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F" w:rsidRPr="00FD27A2" w:rsidRDefault="000E3C98" w:rsidP="00FD27A2">
      <w:pPr>
        <w:pStyle w:val="Allmntstyckeformat"/>
        <w:spacing w:line="276" w:lineRule="auto"/>
        <w:rPr>
          <w:rFonts w:ascii="Elephant" w:hAnsi="Elephant" w:cstheme="minorBidi"/>
          <w:color w:val="auto"/>
          <w:sz w:val="48"/>
          <w:szCs w:val="48"/>
        </w:rPr>
      </w:pPr>
      <w:r w:rsidRPr="000E3C98">
        <w:rPr>
          <w:rFonts w:ascii="Elephant" w:hAnsi="Elephant" w:cstheme="minorBidi"/>
          <w:color w:val="auto"/>
          <w:sz w:val="32"/>
          <w:szCs w:val="48"/>
        </w:rPr>
        <w:t>61 miljoner i jobb genom bemanningsföretag</w:t>
      </w:r>
      <w:r w:rsidR="00A95708" w:rsidRPr="00FD27A2">
        <w:rPr>
          <w:rFonts w:ascii="Elephant" w:hAnsi="Elephant" w:cstheme="minorBidi"/>
          <w:color w:val="auto"/>
          <w:sz w:val="48"/>
          <w:szCs w:val="48"/>
        </w:rPr>
        <w:t xml:space="preserve"> </w:t>
      </w:r>
    </w:p>
    <w:p w:rsidR="004A11B3" w:rsidRDefault="00985D8F" w:rsidP="004A11B3">
      <w:pPr>
        <w:pStyle w:val="Ingetavstnd"/>
        <w:rPr>
          <w:rFonts w:ascii="Calibri" w:hAnsi="Calibri" w:cs="Calibri"/>
          <w:b/>
          <w:bCs/>
          <w:sz w:val="22"/>
          <w:szCs w:val="22"/>
        </w:rPr>
      </w:pPr>
      <w:r w:rsidRPr="00F8733E">
        <w:rPr>
          <w:rFonts w:ascii="Calibri" w:hAnsi="Calibri" w:cs="Calibri"/>
          <w:b/>
        </w:rPr>
        <w:br/>
      </w:r>
      <w:r w:rsidR="000E3C98" w:rsidRPr="000E3C98">
        <w:rPr>
          <w:b/>
          <w:bCs/>
          <w:sz w:val="28"/>
          <w:szCs w:val="28"/>
        </w:rPr>
        <w:t xml:space="preserve">61 miljoner personer får årligen tillträde till arbetsmarknaden via bemanningsföretag. På ett år har branschen </w:t>
      </w:r>
      <w:r w:rsidR="000E3C98">
        <w:rPr>
          <w:b/>
          <w:bCs/>
          <w:sz w:val="28"/>
          <w:szCs w:val="28"/>
        </w:rPr>
        <w:t xml:space="preserve">i världen </w:t>
      </w:r>
      <w:r w:rsidR="000E3C98" w:rsidRPr="000E3C98">
        <w:rPr>
          <w:b/>
          <w:bCs/>
          <w:sz w:val="28"/>
          <w:szCs w:val="28"/>
        </w:rPr>
        <w:t>vuxit med 10 procent.</w:t>
      </w:r>
      <w:r w:rsidR="004A11B3">
        <w:rPr>
          <w:b/>
          <w:bCs/>
          <w:sz w:val="28"/>
          <w:szCs w:val="28"/>
        </w:rPr>
        <w:t xml:space="preserve"> I Sverige sätter bemanningsbranschen </w:t>
      </w:r>
      <w:r w:rsidR="004A11B3" w:rsidRPr="004A11B3">
        <w:rPr>
          <w:b/>
          <w:bCs/>
          <w:sz w:val="28"/>
          <w:szCs w:val="28"/>
        </w:rPr>
        <w:t>172 000 personer i jobb</w:t>
      </w:r>
      <w:r w:rsidR="004A11B3">
        <w:rPr>
          <w:b/>
          <w:bCs/>
          <w:sz w:val="28"/>
          <w:szCs w:val="28"/>
        </w:rPr>
        <w:t xml:space="preserve"> varje år. Däremot är tillväxttakten lägre i Sverige än i världen.</w:t>
      </w:r>
    </w:p>
    <w:p w:rsidR="000E3C98" w:rsidRDefault="000E3C98" w:rsidP="004A11B3">
      <w:pPr>
        <w:pStyle w:val="Allmntstyckeformat"/>
        <w:rPr>
          <w:rFonts w:ascii="Helvetica" w:hAnsi="Helvetica"/>
          <w:color w:val="555555"/>
          <w:sz w:val="20"/>
          <w:szCs w:val="20"/>
        </w:rPr>
      </w:pPr>
    </w:p>
    <w:p w:rsidR="000E3C98" w:rsidRPr="000E3C98" w:rsidRDefault="00872649" w:rsidP="000E3C98">
      <w:pPr>
        <w:pStyle w:val="Default"/>
        <w:rPr>
          <w:rFonts w:ascii="Calibri" w:hAnsi="Calibri" w:cs="Calibri"/>
          <w:color w:val="auto"/>
        </w:rPr>
      </w:pPr>
      <w:r w:rsidRPr="00872649">
        <w:rPr>
          <w:rFonts w:ascii="Calibri" w:hAnsi="Calibri" w:cs="Calibri"/>
          <w:noProof/>
          <w:color w:val="auto"/>
          <w:lang w:eastAsia="sv-SE"/>
        </w:rPr>
        <w:drawing>
          <wp:inline distT="0" distB="0" distL="0" distR="0" wp14:anchorId="243F0D4B" wp14:editId="21EDAC0C">
            <wp:extent cx="4679950" cy="3526630"/>
            <wp:effectExtent l="0" t="0" r="635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79950" cy="3526630"/>
                    </a:xfrm>
                    <a:prstGeom prst="rect">
                      <a:avLst/>
                    </a:prstGeom>
                  </pic:spPr>
                </pic:pic>
              </a:graphicData>
            </a:graphic>
          </wp:inline>
        </w:drawing>
      </w:r>
      <w:r w:rsidR="000E3C98" w:rsidRPr="000E3C98">
        <w:rPr>
          <w:rFonts w:ascii="Calibri" w:hAnsi="Calibri" w:cs="Calibri"/>
          <w:color w:val="auto"/>
        </w:rPr>
        <w:t xml:space="preserve">Det finns </w:t>
      </w:r>
      <w:r w:rsidR="000E3C98" w:rsidRPr="00872649">
        <w:rPr>
          <w:rFonts w:ascii="Calibri" w:hAnsi="Calibri" w:cs="Calibri"/>
          <w:b/>
          <w:color w:val="auto"/>
        </w:rPr>
        <w:t>260 000 bemanningsföretag</w:t>
      </w:r>
      <w:r w:rsidR="000E3C98" w:rsidRPr="000E3C98">
        <w:rPr>
          <w:rFonts w:ascii="Calibri" w:hAnsi="Calibri" w:cs="Calibri"/>
          <w:color w:val="auto"/>
        </w:rPr>
        <w:t xml:space="preserve"> i </w:t>
      </w:r>
      <w:r w:rsidR="000E3C98">
        <w:rPr>
          <w:rFonts w:ascii="Calibri" w:hAnsi="Calibri" w:cs="Calibri"/>
          <w:color w:val="auto"/>
        </w:rPr>
        <w:t>världen</w:t>
      </w:r>
      <w:r w:rsidR="000E3C98" w:rsidRPr="000E3C98">
        <w:rPr>
          <w:rFonts w:ascii="Calibri" w:hAnsi="Calibri" w:cs="Calibri"/>
          <w:color w:val="auto"/>
        </w:rPr>
        <w:t>.</w:t>
      </w:r>
      <w:r w:rsidR="000E3C98">
        <w:rPr>
          <w:rFonts w:ascii="Calibri" w:hAnsi="Calibri" w:cs="Calibri"/>
          <w:color w:val="auto"/>
        </w:rPr>
        <w:t xml:space="preserve"> </w:t>
      </w:r>
      <w:r w:rsidR="000E3C98" w:rsidRPr="000E3C98">
        <w:rPr>
          <w:rFonts w:ascii="Calibri" w:hAnsi="Calibri" w:cs="Calibri"/>
          <w:color w:val="auto"/>
        </w:rPr>
        <w:t xml:space="preserve">USA, Kina och Japan är de största marknaderna </w:t>
      </w:r>
      <w:r w:rsidR="000E3C98">
        <w:rPr>
          <w:rFonts w:ascii="Calibri" w:hAnsi="Calibri" w:cs="Calibri"/>
          <w:color w:val="auto"/>
        </w:rPr>
        <w:t>räknat till omsättning</w:t>
      </w:r>
      <w:r w:rsidR="000E3C98" w:rsidRPr="000E3C98">
        <w:rPr>
          <w:rFonts w:ascii="Calibri" w:hAnsi="Calibri" w:cs="Calibri"/>
          <w:color w:val="auto"/>
        </w:rPr>
        <w:t>.</w:t>
      </w:r>
    </w:p>
    <w:p w:rsidR="000E3C98" w:rsidRPr="000E3C98" w:rsidRDefault="000E3C98" w:rsidP="000E3C98">
      <w:pPr>
        <w:pStyle w:val="Default"/>
        <w:rPr>
          <w:rFonts w:ascii="Calibri" w:hAnsi="Calibri" w:cs="Calibri"/>
          <w:color w:val="auto"/>
        </w:rPr>
      </w:pPr>
    </w:p>
    <w:p w:rsidR="003D09C9" w:rsidRPr="00753E11" w:rsidRDefault="000E3C98" w:rsidP="000E3C98">
      <w:pPr>
        <w:rPr>
          <w:rFonts w:cstheme="minorHAnsi"/>
          <w:b/>
          <w:i/>
          <w:color w:val="FF0000"/>
        </w:rPr>
      </w:pPr>
      <w:r w:rsidRPr="00872649">
        <w:rPr>
          <w:rFonts w:ascii="Calibri" w:eastAsiaTheme="minorHAnsi" w:hAnsi="Calibri" w:cs="Calibri"/>
          <w:b/>
          <w:lang w:eastAsia="en-US"/>
        </w:rPr>
        <w:t>40 miljoner</w:t>
      </w:r>
      <w:r w:rsidRPr="000E3C98">
        <w:rPr>
          <w:rFonts w:ascii="Calibri" w:eastAsiaTheme="minorHAnsi" w:hAnsi="Calibri" w:cs="Calibri"/>
          <w:lang w:eastAsia="en-US"/>
        </w:rPr>
        <w:t xml:space="preserve"> </w:t>
      </w:r>
      <w:r w:rsidR="00872649">
        <w:rPr>
          <w:rFonts w:ascii="Calibri" w:eastAsiaTheme="minorHAnsi" w:hAnsi="Calibri" w:cs="Calibri"/>
          <w:lang w:eastAsia="en-US"/>
        </w:rPr>
        <w:t xml:space="preserve">personer </w:t>
      </w:r>
      <w:r w:rsidRPr="000E3C98">
        <w:rPr>
          <w:rFonts w:ascii="Calibri" w:eastAsiaTheme="minorHAnsi" w:hAnsi="Calibri" w:cs="Calibri"/>
          <w:lang w:eastAsia="en-US"/>
        </w:rPr>
        <w:t>får ett jobb som uthyrd konsult på långa och korta uppdrag</w:t>
      </w:r>
      <w:r>
        <w:rPr>
          <w:rFonts w:ascii="Calibri" w:eastAsiaTheme="minorHAnsi" w:hAnsi="Calibri" w:cs="Calibri"/>
          <w:lang w:eastAsia="en-US"/>
        </w:rPr>
        <w:t>.</w:t>
      </w:r>
      <w:r w:rsidRPr="00753E11">
        <w:rPr>
          <w:rFonts w:cstheme="minorHAnsi"/>
          <w:b/>
          <w:i/>
          <w:color w:val="FF0000"/>
        </w:rPr>
        <w:t xml:space="preserve"> </w:t>
      </w:r>
    </w:p>
    <w:p w:rsidR="003D09C9" w:rsidRPr="003D09C9" w:rsidRDefault="003D09C9" w:rsidP="003D09C9">
      <w:pPr>
        <w:pStyle w:val="Default"/>
        <w:rPr>
          <w:color w:val="FF0000"/>
        </w:rPr>
      </w:pPr>
    </w:p>
    <w:p w:rsidR="00753E11" w:rsidRDefault="00753E11" w:rsidP="000E3C98">
      <w:r w:rsidRPr="00872649">
        <w:rPr>
          <w:rFonts w:ascii="Calibri" w:eastAsiaTheme="minorHAnsi" w:hAnsi="Calibri" w:cs="Calibri"/>
          <w:b/>
          <w:lang w:eastAsia="en-US"/>
        </w:rPr>
        <w:t>1 656 721</w:t>
      </w:r>
      <w:r w:rsidR="003D09C9" w:rsidRPr="00872649">
        <w:rPr>
          <w:rFonts w:ascii="Calibri" w:eastAsiaTheme="minorHAnsi" w:hAnsi="Calibri" w:cs="Calibri"/>
          <w:b/>
          <w:lang w:eastAsia="en-US"/>
        </w:rPr>
        <w:t xml:space="preserve"> personer</w:t>
      </w:r>
      <w:r w:rsidR="003D09C9" w:rsidRPr="000E3C98">
        <w:rPr>
          <w:rFonts w:ascii="Calibri" w:eastAsiaTheme="minorHAnsi" w:hAnsi="Calibri" w:cs="Calibri"/>
          <w:lang w:eastAsia="en-US"/>
        </w:rPr>
        <w:t xml:space="preserve"> jobbar på olika bemanningsföretag med att matcha rätt kompetens till kundföretagen genom personal</w:t>
      </w:r>
      <w:r w:rsidR="00872649">
        <w:rPr>
          <w:rFonts w:ascii="Calibri" w:eastAsiaTheme="minorHAnsi" w:hAnsi="Calibri" w:cs="Calibri"/>
          <w:lang w:eastAsia="en-US"/>
        </w:rPr>
        <w:t>ut</w:t>
      </w:r>
      <w:r w:rsidR="003D09C9" w:rsidRPr="000E3C98">
        <w:rPr>
          <w:rFonts w:ascii="Calibri" w:eastAsiaTheme="minorHAnsi" w:hAnsi="Calibri" w:cs="Calibri"/>
          <w:lang w:eastAsia="en-US"/>
        </w:rPr>
        <w:t>hyrning, rekrytering och omställning.</w:t>
      </w:r>
    </w:p>
    <w:p w:rsidR="00DD1EA2" w:rsidRPr="000E3C98" w:rsidRDefault="00DD1EA2" w:rsidP="00753E11">
      <w:pPr>
        <w:pStyle w:val="Default"/>
        <w:rPr>
          <w:rFonts w:ascii="Calibri" w:hAnsi="Calibri" w:cs="Calibri"/>
          <w:color w:val="auto"/>
        </w:rPr>
      </w:pPr>
    </w:p>
    <w:p w:rsidR="00DD1EA2" w:rsidRPr="000E3C98" w:rsidRDefault="00DD1EA2" w:rsidP="000E3C98">
      <w:pPr>
        <w:rPr>
          <w:rFonts w:ascii="Calibri" w:eastAsiaTheme="minorHAnsi" w:hAnsi="Calibri" w:cs="Calibri"/>
          <w:lang w:eastAsia="en-US"/>
        </w:rPr>
      </w:pPr>
      <w:r w:rsidRPr="000E3C98">
        <w:rPr>
          <w:rFonts w:ascii="Calibri" w:eastAsiaTheme="minorHAnsi" w:hAnsi="Calibri" w:cs="Calibri"/>
          <w:lang w:eastAsia="en-US"/>
        </w:rPr>
        <w:t xml:space="preserve">Penetrationsgraden i </w:t>
      </w:r>
      <w:r w:rsidR="00FD3ECA" w:rsidRPr="00872649">
        <w:rPr>
          <w:rFonts w:ascii="Calibri" w:eastAsiaTheme="minorHAnsi" w:hAnsi="Calibri" w:cs="Calibri"/>
          <w:b/>
          <w:lang w:eastAsia="en-US"/>
        </w:rPr>
        <w:t>Storbritannien</w:t>
      </w:r>
      <w:r w:rsidR="00FD3ECA" w:rsidRPr="000E3C98">
        <w:rPr>
          <w:rFonts w:ascii="Calibri" w:eastAsiaTheme="minorHAnsi" w:hAnsi="Calibri" w:cs="Calibri"/>
          <w:lang w:eastAsia="en-US"/>
        </w:rPr>
        <w:t xml:space="preserve"> är</w:t>
      </w:r>
      <w:r w:rsidRPr="000E3C98">
        <w:rPr>
          <w:rFonts w:ascii="Calibri" w:eastAsiaTheme="minorHAnsi" w:hAnsi="Calibri" w:cs="Calibri"/>
          <w:lang w:eastAsia="en-US"/>
        </w:rPr>
        <w:t xml:space="preserve"> </w:t>
      </w:r>
      <w:r w:rsidRPr="00872649">
        <w:rPr>
          <w:rFonts w:ascii="Calibri" w:eastAsiaTheme="minorHAnsi" w:hAnsi="Calibri" w:cs="Calibri"/>
          <w:b/>
          <w:lang w:eastAsia="en-US"/>
        </w:rPr>
        <w:t>3,</w:t>
      </w:r>
      <w:proofErr w:type="gramStart"/>
      <w:r w:rsidRPr="00872649">
        <w:rPr>
          <w:rFonts w:ascii="Calibri" w:eastAsiaTheme="minorHAnsi" w:hAnsi="Calibri" w:cs="Calibri"/>
          <w:b/>
          <w:lang w:eastAsia="en-US"/>
        </w:rPr>
        <w:t>9%</w:t>
      </w:r>
      <w:proofErr w:type="gramEnd"/>
      <w:r w:rsidRPr="00872649">
        <w:rPr>
          <w:rFonts w:ascii="Calibri" w:eastAsiaTheme="minorHAnsi" w:hAnsi="Calibri" w:cs="Calibri"/>
          <w:b/>
          <w:lang w:eastAsia="en-US"/>
        </w:rPr>
        <w:t>,</w:t>
      </w:r>
      <w:r w:rsidR="00FD3ECA" w:rsidRPr="000E3C98">
        <w:rPr>
          <w:rFonts w:ascii="Calibri" w:eastAsiaTheme="minorHAnsi" w:hAnsi="Calibri" w:cs="Calibri"/>
          <w:lang w:eastAsia="en-US"/>
        </w:rPr>
        <w:t xml:space="preserve"> i</w:t>
      </w:r>
      <w:r w:rsidRPr="000E3C98">
        <w:rPr>
          <w:rFonts w:ascii="Calibri" w:eastAsiaTheme="minorHAnsi" w:hAnsi="Calibri" w:cs="Calibri"/>
          <w:lang w:eastAsia="en-US"/>
        </w:rPr>
        <w:t xml:space="preserve"> </w:t>
      </w:r>
      <w:r w:rsidRPr="00872649">
        <w:rPr>
          <w:rFonts w:ascii="Calibri" w:eastAsiaTheme="minorHAnsi" w:hAnsi="Calibri" w:cs="Calibri"/>
          <w:b/>
          <w:lang w:eastAsia="en-US"/>
        </w:rPr>
        <w:t>Nederländerna</w:t>
      </w:r>
      <w:r w:rsidRPr="000E3C98">
        <w:rPr>
          <w:rFonts w:ascii="Calibri" w:eastAsiaTheme="minorHAnsi" w:hAnsi="Calibri" w:cs="Calibri"/>
          <w:lang w:eastAsia="en-US"/>
        </w:rPr>
        <w:t xml:space="preserve"> </w:t>
      </w:r>
      <w:r w:rsidRPr="00872649">
        <w:rPr>
          <w:rFonts w:ascii="Calibri" w:eastAsiaTheme="minorHAnsi" w:hAnsi="Calibri" w:cs="Calibri"/>
          <w:b/>
          <w:lang w:eastAsia="en-US"/>
        </w:rPr>
        <w:t>2,5%</w:t>
      </w:r>
      <w:r w:rsidR="00872649" w:rsidRPr="00872649">
        <w:rPr>
          <w:rFonts w:ascii="Calibri" w:eastAsiaTheme="minorHAnsi" w:hAnsi="Calibri" w:cs="Calibri"/>
          <w:b/>
          <w:lang w:eastAsia="en-US"/>
        </w:rPr>
        <w:t>,</w:t>
      </w:r>
      <w:r w:rsidR="00872649">
        <w:rPr>
          <w:rFonts w:ascii="Calibri" w:eastAsiaTheme="minorHAnsi" w:hAnsi="Calibri" w:cs="Calibri"/>
          <w:lang w:eastAsia="en-US"/>
        </w:rPr>
        <w:t xml:space="preserve"> </w:t>
      </w:r>
      <w:r w:rsidR="00872649" w:rsidRPr="00872649">
        <w:rPr>
          <w:rFonts w:ascii="Calibri" w:eastAsiaTheme="minorHAnsi" w:hAnsi="Calibri" w:cs="Calibri"/>
          <w:b/>
          <w:lang w:eastAsia="en-US"/>
        </w:rPr>
        <w:t>USA</w:t>
      </w:r>
      <w:r w:rsidR="00872649">
        <w:rPr>
          <w:rFonts w:ascii="Calibri" w:eastAsiaTheme="minorHAnsi" w:hAnsi="Calibri" w:cs="Calibri"/>
          <w:lang w:eastAsia="en-US"/>
        </w:rPr>
        <w:t xml:space="preserve"> </w:t>
      </w:r>
      <w:r w:rsidR="00872649" w:rsidRPr="00872649">
        <w:rPr>
          <w:rFonts w:ascii="Calibri" w:eastAsiaTheme="minorHAnsi" w:hAnsi="Calibri" w:cs="Calibri"/>
          <w:b/>
          <w:lang w:eastAsia="en-US"/>
        </w:rPr>
        <w:t>2,1%</w:t>
      </w:r>
      <w:r w:rsidR="00872649">
        <w:rPr>
          <w:rFonts w:ascii="Calibri" w:eastAsiaTheme="minorHAnsi" w:hAnsi="Calibri" w:cs="Calibri"/>
          <w:lang w:eastAsia="en-US"/>
        </w:rPr>
        <w:t xml:space="preserve"> </w:t>
      </w:r>
      <w:r w:rsidRPr="000E3C98">
        <w:rPr>
          <w:rFonts w:ascii="Calibri" w:eastAsiaTheme="minorHAnsi" w:hAnsi="Calibri" w:cs="Calibri"/>
          <w:lang w:eastAsia="en-US"/>
        </w:rPr>
        <w:t xml:space="preserve"> och </w:t>
      </w:r>
      <w:r w:rsidR="00FD3ECA" w:rsidRPr="000E3C98">
        <w:rPr>
          <w:rFonts w:ascii="Calibri" w:eastAsiaTheme="minorHAnsi" w:hAnsi="Calibri" w:cs="Calibri"/>
          <w:lang w:eastAsia="en-US"/>
        </w:rPr>
        <w:t xml:space="preserve">i </w:t>
      </w:r>
      <w:r w:rsidR="00FD3ECA" w:rsidRPr="00872649">
        <w:rPr>
          <w:rFonts w:ascii="Calibri" w:eastAsiaTheme="minorHAnsi" w:hAnsi="Calibri" w:cs="Calibri"/>
          <w:b/>
          <w:lang w:eastAsia="en-US"/>
        </w:rPr>
        <w:t>Sverige</w:t>
      </w:r>
      <w:r w:rsidR="00FD3ECA" w:rsidRPr="000E3C98">
        <w:rPr>
          <w:rFonts w:ascii="Calibri" w:eastAsiaTheme="minorHAnsi" w:hAnsi="Calibri" w:cs="Calibri"/>
          <w:lang w:eastAsia="en-US"/>
        </w:rPr>
        <w:t xml:space="preserve"> </w:t>
      </w:r>
      <w:r w:rsidRPr="00872649">
        <w:rPr>
          <w:rFonts w:ascii="Calibri" w:eastAsiaTheme="minorHAnsi" w:hAnsi="Calibri" w:cs="Calibri"/>
          <w:b/>
          <w:lang w:eastAsia="en-US"/>
        </w:rPr>
        <w:t>1,5%</w:t>
      </w:r>
      <w:r w:rsidRPr="000E3C98">
        <w:rPr>
          <w:rFonts w:ascii="Calibri" w:eastAsiaTheme="minorHAnsi" w:hAnsi="Calibri" w:cs="Calibri"/>
          <w:lang w:eastAsia="en-US"/>
        </w:rPr>
        <w:t xml:space="preserve">. </w:t>
      </w:r>
      <w:r w:rsidR="000E3C98" w:rsidRPr="000E3C98">
        <w:rPr>
          <w:rFonts w:ascii="Calibri" w:eastAsiaTheme="minorHAnsi" w:hAnsi="Calibri" w:cs="Calibri"/>
          <w:lang w:eastAsia="en-US"/>
        </w:rPr>
        <w:t>(</w:t>
      </w:r>
      <w:r w:rsidRPr="000E3C98">
        <w:rPr>
          <w:rFonts w:ascii="Calibri" w:eastAsiaTheme="minorHAnsi" w:hAnsi="Calibri" w:cs="Calibri"/>
          <w:lang w:eastAsia="en-US"/>
        </w:rPr>
        <w:t xml:space="preserve">Penetrationsgrad= </w:t>
      </w:r>
      <w:r w:rsidR="00FD3ECA" w:rsidRPr="000E3C98">
        <w:rPr>
          <w:rFonts w:ascii="Calibri" w:eastAsiaTheme="minorHAnsi" w:hAnsi="Calibri" w:cs="Calibri"/>
          <w:lang w:eastAsia="en-US"/>
        </w:rPr>
        <w:t>andel av den sysselsatta befolkningen som arbetar i ett</w:t>
      </w:r>
      <w:r w:rsidR="000E3C98" w:rsidRPr="000E3C98">
        <w:rPr>
          <w:rFonts w:ascii="Calibri" w:eastAsiaTheme="minorHAnsi" w:hAnsi="Calibri" w:cs="Calibri"/>
          <w:lang w:eastAsia="en-US"/>
        </w:rPr>
        <w:t xml:space="preserve"> </w:t>
      </w:r>
      <w:r w:rsidR="00FD3ECA" w:rsidRPr="000E3C98">
        <w:rPr>
          <w:rFonts w:ascii="Calibri" w:eastAsiaTheme="minorHAnsi" w:hAnsi="Calibri" w:cs="Calibri"/>
          <w:lang w:eastAsia="en-US"/>
        </w:rPr>
        <w:t>bemanningsföretag</w:t>
      </w:r>
      <w:r w:rsidR="000E3C98" w:rsidRPr="000E3C98">
        <w:rPr>
          <w:rFonts w:ascii="Calibri" w:eastAsiaTheme="minorHAnsi" w:hAnsi="Calibri" w:cs="Calibri"/>
          <w:lang w:eastAsia="en-US"/>
        </w:rPr>
        <w:t>.)</w:t>
      </w:r>
    </w:p>
    <w:p w:rsidR="003D09C9" w:rsidRPr="000E3C98" w:rsidRDefault="003D09C9" w:rsidP="000E3C98">
      <w:pPr>
        <w:rPr>
          <w:rFonts w:ascii="Calibri" w:eastAsiaTheme="minorHAnsi" w:hAnsi="Calibri" w:cs="Calibri"/>
          <w:lang w:eastAsia="en-US"/>
        </w:rPr>
      </w:pPr>
    </w:p>
    <w:p w:rsidR="003D09C9" w:rsidRPr="000E3C98" w:rsidRDefault="003D09C9" w:rsidP="000E3C98">
      <w:pPr>
        <w:rPr>
          <w:rFonts w:ascii="Calibri" w:eastAsiaTheme="minorHAnsi" w:hAnsi="Calibri" w:cs="Calibri"/>
          <w:lang w:eastAsia="en-US"/>
        </w:rPr>
      </w:pPr>
      <w:r w:rsidRPr="00872649">
        <w:rPr>
          <w:rFonts w:ascii="Calibri" w:eastAsiaTheme="minorHAnsi" w:hAnsi="Calibri" w:cs="Calibri"/>
          <w:b/>
          <w:lang w:eastAsia="en-US"/>
        </w:rPr>
        <w:t>6</w:t>
      </w:r>
      <w:r w:rsidR="00DD1EA2" w:rsidRPr="00872649">
        <w:rPr>
          <w:rFonts w:ascii="Calibri" w:eastAsiaTheme="minorHAnsi" w:hAnsi="Calibri" w:cs="Calibri"/>
          <w:b/>
          <w:lang w:eastAsia="en-US"/>
        </w:rPr>
        <w:t>5</w:t>
      </w:r>
      <w:r w:rsidRPr="00872649">
        <w:rPr>
          <w:rFonts w:ascii="Calibri" w:eastAsiaTheme="minorHAnsi" w:hAnsi="Calibri" w:cs="Calibri"/>
          <w:b/>
          <w:lang w:eastAsia="en-US"/>
        </w:rPr>
        <w:t xml:space="preserve"> </w:t>
      </w:r>
      <w:r w:rsidR="000E3C98" w:rsidRPr="00872649">
        <w:rPr>
          <w:rFonts w:ascii="Calibri" w:eastAsiaTheme="minorHAnsi" w:hAnsi="Calibri" w:cs="Calibri"/>
          <w:b/>
          <w:lang w:eastAsia="en-US"/>
        </w:rPr>
        <w:t>%</w:t>
      </w:r>
      <w:r w:rsidRPr="000E3C98">
        <w:rPr>
          <w:rFonts w:ascii="Calibri" w:eastAsiaTheme="minorHAnsi" w:hAnsi="Calibri" w:cs="Calibri"/>
          <w:lang w:eastAsia="en-US"/>
        </w:rPr>
        <w:t xml:space="preserve"> av de som jo</w:t>
      </w:r>
      <w:r w:rsidR="00DD1EA2" w:rsidRPr="000E3C98">
        <w:rPr>
          <w:rFonts w:ascii="Calibri" w:eastAsiaTheme="minorHAnsi" w:hAnsi="Calibri" w:cs="Calibri"/>
          <w:lang w:eastAsia="en-US"/>
        </w:rPr>
        <w:t>bbar i branschen är under 30 år och 40</w:t>
      </w:r>
      <w:r w:rsidR="000E3C98">
        <w:rPr>
          <w:rFonts w:ascii="Calibri" w:eastAsiaTheme="minorHAnsi" w:hAnsi="Calibri" w:cs="Calibri"/>
          <w:lang w:eastAsia="en-US"/>
        </w:rPr>
        <w:t xml:space="preserve"> %</w:t>
      </w:r>
      <w:r w:rsidR="00DD1EA2" w:rsidRPr="000E3C98">
        <w:rPr>
          <w:rFonts w:ascii="Calibri" w:eastAsiaTheme="minorHAnsi" w:hAnsi="Calibri" w:cs="Calibri"/>
          <w:lang w:eastAsia="en-US"/>
        </w:rPr>
        <w:t xml:space="preserve"> är under 25 år.</w:t>
      </w:r>
    </w:p>
    <w:p w:rsidR="003D09C9" w:rsidRPr="000E3C98" w:rsidRDefault="003D09C9" w:rsidP="000E3C98">
      <w:pPr>
        <w:rPr>
          <w:rFonts w:ascii="Calibri" w:eastAsiaTheme="minorHAnsi" w:hAnsi="Calibri" w:cs="Calibri"/>
          <w:lang w:eastAsia="en-US"/>
        </w:rPr>
      </w:pPr>
    </w:p>
    <w:p w:rsidR="003D09C9" w:rsidRPr="000E3C98" w:rsidRDefault="003D09C9" w:rsidP="000E3C98">
      <w:pPr>
        <w:rPr>
          <w:rFonts w:ascii="Calibri" w:eastAsiaTheme="minorHAnsi" w:hAnsi="Calibri" w:cs="Calibri"/>
          <w:lang w:eastAsia="en-US"/>
        </w:rPr>
      </w:pPr>
      <w:r w:rsidRPr="00872649">
        <w:rPr>
          <w:rFonts w:ascii="Calibri" w:eastAsiaTheme="minorHAnsi" w:hAnsi="Calibri" w:cs="Calibri"/>
          <w:b/>
          <w:lang w:eastAsia="en-US"/>
        </w:rPr>
        <w:t>4</w:t>
      </w:r>
      <w:r w:rsidR="00DD1EA2" w:rsidRPr="00872649">
        <w:rPr>
          <w:rFonts w:ascii="Calibri" w:eastAsiaTheme="minorHAnsi" w:hAnsi="Calibri" w:cs="Calibri"/>
          <w:b/>
          <w:lang w:eastAsia="en-US"/>
        </w:rPr>
        <w:t>8</w:t>
      </w:r>
      <w:r w:rsidRPr="00872649">
        <w:rPr>
          <w:rFonts w:ascii="Calibri" w:eastAsiaTheme="minorHAnsi" w:hAnsi="Calibri" w:cs="Calibri"/>
          <w:b/>
          <w:lang w:eastAsia="en-US"/>
        </w:rPr>
        <w:t xml:space="preserve"> </w:t>
      </w:r>
      <w:r w:rsidR="000E3C98" w:rsidRPr="00872649">
        <w:rPr>
          <w:rFonts w:ascii="Calibri" w:eastAsiaTheme="minorHAnsi" w:hAnsi="Calibri" w:cs="Calibri"/>
          <w:b/>
          <w:lang w:eastAsia="en-US"/>
        </w:rPr>
        <w:t>%</w:t>
      </w:r>
      <w:r w:rsidRPr="000E3C98">
        <w:rPr>
          <w:rFonts w:ascii="Calibri" w:eastAsiaTheme="minorHAnsi" w:hAnsi="Calibri" w:cs="Calibri"/>
          <w:lang w:eastAsia="en-US"/>
        </w:rPr>
        <w:t xml:space="preserve"> av uppdragen inom personalinhyrning är längre tid än 3 månader.</w:t>
      </w:r>
    </w:p>
    <w:p w:rsidR="00DD1EA2" w:rsidRPr="000E3C98" w:rsidRDefault="00DD1EA2" w:rsidP="000E3C98">
      <w:pPr>
        <w:rPr>
          <w:rFonts w:ascii="Calibri" w:eastAsiaTheme="minorHAnsi" w:hAnsi="Calibri" w:cs="Calibri"/>
          <w:lang w:eastAsia="en-US"/>
        </w:rPr>
      </w:pPr>
    </w:p>
    <w:p w:rsidR="00DD1EA2" w:rsidRPr="000E3C98" w:rsidRDefault="00DD1EA2" w:rsidP="000E3C98">
      <w:pPr>
        <w:rPr>
          <w:rFonts w:ascii="Calibri" w:eastAsiaTheme="minorHAnsi" w:hAnsi="Calibri" w:cs="Calibri"/>
          <w:lang w:eastAsia="en-US"/>
        </w:rPr>
      </w:pPr>
      <w:r w:rsidRPr="000E3C98">
        <w:rPr>
          <w:rFonts w:ascii="Calibri" w:eastAsiaTheme="minorHAnsi" w:hAnsi="Calibri" w:cs="Calibri"/>
          <w:lang w:eastAsia="en-US"/>
        </w:rPr>
        <w:lastRenderedPageBreak/>
        <w:t xml:space="preserve">Enbart </w:t>
      </w:r>
      <w:r w:rsidRPr="00872649">
        <w:rPr>
          <w:rFonts w:ascii="Calibri" w:eastAsiaTheme="minorHAnsi" w:hAnsi="Calibri" w:cs="Calibri"/>
          <w:b/>
          <w:lang w:eastAsia="en-US"/>
        </w:rPr>
        <w:t>25 %</w:t>
      </w:r>
      <w:r w:rsidRPr="000E3C98">
        <w:rPr>
          <w:rFonts w:ascii="Calibri" w:eastAsiaTheme="minorHAnsi" w:hAnsi="Calibri" w:cs="Calibri"/>
          <w:lang w:eastAsia="en-US"/>
        </w:rPr>
        <w:t xml:space="preserve"> av uppdragen som uthyrd är kortare än en månad.</w:t>
      </w:r>
    </w:p>
    <w:p w:rsidR="003D09C9" w:rsidRPr="000E3C98" w:rsidRDefault="003D09C9" w:rsidP="000E3C98">
      <w:pPr>
        <w:rPr>
          <w:rFonts w:ascii="Calibri" w:eastAsiaTheme="minorHAnsi" w:hAnsi="Calibri" w:cs="Calibri"/>
          <w:lang w:eastAsia="en-US"/>
        </w:rPr>
      </w:pPr>
    </w:p>
    <w:p w:rsidR="000E3C98" w:rsidRDefault="003D09C9" w:rsidP="000E3C98">
      <w:pPr>
        <w:rPr>
          <w:rFonts w:ascii="Calibri" w:eastAsiaTheme="minorHAnsi" w:hAnsi="Calibri" w:cs="Calibri"/>
          <w:lang w:eastAsia="en-US"/>
        </w:rPr>
      </w:pPr>
      <w:r w:rsidRPr="000E3C98">
        <w:rPr>
          <w:rFonts w:ascii="Calibri" w:eastAsiaTheme="minorHAnsi" w:hAnsi="Calibri" w:cs="Calibri"/>
          <w:lang w:eastAsia="en-US"/>
        </w:rPr>
        <w:t>Majoriteten</w:t>
      </w:r>
      <w:r w:rsidR="00DD1EA2" w:rsidRPr="000E3C98">
        <w:rPr>
          <w:rFonts w:ascii="Calibri" w:eastAsiaTheme="minorHAnsi" w:hAnsi="Calibri" w:cs="Calibri"/>
          <w:lang w:eastAsia="en-US"/>
        </w:rPr>
        <w:t xml:space="preserve"> (76</w:t>
      </w:r>
      <w:r w:rsidRPr="000E3C98">
        <w:rPr>
          <w:rFonts w:ascii="Calibri" w:eastAsiaTheme="minorHAnsi" w:hAnsi="Calibri" w:cs="Calibri"/>
          <w:lang w:eastAsia="en-US"/>
        </w:rPr>
        <w:t xml:space="preserve"> </w:t>
      </w:r>
      <w:r w:rsidR="000E3C98">
        <w:rPr>
          <w:rFonts w:ascii="Calibri" w:eastAsiaTheme="minorHAnsi" w:hAnsi="Calibri" w:cs="Calibri"/>
          <w:lang w:eastAsia="en-US"/>
        </w:rPr>
        <w:t>%</w:t>
      </w:r>
      <w:r w:rsidRPr="000E3C98">
        <w:rPr>
          <w:rFonts w:ascii="Calibri" w:eastAsiaTheme="minorHAnsi" w:hAnsi="Calibri" w:cs="Calibri"/>
          <w:lang w:eastAsia="en-US"/>
        </w:rPr>
        <w:t>) av de som jobbar i bemanningsbranschen rekommenderar sina bekanta att jobba i branschen.</w:t>
      </w:r>
      <w:r w:rsidR="000E3C98">
        <w:rPr>
          <w:rFonts w:ascii="Calibri" w:eastAsiaTheme="minorHAnsi" w:hAnsi="Calibri" w:cs="Calibri"/>
          <w:lang w:eastAsia="en-US"/>
        </w:rPr>
        <w:br/>
      </w:r>
    </w:p>
    <w:p w:rsidR="00DD1EA2" w:rsidRPr="00DD1EA2" w:rsidRDefault="00DD1EA2" w:rsidP="000E3C98">
      <w:r>
        <w:t xml:space="preserve">Var fjärde person i Storbritannien har någon gång i sin karriär jobbat i ett </w:t>
      </w:r>
      <w:r w:rsidR="000E3C98">
        <w:t>bemanningsföretag</w:t>
      </w:r>
    </w:p>
    <w:p w:rsidR="003D09C9" w:rsidRPr="000E3C98" w:rsidRDefault="003D09C9" w:rsidP="000E3C98"/>
    <w:p w:rsidR="003D09C9" w:rsidRPr="00872649" w:rsidRDefault="003D09C9" w:rsidP="00872649">
      <w:r w:rsidRPr="00FD3ECA">
        <w:t xml:space="preserve">Branschen omsätter </w:t>
      </w:r>
      <w:r w:rsidR="00FD3ECA" w:rsidRPr="00872649">
        <w:rPr>
          <w:b/>
        </w:rPr>
        <w:t>3</w:t>
      </w:r>
      <w:r w:rsidRPr="00872649">
        <w:rPr>
          <w:b/>
        </w:rPr>
        <w:t> </w:t>
      </w:r>
      <w:r w:rsidR="00FD3ECA" w:rsidRPr="00872649">
        <w:rPr>
          <w:b/>
        </w:rPr>
        <w:t>954</w:t>
      </w:r>
      <w:r w:rsidRPr="00872649">
        <w:rPr>
          <w:b/>
        </w:rPr>
        <w:t xml:space="preserve"> miljarder kronor</w:t>
      </w:r>
      <w:r w:rsidRPr="00FD3ECA">
        <w:t>.</w:t>
      </w:r>
    </w:p>
    <w:p w:rsidR="003D09C9" w:rsidRDefault="003D09C9" w:rsidP="003D09C9">
      <w:pPr>
        <w:pStyle w:val="Default"/>
        <w:rPr>
          <w:rStyle w:val="notranslate"/>
          <w:color w:val="FF0000"/>
        </w:rPr>
      </w:pPr>
    </w:p>
    <w:p w:rsidR="00FD3ECA" w:rsidRPr="000E3C98" w:rsidRDefault="00FD3ECA" w:rsidP="000E3C98">
      <w:pPr>
        <w:rPr>
          <w:rFonts w:ascii="Calibri" w:eastAsiaTheme="minorHAnsi" w:hAnsi="Calibri" w:cs="Calibri"/>
          <w:lang w:eastAsia="en-US"/>
        </w:rPr>
      </w:pPr>
      <w:r w:rsidRPr="000E3C98">
        <w:rPr>
          <w:rFonts w:ascii="Calibri" w:eastAsiaTheme="minorHAnsi" w:hAnsi="Calibri" w:cs="Calibri"/>
          <w:lang w:eastAsia="en-US"/>
        </w:rPr>
        <w:t xml:space="preserve">Några av de viktigaste skälen till att så många väljer att jobba i ett </w:t>
      </w:r>
      <w:r w:rsidR="000E3C98" w:rsidRPr="000E3C98">
        <w:rPr>
          <w:rFonts w:ascii="Calibri" w:eastAsiaTheme="minorHAnsi" w:hAnsi="Calibri" w:cs="Calibri"/>
          <w:lang w:eastAsia="en-US"/>
        </w:rPr>
        <w:t>bemanningsföretag</w:t>
      </w:r>
      <w:r w:rsidRPr="000E3C98">
        <w:rPr>
          <w:rFonts w:ascii="Calibri" w:eastAsiaTheme="minorHAnsi" w:hAnsi="Calibri" w:cs="Calibri"/>
          <w:lang w:eastAsia="en-US"/>
        </w:rPr>
        <w:t xml:space="preserve"> är att de utvecklar sin </w:t>
      </w:r>
      <w:r w:rsidR="000E3C98" w:rsidRPr="000E3C98">
        <w:rPr>
          <w:rFonts w:ascii="Calibri" w:eastAsiaTheme="minorHAnsi" w:hAnsi="Calibri" w:cs="Calibri"/>
          <w:lang w:eastAsia="en-US"/>
        </w:rPr>
        <w:t>kompetens</w:t>
      </w:r>
      <w:r w:rsidRPr="000E3C98">
        <w:rPr>
          <w:rFonts w:ascii="Calibri" w:eastAsiaTheme="minorHAnsi" w:hAnsi="Calibri" w:cs="Calibri"/>
          <w:lang w:eastAsia="en-US"/>
        </w:rPr>
        <w:t xml:space="preserve"> eller erh</w:t>
      </w:r>
      <w:r w:rsidR="00872649">
        <w:rPr>
          <w:rFonts w:ascii="Calibri" w:eastAsiaTheme="minorHAnsi" w:hAnsi="Calibri" w:cs="Calibri"/>
          <w:lang w:eastAsia="en-US"/>
        </w:rPr>
        <w:t>åller</w:t>
      </w:r>
      <w:r w:rsidRPr="000E3C98">
        <w:rPr>
          <w:rFonts w:ascii="Calibri" w:eastAsiaTheme="minorHAnsi" w:hAnsi="Calibri" w:cs="Calibri"/>
          <w:lang w:eastAsia="en-US"/>
        </w:rPr>
        <w:t xml:space="preserve"> helt ny kompetens. Majoriteten anser att bema</w:t>
      </w:r>
      <w:r w:rsidR="000E3C98">
        <w:rPr>
          <w:rFonts w:ascii="Calibri" w:eastAsiaTheme="minorHAnsi" w:hAnsi="Calibri" w:cs="Calibri"/>
          <w:lang w:eastAsia="en-US"/>
        </w:rPr>
        <w:t>n</w:t>
      </w:r>
      <w:r w:rsidRPr="000E3C98">
        <w:rPr>
          <w:rFonts w:ascii="Calibri" w:eastAsiaTheme="minorHAnsi" w:hAnsi="Calibri" w:cs="Calibri"/>
          <w:lang w:eastAsia="en-US"/>
        </w:rPr>
        <w:t>ningsjobbet stärker deras CV och att de får bra arbetslivserfarenhet genom bemanningsföretag.</w:t>
      </w:r>
    </w:p>
    <w:p w:rsidR="00FD3ECA" w:rsidRDefault="00FD3ECA" w:rsidP="003D09C9">
      <w:pPr>
        <w:pStyle w:val="Default"/>
        <w:rPr>
          <w:rStyle w:val="notranslate"/>
          <w:color w:val="FF0000"/>
        </w:rPr>
      </w:pPr>
    </w:p>
    <w:p w:rsidR="003D09C9" w:rsidRDefault="00855254" w:rsidP="000E3C98">
      <w:r>
        <w:t>M</w:t>
      </w:r>
      <w:r w:rsidR="003D09C9" w:rsidRPr="000E3C98">
        <w:t xml:space="preserve">ycket mer om bemanningsbranschen finns att läsa i </w:t>
      </w:r>
      <w:proofErr w:type="spellStart"/>
      <w:r w:rsidR="003D09C9" w:rsidRPr="000E3C98">
        <w:t>Cietts</w:t>
      </w:r>
      <w:proofErr w:type="spellEnd"/>
      <w:r w:rsidR="003D09C9" w:rsidRPr="000E3C98">
        <w:t xml:space="preserve"> färska ekonomiska rapport</w:t>
      </w:r>
      <w:r w:rsidR="00872649">
        <w:t xml:space="preserve">; </w:t>
      </w:r>
      <w:hyperlink r:id="rId10" w:history="1">
        <w:r w:rsidR="000E3C98" w:rsidRPr="00DE1188">
          <w:rPr>
            <w:rStyle w:val="Hyperlnk"/>
          </w:rPr>
          <w:t>Ciett Economic Report, 2015 Edition</w:t>
        </w:r>
      </w:hyperlink>
      <w:bookmarkStart w:id="0" w:name="_GoBack"/>
      <w:bookmarkEnd w:id="0"/>
      <w:r w:rsidR="000E3C98" w:rsidRPr="000E3C98">
        <w:t xml:space="preserve">, som är baserad på data från 2013/2014. </w:t>
      </w:r>
      <w:proofErr w:type="spellStart"/>
      <w:r w:rsidR="003D09C9" w:rsidRPr="000E3C98">
        <w:t>Ciett</w:t>
      </w:r>
      <w:proofErr w:type="spellEnd"/>
      <w:r w:rsidR="003D09C9" w:rsidRPr="000E3C98">
        <w:t xml:space="preserve"> är bemanningsbranschens internationella organisation. </w:t>
      </w:r>
      <w:hyperlink r:id="rId11" w:history="1">
        <w:r w:rsidR="003D09C9" w:rsidRPr="000E3C98">
          <w:t>www.ciett.org</w:t>
        </w:r>
      </w:hyperlink>
    </w:p>
    <w:p w:rsidR="00872649" w:rsidRDefault="00872649" w:rsidP="000E3C98"/>
    <w:p w:rsidR="00E0461A" w:rsidRPr="00F8733E" w:rsidRDefault="00252B56" w:rsidP="002438F0">
      <w:pPr>
        <w:rPr>
          <w:rFonts w:ascii="Calibri" w:hAnsi="Calibri" w:cs="Calibri"/>
        </w:rPr>
      </w:pPr>
      <w:r w:rsidRPr="00F8733E">
        <w:rPr>
          <w:rFonts w:ascii="Calibri" w:hAnsi="Calibri" w:cs="Calibri"/>
          <w:b/>
          <w:bCs/>
        </w:rPr>
        <w:t>För y</w:t>
      </w:r>
      <w:r w:rsidR="00CE5649" w:rsidRPr="00F8733E">
        <w:rPr>
          <w:rFonts w:ascii="Calibri" w:hAnsi="Calibri" w:cs="Calibri"/>
          <w:b/>
          <w:bCs/>
        </w:rPr>
        <w:t>tterligare information kontakta</w:t>
      </w:r>
      <w:r w:rsidR="00CE5649" w:rsidRPr="00F8733E">
        <w:rPr>
          <w:rFonts w:ascii="Calibri" w:hAnsi="Calibri" w:cs="Calibri"/>
          <w:b/>
          <w:bCs/>
        </w:rPr>
        <w:br/>
      </w:r>
      <w:r w:rsidR="00CE5649" w:rsidRPr="00F8733E">
        <w:rPr>
          <w:rFonts w:ascii="Calibri" w:hAnsi="Calibri" w:cs="Calibri"/>
        </w:rPr>
        <w:t>Henrik Bäckström</w:t>
      </w:r>
    </w:p>
    <w:p w:rsidR="00E0461A" w:rsidRPr="00F8733E" w:rsidRDefault="00252B56" w:rsidP="002438F0">
      <w:pPr>
        <w:rPr>
          <w:rFonts w:ascii="Calibri" w:hAnsi="Calibri" w:cs="Calibri"/>
        </w:rPr>
      </w:pPr>
      <w:r w:rsidRPr="00F8733E">
        <w:rPr>
          <w:rFonts w:ascii="Calibri" w:hAnsi="Calibri" w:cs="Calibri"/>
        </w:rPr>
        <w:t>Förbundsdirektör</w:t>
      </w:r>
    </w:p>
    <w:p w:rsidR="00E6736B" w:rsidRPr="00FD27A2" w:rsidRDefault="00FD27A2" w:rsidP="002438F0">
      <w:pPr>
        <w:rPr>
          <w:rFonts w:ascii="Calibri" w:hAnsi="Calibri" w:cs="Calibri"/>
        </w:rPr>
      </w:pPr>
      <w:r>
        <w:rPr>
          <w:rFonts w:ascii="Calibri" w:hAnsi="Calibri" w:cs="Calibri"/>
        </w:rPr>
        <w:t>+46</w:t>
      </w:r>
      <w:r w:rsidR="00CE5649" w:rsidRPr="00FD27A2">
        <w:rPr>
          <w:rFonts w:ascii="Calibri" w:hAnsi="Calibri" w:cs="Calibri"/>
        </w:rPr>
        <w:t>703456968</w:t>
      </w:r>
    </w:p>
    <w:p w:rsidR="00800231" w:rsidRPr="00FD27A2" w:rsidRDefault="00800231" w:rsidP="002438F0">
      <w:pPr>
        <w:rPr>
          <w:rFonts w:ascii="Calibri" w:hAnsi="Calibri" w:cs="Calibri"/>
        </w:rPr>
      </w:pPr>
      <w:r w:rsidRPr="00FD27A2">
        <w:rPr>
          <w:rFonts w:ascii="Calibri" w:hAnsi="Calibri" w:cs="Calibri"/>
        </w:rPr>
        <w:t>henrik.backstrom@almega.se</w:t>
      </w:r>
      <w:r w:rsidR="00E6736B" w:rsidRPr="00FD27A2">
        <w:rPr>
          <w:rFonts w:ascii="Calibri" w:hAnsi="Calibri" w:cs="Calibri"/>
        </w:rPr>
        <w:br/>
      </w:r>
    </w:p>
    <w:p w:rsidR="00252B56" w:rsidRPr="00FD27A2" w:rsidRDefault="00252B56" w:rsidP="002438F0">
      <w:pPr>
        <w:rPr>
          <w:rFonts w:ascii="Calibri" w:hAnsi="Calibri" w:cs="Calibri"/>
        </w:rPr>
      </w:pPr>
      <w:r w:rsidRPr="00FD27A2">
        <w:rPr>
          <w:rFonts w:ascii="Calibri" w:hAnsi="Calibri" w:cs="Calibri"/>
        </w:rPr>
        <w:t>Hans Uhrus</w:t>
      </w:r>
    </w:p>
    <w:p w:rsidR="001E47F0" w:rsidRPr="00F8733E" w:rsidRDefault="001E47F0" w:rsidP="002438F0">
      <w:pPr>
        <w:rPr>
          <w:rFonts w:ascii="Calibri" w:hAnsi="Calibri" w:cs="Calibri"/>
        </w:rPr>
      </w:pPr>
      <w:r w:rsidRPr="00F8733E">
        <w:rPr>
          <w:rFonts w:ascii="Calibri" w:hAnsi="Calibri" w:cs="Calibri"/>
        </w:rPr>
        <w:t xml:space="preserve">Näringspolitisk chef </w:t>
      </w:r>
    </w:p>
    <w:p w:rsidR="00E0461A" w:rsidRPr="00F8733E" w:rsidRDefault="00FD27A2" w:rsidP="002438F0">
      <w:pPr>
        <w:rPr>
          <w:rFonts w:ascii="Calibri" w:hAnsi="Calibri" w:cs="Calibri"/>
        </w:rPr>
      </w:pPr>
      <w:r>
        <w:rPr>
          <w:rFonts w:ascii="Calibri" w:hAnsi="Calibri" w:cs="Calibri"/>
        </w:rPr>
        <w:t>+46</w:t>
      </w:r>
      <w:r w:rsidR="00252B56" w:rsidRPr="00F8733E">
        <w:rPr>
          <w:rFonts w:ascii="Calibri" w:hAnsi="Calibri" w:cs="Calibri"/>
        </w:rPr>
        <w:t>768950101</w:t>
      </w:r>
    </w:p>
    <w:p w:rsidR="00252B56" w:rsidRPr="00F8733E" w:rsidRDefault="00A912FC" w:rsidP="002438F0">
      <w:pPr>
        <w:rPr>
          <w:rFonts w:ascii="Calibri" w:hAnsi="Calibri" w:cs="Calibri"/>
        </w:rPr>
      </w:pPr>
      <w:r w:rsidRPr="00F8733E">
        <w:rPr>
          <w:rFonts w:ascii="Calibri" w:hAnsi="Calibri" w:cs="Calibri"/>
        </w:rPr>
        <w:t>hans.uhrus@almega.se</w:t>
      </w:r>
    </w:p>
    <w:p w:rsidR="00A912FC" w:rsidRPr="00F8733E" w:rsidRDefault="00A912FC" w:rsidP="002438F0">
      <w:pPr>
        <w:rPr>
          <w:rFonts w:ascii="Calibri" w:hAnsi="Calibri" w:cs="Calibri"/>
        </w:rPr>
      </w:pPr>
    </w:p>
    <w:p w:rsidR="00A912FC" w:rsidRPr="00F8733E" w:rsidRDefault="00A912FC" w:rsidP="002438F0">
      <w:pPr>
        <w:rPr>
          <w:rFonts w:ascii="Calibri" w:hAnsi="Calibri" w:cs="Calibri"/>
        </w:rPr>
      </w:pPr>
      <w:r w:rsidRPr="00F8733E">
        <w:rPr>
          <w:rFonts w:ascii="Calibri" w:hAnsi="Calibri" w:cs="Calibri"/>
        </w:rPr>
        <w:t>Cecilia Malmström</w:t>
      </w:r>
    </w:p>
    <w:p w:rsidR="00A912FC" w:rsidRPr="00F8733E" w:rsidRDefault="00A912FC" w:rsidP="002438F0">
      <w:pPr>
        <w:rPr>
          <w:rFonts w:ascii="Calibri" w:hAnsi="Calibri" w:cs="Calibri"/>
        </w:rPr>
      </w:pPr>
      <w:r w:rsidRPr="00F8733E">
        <w:rPr>
          <w:rFonts w:ascii="Calibri" w:hAnsi="Calibri" w:cs="Calibri"/>
        </w:rPr>
        <w:t xml:space="preserve">Presschef </w:t>
      </w:r>
    </w:p>
    <w:p w:rsidR="00A912FC" w:rsidRPr="00F8733E" w:rsidRDefault="00FD27A2" w:rsidP="002438F0">
      <w:pPr>
        <w:rPr>
          <w:rFonts w:ascii="Calibri" w:hAnsi="Calibri" w:cs="Calibri"/>
        </w:rPr>
      </w:pPr>
      <w:r>
        <w:rPr>
          <w:rFonts w:ascii="Calibri" w:hAnsi="Calibri" w:cs="Calibri"/>
        </w:rPr>
        <w:t>+46</w:t>
      </w:r>
      <w:r w:rsidR="00A912FC" w:rsidRPr="00F8733E">
        <w:rPr>
          <w:rFonts w:ascii="Calibri" w:hAnsi="Calibri" w:cs="Calibri"/>
        </w:rPr>
        <w:t>703456895</w:t>
      </w:r>
    </w:p>
    <w:p w:rsidR="00A912FC" w:rsidRPr="00F8733E" w:rsidRDefault="00A912FC" w:rsidP="002438F0">
      <w:pPr>
        <w:rPr>
          <w:rFonts w:ascii="Calibri" w:hAnsi="Calibri" w:cs="Calibri"/>
        </w:rPr>
      </w:pPr>
      <w:r w:rsidRPr="00F8733E">
        <w:rPr>
          <w:rFonts w:ascii="Calibri" w:hAnsi="Calibri" w:cs="Calibri"/>
        </w:rPr>
        <w:t>cecilia.malmstrom@almega.se</w:t>
      </w:r>
    </w:p>
    <w:p w:rsidR="00EF12C9" w:rsidRPr="00F8733E" w:rsidRDefault="00EF12C9" w:rsidP="00252B56">
      <w:pPr>
        <w:pStyle w:val="Ingetavstnd"/>
        <w:rPr>
          <w:rFonts w:ascii="Calibri" w:hAnsi="Calibri" w:cs="Calibri"/>
          <w:b/>
          <w:sz w:val="22"/>
          <w:szCs w:val="22"/>
        </w:rPr>
      </w:pPr>
    </w:p>
    <w:p w:rsidR="00657EA4" w:rsidRDefault="00657EA4" w:rsidP="004A11B3">
      <w:pPr>
        <w:pStyle w:val="Ingetavstnd"/>
        <w:rPr>
          <w:rFonts w:ascii="Calibri" w:hAnsi="Calibri" w:cs="Calibri"/>
          <w:sz w:val="14"/>
          <w:szCs w:val="14"/>
        </w:rPr>
      </w:pPr>
      <w:r>
        <w:rPr>
          <w:rFonts w:ascii="Calibri" w:hAnsi="Calibri" w:cs="Calibri"/>
          <w:b/>
          <w:bCs/>
          <w:sz w:val="22"/>
          <w:szCs w:val="22"/>
        </w:rPr>
        <w:t>Vår bransch sätter årligen 172 000 personer i jobb via personaluthyrning, omställning och direkta rekryteringar.</w:t>
      </w:r>
    </w:p>
    <w:p w:rsidR="00657EA4" w:rsidRPr="00872649" w:rsidRDefault="00657EA4" w:rsidP="00657EA4">
      <w:pPr>
        <w:pStyle w:val="Default"/>
        <w:rPr>
          <w:rFonts w:ascii="Calibri" w:hAnsi="Calibri" w:cs="Calibri"/>
          <w:color w:val="auto"/>
          <w:sz w:val="20"/>
          <w:szCs w:val="20"/>
        </w:rPr>
      </w:pPr>
      <w:r w:rsidRPr="00872649">
        <w:rPr>
          <w:rFonts w:ascii="Calibri" w:hAnsi="Calibri" w:cs="Calibri"/>
          <w:color w:val="auto"/>
          <w:sz w:val="20"/>
          <w:szCs w:val="20"/>
        </w:rPr>
        <w:t>Bemanningsföretagen är en arbetsgivar- och branschorganisation för personaluthyrnings-, omställnings- och rekryteringsföretag med över 520 medlemsföretag, varav 475 är auktoriserade. Bemanningsföretagen ingår i Almega och är medlem i Svenskt Näringsliv.</w:t>
      </w:r>
    </w:p>
    <w:p w:rsidR="00C15ABF" w:rsidRPr="00872649" w:rsidRDefault="00657EA4" w:rsidP="00872649">
      <w:pPr>
        <w:pStyle w:val="Default"/>
        <w:rPr>
          <w:rFonts w:ascii="Calibri" w:hAnsi="Calibri" w:cs="Calibri"/>
          <w:sz w:val="20"/>
          <w:szCs w:val="20"/>
        </w:rPr>
      </w:pPr>
      <w:r w:rsidRPr="00872649">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r w:rsidR="00872649" w:rsidRPr="00872649">
        <w:rPr>
          <w:rFonts w:ascii="Calibri" w:hAnsi="Calibri" w:cs="Calibri"/>
          <w:color w:val="auto"/>
          <w:sz w:val="20"/>
          <w:szCs w:val="20"/>
        </w:rPr>
        <w:t xml:space="preserve"> </w:t>
      </w:r>
      <w:r w:rsidRPr="00872649">
        <w:rPr>
          <w:sz w:val="20"/>
          <w:szCs w:val="20"/>
        </w:rPr>
        <w:t>I bemanningsbranschen bedöms människor enbart efter kunskaper och kompetens.</w:t>
      </w:r>
      <w:r w:rsidRPr="00872649">
        <w:rPr>
          <w:sz w:val="20"/>
          <w:szCs w:val="20"/>
        </w:rPr>
        <w:br/>
      </w:r>
      <w:hyperlink r:id="rId12" w:history="1">
        <w:r w:rsidRPr="00872649">
          <w:rPr>
            <w:rStyle w:val="Hyperlnk"/>
            <w:sz w:val="20"/>
            <w:szCs w:val="20"/>
          </w:rPr>
          <w:t>www.bemanningsforetagen.se</w:t>
        </w:r>
      </w:hyperlink>
      <w:r w:rsidRPr="00872649">
        <w:rPr>
          <w:sz w:val="20"/>
          <w:szCs w:val="20"/>
        </w:rPr>
        <w:t xml:space="preserve"> </w:t>
      </w:r>
    </w:p>
    <w:sectPr w:rsidR="00C15ABF" w:rsidRPr="00872649" w:rsidSect="006F0143">
      <w:headerReference w:type="default" r:id="rId13"/>
      <w:footerReference w:type="default" r:id="rId14"/>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99" w:rsidRDefault="00A12899" w:rsidP="00685C62">
      <w:r>
        <w:separator/>
      </w:r>
    </w:p>
  </w:endnote>
  <w:endnote w:type="continuationSeparator" w:id="0">
    <w:p w:rsidR="00A12899" w:rsidRDefault="00A12899"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DE1188">
              <w:rPr>
                <w:b/>
                <w:noProof/>
              </w:rPr>
              <w:t>2</w:t>
            </w:r>
            <w:r>
              <w:rPr>
                <w:b/>
              </w:rPr>
              <w:fldChar w:fldCharType="end"/>
            </w:r>
            <w:r>
              <w:t xml:space="preserve"> av </w:t>
            </w:r>
            <w:r>
              <w:rPr>
                <w:b/>
              </w:rPr>
              <w:fldChar w:fldCharType="begin"/>
            </w:r>
            <w:r>
              <w:rPr>
                <w:b/>
              </w:rPr>
              <w:instrText>NUMPAGES</w:instrText>
            </w:r>
            <w:r>
              <w:rPr>
                <w:b/>
              </w:rPr>
              <w:fldChar w:fldCharType="separate"/>
            </w:r>
            <w:r w:rsidR="00DE1188">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99" w:rsidRDefault="00A12899" w:rsidP="00685C62">
      <w:r>
        <w:separator/>
      </w:r>
    </w:p>
  </w:footnote>
  <w:footnote w:type="continuationSeparator" w:id="0">
    <w:p w:rsidR="00A12899" w:rsidRDefault="00A12899"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995AB1" w:rsidP="00B4710C">
    <w:pPr>
      <w:pStyle w:val="Sidhuvud"/>
      <w:tabs>
        <w:tab w:val="clear" w:pos="4536"/>
        <w:tab w:val="clear" w:pos="9072"/>
        <w:tab w:val="left" w:pos="1560"/>
        <w:tab w:val="left" w:pos="4253"/>
      </w:tabs>
    </w:pPr>
    <w:proofErr w:type="gramStart"/>
    <w:r>
      <w:rPr>
        <w:b/>
        <w:color w:val="C94D8E"/>
      </w:rPr>
      <w:t xml:space="preserve">NYHET </w:t>
    </w:r>
    <w:r w:rsidR="00FD27A2">
      <w:rPr>
        <w:b/>
        <w:color w:val="C94D8E"/>
      </w:rPr>
      <w:t xml:space="preserve"> </w:t>
    </w:r>
    <w:r w:rsidR="00FD27A2" w:rsidRPr="00FD27A2">
      <w:rPr>
        <w:b/>
        <w:highlight w:val="yellow"/>
      </w:rPr>
      <w:t>2015</w:t>
    </w:r>
    <w:proofErr w:type="gramEnd"/>
    <w:r w:rsidR="00FD27A2" w:rsidRPr="00FD27A2">
      <w:rPr>
        <w:b/>
        <w:highlight w:val="yellow"/>
      </w:rPr>
      <w:t>-0</w:t>
    </w:r>
    <w:r w:rsidR="00DE1188">
      <w:rPr>
        <w:b/>
        <w:highlight w:val="yellow"/>
      </w:rPr>
      <w:t>3</w:t>
    </w:r>
    <w:r w:rsidR="00FD27A2" w:rsidRPr="00FD27A2">
      <w:rPr>
        <w:b/>
        <w:highlight w:val="yellow"/>
      </w:rPr>
      <w:t>-</w:t>
    </w:r>
    <w:r w:rsidR="00DE1188">
      <w:rPr>
        <w:b/>
        <w:highlight w:val="yellow"/>
      </w:rPr>
      <w:t>04</w:t>
    </w:r>
    <w:r w:rsidR="00F363F8" w:rsidRPr="004603C1">
      <w:rPr>
        <w:noProof/>
      </w:rPr>
      <w:drawing>
        <wp:anchor distT="0" distB="0" distL="114300" distR="114300" simplePos="0" relativeHeight="251657216" behindDoc="0" locked="0" layoutInCell="1" allowOverlap="1" wp14:anchorId="416E8509" wp14:editId="47F29125">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8A36954"/>
    <w:multiLevelType w:val="hybridMultilevel"/>
    <w:tmpl w:val="C49C42D2"/>
    <w:lvl w:ilvl="0" w:tplc="13ECB802">
      <w:start w:val="22"/>
      <w:numFmt w:val="bullet"/>
      <w:lvlText w:val=""/>
      <w:lvlJc w:val="left"/>
      <w:pPr>
        <w:ind w:left="720" w:hanging="360"/>
      </w:pPr>
      <w:rPr>
        <w:rFonts w:ascii="Wingdings" w:eastAsiaTheme="minorEastAsia"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BA05DE"/>
    <w:multiLevelType w:val="hybridMultilevel"/>
    <w:tmpl w:val="DAF235EC"/>
    <w:lvl w:ilvl="0" w:tplc="AB50CE1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5462"/>
    <w:rsid w:val="00016081"/>
    <w:rsid w:val="000167EB"/>
    <w:rsid w:val="00021200"/>
    <w:rsid w:val="00023F7B"/>
    <w:rsid w:val="00025624"/>
    <w:rsid w:val="00026B6B"/>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85F9B"/>
    <w:rsid w:val="000921CD"/>
    <w:rsid w:val="00092BB3"/>
    <w:rsid w:val="00097D08"/>
    <w:rsid w:val="000A0D3D"/>
    <w:rsid w:val="000A18DF"/>
    <w:rsid w:val="000A26D8"/>
    <w:rsid w:val="000A2F84"/>
    <w:rsid w:val="000A6778"/>
    <w:rsid w:val="000B140E"/>
    <w:rsid w:val="000B34E1"/>
    <w:rsid w:val="000B69B4"/>
    <w:rsid w:val="000D6FF3"/>
    <w:rsid w:val="000E19AC"/>
    <w:rsid w:val="000E3C98"/>
    <w:rsid w:val="000F06B3"/>
    <w:rsid w:val="000F38DA"/>
    <w:rsid w:val="000F457C"/>
    <w:rsid w:val="000F7738"/>
    <w:rsid w:val="000F7CBC"/>
    <w:rsid w:val="0010059E"/>
    <w:rsid w:val="0010176B"/>
    <w:rsid w:val="00107217"/>
    <w:rsid w:val="00123661"/>
    <w:rsid w:val="00124821"/>
    <w:rsid w:val="00130362"/>
    <w:rsid w:val="00141F40"/>
    <w:rsid w:val="00146DF5"/>
    <w:rsid w:val="00155801"/>
    <w:rsid w:val="00157B09"/>
    <w:rsid w:val="00171324"/>
    <w:rsid w:val="001726CC"/>
    <w:rsid w:val="00180FFF"/>
    <w:rsid w:val="001857E2"/>
    <w:rsid w:val="00187F66"/>
    <w:rsid w:val="00192040"/>
    <w:rsid w:val="00197C80"/>
    <w:rsid w:val="001A4C13"/>
    <w:rsid w:val="001A6CC3"/>
    <w:rsid w:val="001A7F53"/>
    <w:rsid w:val="001B610E"/>
    <w:rsid w:val="001B7384"/>
    <w:rsid w:val="001B7907"/>
    <w:rsid w:val="001B7BC7"/>
    <w:rsid w:val="001C06F0"/>
    <w:rsid w:val="001C0EE7"/>
    <w:rsid w:val="001C41FF"/>
    <w:rsid w:val="001C552D"/>
    <w:rsid w:val="001D1B54"/>
    <w:rsid w:val="001D37CE"/>
    <w:rsid w:val="001E1846"/>
    <w:rsid w:val="001E47F0"/>
    <w:rsid w:val="001E4A27"/>
    <w:rsid w:val="001E5ABA"/>
    <w:rsid w:val="001E6D03"/>
    <w:rsid w:val="001F0700"/>
    <w:rsid w:val="001F1C86"/>
    <w:rsid w:val="001F20AD"/>
    <w:rsid w:val="001F669B"/>
    <w:rsid w:val="00200A42"/>
    <w:rsid w:val="00211E4A"/>
    <w:rsid w:val="00217AF2"/>
    <w:rsid w:val="00220DD8"/>
    <w:rsid w:val="00220F69"/>
    <w:rsid w:val="00227869"/>
    <w:rsid w:val="00233234"/>
    <w:rsid w:val="0023373D"/>
    <w:rsid w:val="0023457E"/>
    <w:rsid w:val="0023749E"/>
    <w:rsid w:val="00240393"/>
    <w:rsid w:val="0024184D"/>
    <w:rsid w:val="002438F0"/>
    <w:rsid w:val="0025023C"/>
    <w:rsid w:val="00252B56"/>
    <w:rsid w:val="0025760A"/>
    <w:rsid w:val="002631A1"/>
    <w:rsid w:val="00265718"/>
    <w:rsid w:val="002663F6"/>
    <w:rsid w:val="0027282F"/>
    <w:rsid w:val="002747D8"/>
    <w:rsid w:val="002758D8"/>
    <w:rsid w:val="0028651E"/>
    <w:rsid w:val="002901B4"/>
    <w:rsid w:val="00292C4C"/>
    <w:rsid w:val="002A1696"/>
    <w:rsid w:val="002A2F88"/>
    <w:rsid w:val="002B146E"/>
    <w:rsid w:val="002C1FF6"/>
    <w:rsid w:val="002C250E"/>
    <w:rsid w:val="002C576E"/>
    <w:rsid w:val="002D70F0"/>
    <w:rsid w:val="002E6BFE"/>
    <w:rsid w:val="002F331E"/>
    <w:rsid w:val="002F7EDE"/>
    <w:rsid w:val="0030200C"/>
    <w:rsid w:val="003054C9"/>
    <w:rsid w:val="00306199"/>
    <w:rsid w:val="003075DE"/>
    <w:rsid w:val="003174C1"/>
    <w:rsid w:val="00317BFA"/>
    <w:rsid w:val="00321D45"/>
    <w:rsid w:val="0032223D"/>
    <w:rsid w:val="003231DD"/>
    <w:rsid w:val="00330EBF"/>
    <w:rsid w:val="00333B34"/>
    <w:rsid w:val="00334EC5"/>
    <w:rsid w:val="00340A8C"/>
    <w:rsid w:val="003509D3"/>
    <w:rsid w:val="00357712"/>
    <w:rsid w:val="00360FCA"/>
    <w:rsid w:val="00383C2D"/>
    <w:rsid w:val="00387C5B"/>
    <w:rsid w:val="003A7D48"/>
    <w:rsid w:val="003B20C5"/>
    <w:rsid w:val="003B3483"/>
    <w:rsid w:val="003C1AB9"/>
    <w:rsid w:val="003C2E1D"/>
    <w:rsid w:val="003D09C9"/>
    <w:rsid w:val="003D18E4"/>
    <w:rsid w:val="003D1CB4"/>
    <w:rsid w:val="003D3176"/>
    <w:rsid w:val="003D77C0"/>
    <w:rsid w:val="003E243D"/>
    <w:rsid w:val="003E605A"/>
    <w:rsid w:val="003F1222"/>
    <w:rsid w:val="00413A31"/>
    <w:rsid w:val="00413E63"/>
    <w:rsid w:val="004174C6"/>
    <w:rsid w:val="00417B21"/>
    <w:rsid w:val="004202A5"/>
    <w:rsid w:val="00420909"/>
    <w:rsid w:val="004222B9"/>
    <w:rsid w:val="004307E2"/>
    <w:rsid w:val="00430995"/>
    <w:rsid w:val="00430C7D"/>
    <w:rsid w:val="00435AA5"/>
    <w:rsid w:val="00440675"/>
    <w:rsid w:val="00441214"/>
    <w:rsid w:val="00452FFD"/>
    <w:rsid w:val="004546D7"/>
    <w:rsid w:val="00454777"/>
    <w:rsid w:val="00457EF8"/>
    <w:rsid w:val="004613BC"/>
    <w:rsid w:val="004643C1"/>
    <w:rsid w:val="00465DEB"/>
    <w:rsid w:val="00470D02"/>
    <w:rsid w:val="004746EE"/>
    <w:rsid w:val="0048124D"/>
    <w:rsid w:val="00483248"/>
    <w:rsid w:val="0048352D"/>
    <w:rsid w:val="004875D1"/>
    <w:rsid w:val="0048792E"/>
    <w:rsid w:val="00491250"/>
    <w:rsid w:val="004916A7"/>
    <w:rsid w:val="0049779F"/>
    <w:rsid w:val="004A11B3"/>
    <w:rsid w:val="004B22DC"/>
    <w:rsid w:val="004C4A74"/>
    <w:rsid w:val="004C5BD9"/>
    <w:rsid w:val="004D15EB"/>
    <w:rsid w:val="004D2C9E"/>
    <w:rsid w:val="004E0584"/>
    <w:rsid w:val="004E537F"/>
    <w:rsid w:val="004F2054"/>
    <w:rsid w:val="004F493A"/>
    <w:rsid w:val="0050359D"/>
    <w:rsid w:val="00504000"/>
    <w:rsid w:val="00510370"/>
    <w:rsid w:val="00510C85"/>
    <w:rsid w:val="00522A5F"/>
    <w:rsid w:val="00524FFC"/>
    <w:rsid w:val="00534F91"/>
    <w:rsid w:val="00535D46"/>
    <w:rsid w:val="00537C9F"/>
    <w:rsid w:val="005427AB"/>
    <w:rsid w:val="00554165"/>
    <w:rsid w:val="0055729F"/>
    <w:rsid w:val="0056438D"/>
    <w:rsid w:val="00565113"/>
    <w:rsid w:val="00576EEA"/>
    <w:rsid w:val="00584AEA"/>
    <w:rsid w:val="00584EDC"/>
    <w:rsid w:val="00586296"/>
    <w:rsid w:val="00586A55"/>
    <w:rsid w:val="00590195"/>
    <w:rsid w:val="005918D5"/>
    <w:rsid w:val="005938BA"/>
    <w:rsid w:val="005969D8"/>
    <w:rsid w:val="005A5E63"/>
    <w:rsid w:val="005B3257"/>
    <w:rsid w:val="005B3F8F"/>
    <w:rsid w:val="005C0DD4"/>
    <w:rsid w:val="005C3C26"/>
    <w:rsid w:val="005C5958"/>
    <w:rsid w:val="005C6CAE"/>
    <w:rsid w:val="005D363A"/>
    <w:rsid w:val="005D7021"/>
    <w:rsid w:val="005D77AC"/>
    <w:rsid w:val="005F0BC6"/>
    <w:rsid w:val="005F2DE5"/>
    <w:rsid w:val="00602E3F"/>
    <w:rsid w:val="00604248"/>
    <w:rsid w:val="00613F63"/>
    <w:rsid w:val="00624032"/>
    <w:rsid w:val="0062496B"/>
    <w:rsid w:val="00631B41"/>
    <w:rsid w:val="00632EFD"/>
    <w:rsid w:val="006332F6"/>
    <w:rsid w:val="00634C8D"/>
    <w:rsid w:val="006409D2"/>
    <w:rsid w:val="00642236"/>
    <w:rsid w:val="00643F14"/>
    <w:rsid w:val="00644105"/>
    <w:rsid w:val="00645A12"/>
    <w:rsid w:val="00657EA4"/>
    <w:rsid w:val="006602DC"/>
    <w:rsid w:val="0066483A"/>
    <w:rsid w:val="006650ED"/>
    <w:rsid w:val="006677A4"/>
    <w:rsid w:val="0067196B"/>
    <w:rsid w:val="00674F53"/>
    <w:rsid w:val="00681E92"/>
    <w:rsid w:val="00685C62"/>
    <w:rsid w:val="00693DDC"/>
    <w:rsid w:val="006A7173"/>
    <w:rsid w:val="006B056B"/>
    <w:rsid w:val="006B6EBD"/>
    <w:rsid w:val="006C1C67"/>
    <w:rsid w:val="006C3D1C"/>
    <w:rsid w:val="006C6C2D"/>
    <w:rsid w:val="006D5064"/>
    <w:rsid w:val="006E193E"/>
    <w:rsid w:val="006E40C8"/>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104A"/>
    <w:rsid w:val="007439C2"/>
    <w:rsid w:val="00753E11"/>
    <w:rsid w:val="00757458"/>
    <w:rsid w:val="0076172B"/>
    <w:rsid w:val="007619B4"/>
    <w:rsid w:val="007703FA"/>
    <w:rsid w:val="00771165"/>
    <w:rsid w:val="00775D97"/>
    <w:rsid w:val="007772CE"/>
    <w:rsid w:val="00784E0F"/>
    <w:rsid w:val="007859B4"/>
    <w:rsid w:val="00793717"/>
    <w:rsid w:val="007A4710"/>
    <w:rsid w:val="007A4AE1"/>
    <w:rsid w:val="007B7E0B"/>
    <w:rsid w:val="007C1911"/>
    <w:rsid w:val="007D34F0"/>
    <w:rsid w:val="007D6977"/>
    <w:rsid w:val="007E0FBC"/>
    <w:rsid w:val="007E4902"/>
    <w:rsid w:val="007E552D"/>
    <w:rsid w:val="007E6C4D"/>
    <w:rsid w:val="007E7225"/>
    <w:rsid w:val="007E766A"/>
    <w:rsid w:val="007F6E47"/>
    <w:rsid w:val="007F74E6"/>
    <w:rsid w:val="00800231"/>
    <w:rsid w:val="00801949"/>
    <w:rsid w:val="00805547"/>
    <w:rsid w:val="00815085"/>
    <w:rsid w:val="00820508"/>
    <w:rsid w:val="008209A5"/>
    <w:rsid w:val="0082659E"/>
    <w:rsid w:val="00830534"/>
    <w:rsid w:val="00832D8B"/>
    <w:rsid w:val="00833506"/>
    <w:rsid w:val="0083550D"/>
    <w:rsid w:val="00836799"/>
    <w:rsid w:val="008453D8"/>
    <w:rsid w:val="00846BB7"/>
    <w:rsid w:val="008525F9"/>
    <w:rsid w:val="00853F95"/>
    <w:rsid w:val="008550DE"/>
    <w:rsid w:val="00855254"/>
    <w:rsid w:val="00857A78"/>
    <w:rsid w:val="008653A6"/>
    <w:rsid w:val="00872649"/>
    <w:rsid w:val="00876C2A"/>
    <w:rsid w:val="00877366"/>
    <w:rsid w:val="0088085C"/>
    <w:rsid w:val="00880FBC"/>
    <w:rsid w:val="008835CC"/>
    <w:rsid w:val="008853A0"/>
    <w:rsid w:val="0088762E"/>
    <w:rsid w:val="00893497"/>
    <w:rsid w:val="00894B7D"/>
    <w:rsid w:val="0089739A"/>
    <w:rsid w:val="008A7A6D"/>
    <w:rsid w:val="008B2831"/>
    <w:rsid w:val="008B3C02"/>
    <w:rsid w:val="008D2A20"/>
    <w:rsid w:val="008D415E"/>
    <w:rsid w:val="008D4DFB"/>
    <w:rsid w:val="008D5082"/>
    <w:rsid w:val="008D62FD"/>
    <w:rsid w:val="008D7D78"/>
    <w:rsid w:val="008E2B1C"/>
    <w:rsid w:val="008E66FD"/>
    <w:rsid w:val="008F1411"/>
    <w:rsid w:val="008F54D3"/>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44FF2"/>
    <w:rsid w:val="00950C9F"/>
    <w:rsid w:val="009514C3"/>
    <w:rsid w:val="009517FA"/>
    <w:rsid w:val="0095322A"/>
    <w:rsid w:val="00953D06"/>
    <w:rsid w:val="009547D0"/>
    <w:rsid w:val="009577D8"/>
    <w:rsid w:val="009603CA"/>
    <w:rsid w:val="00960982"/>
    <w:rsid w:val="00961BBE"/>
    <w:rsid w:val="009658E1"/>
    <w:rsid w:val="00971533"/>
    <w:rsid w:val="00973096"/>
    <w:rsid w:val="00983244"/>
    <w:rsid w:val="00985D8F"/>
    <w:rsid w:val="00986888"/>
    <w:rsid w:val="009920CA"/>
    <w:rsid w:val="0099558B"/>
    <w:rsid w:val="00995AB1"/>
    <w:rsid w:val="0099753D"/>
    <w:rsid w:val="009A298D"/>
    <w:rsid w:val="009A2EE4"/>
    <w:rsid w:val="009A5001"/>
    <w:rsid w:val="009B6666"/>
    <w:rsid w:val="009C0163"/>
    <w:rsid w:val="009C4AF3"/>
    <w:rsid w:val="009C5661"/>
    <w:rsid w:val="009D0619"/>
    <w:rsid w:val="009D1E1B"/>
    <w:rsid w:val="009D60B8"/>
    <w:rsid w:val="009D7A9B"/>
    <w:rsid w:val="009E1183"/>
    <w:rsid w:val="009E68BC"/>
    <w:rsid w:val="009F4B78"/>
    <w:rsid w:val="009F7CB5"/>
    <w:rsid w:val="00A0179F"/>
    <w:rsid w:val="00A04BD0"/>
    <w:rsid w:val="00A04E41"/>
    <w:rsid w:val="00A06ACA"/>
    <w:rsid w:val="00A07062"/>
    <w:rsid w:val="00A07B70"/>
    <w:rsid w:val="00A122C9"/>
    <w:rsid w:val="00A12899"/>
    <w:rsid w:val="00A13A47"/>
    <w:rsid w:val="00A21FA6"/>
    <w:rsid w:val="00A26615"/>
    <w:rsid w:val="00A37D13"/>
    <w:rsid w:val="00A37EA8"/>
    <w:rsid w:val="00A41BC0"/>
    <w:rsid w:val="00A41E5C"/>
    <w:rsid w:val="00A430F0"/>
    <w:rsid w:val="00A51CF5"/>
    <w:rsid w:val="00A56D09"/>
    <w:rsid w:val="00A57E61"/>
    <w:rsid w:val="00A62414"/>
    <w:rsid w:val="00A84730"/>
    <w:rsid w:val="00A907B6"/>
    <w:rsid w:val="00A912FC"/>
    <w:rsid w:val="00A94720"/>
    <w:rsid w:val="00A95708"/>
    <w:rsid w:val="00AA275B"/>
    <w:rsid w:val="00AB3965"/>
    <w:rsid w:val="00AB7778"/>
    <w:rsid w:val="00AC1FD0"/>
    <w:rsid w:val="00AC5D88"/>
    <w:rsid w:val="00AC7D03"/>
    <w:rsid w:val="00AD0BD2"/>
    <w:rsid w:val="00AD34CD"/>
    <w:rsid w:val="00AD36D0"/>
    <w:rsid w:val="00AE0438"/>
    <w:rsid w:val="00AE0AD8"/>
    <w:rsid w:val="00AE3425"/>
    <w:rsid w:val="00AE39CA"/>
    <w:rsid w:val="00AE469D"/>
    <w:rsid w:val="00AE4BE3"/>
    <w:rsid w:val="00AF32EE"/>
    <w:rsid w:val="00AF4B8E"/>
    <w:rsid w:val="00AF5093"/>
    <w:rsid w:val="00B01DC7"/>
    <w:rsid w:val="00B01E20"/>
    <w:rsid w:val="00B041BC"/>
    <w:rsid w:val="00B063B6"/>
    <w:rsid w:val="00B07068"/>
    <w:rsid w:val="00B1079B"/>
    <w:rsid w:val="00B133B8"/>
    <w:rsid w:val="00B14832"/>
    <w:rsid w:val="00B14E95"/>
    <w:rsid w:val="00B22BE1"/>
    <w:rsid w:val="00B275AB"/>
    <w:rsid w:val="00B30648"/>
    <w:rsid w:val="00B35C9A"/>
    <w:rsid w:val="00B526F9"/>
    <w:rsid w:val="00B5698D"/>
    <w:rsid w:val="00B631A6"/>
    <w:rsid w:val="00B637BB"/>
    <w:rsid w:val="00B64347"/>
    <w:rsid w:val="00B66D78"/>
    <w:rsid w:val="00B7113D"/>
    <w:rsid w:val="00B758A2"/>
    <w:rsid w:val="00B7727B"/>
    <w:rsid w:val="00B916F2"/>
    <w:rsid w:val="00B94E57"/>
    <w:rsid w:val="00B96270"/>
    <w:rsid w:val="00B9731E"/>
    <w:rsid w:val="00BA2613"/>
    <w:rsid w:val="00BA43F1"/>
    <w:rsid w:val="00BA5423"/>
    <w:rsid w:val="00BB5B2B"/>
    <w:rsid w:val="00BB67AC"/>
    <w:rsid w:val="00BC1405"/>
    <w:rsid w:val="00BC26FD"/>
    <w:rsid w:val="00BC6146"/>
    <w:rsid w:val="00BE1158"/>
    <w:rsid w:val="00BE252D"/>
    <w:rsid w:val="00BE7FDA"/>
    <w:rsid w:val="00BF1E37"/>
    <w:rsid w:val="00BF653D"/>
    <w:rsid w:val="00BF6F20"/>
    <w:rsid w:val="00C15ABF"/>
    <w:rsid w:val="00C16930"/>
    <w:rsid w:val="00C17D71"/>
    <w:rsid w:val="00C25FC8"/>
    <w:rsid w:val="00C33116"/>
    <w:rsid w:val="00C333D3"/>
    <w:rsid w:val="00C33DA4"/>
    <w:rsid w:val="00C34C17"/>
    <w:rsid w:val="00C35994"/>
    <w:rsid w:val="00C377CA"/>
    <w:rsid w:val="00C40DB8"/>
    <w:rsid w:val="00C4135B"/>
    <w:rsid w:val="00C45E00"/>
    <w:rsid w:val="00C51189"/>
    <w:rsid w:val="00C52256"/>
    <w:rsid w:val="00C53542"/>
    <w:rsid w:val="00C53D8D"/>
    <w:rsid w:val="00C54345"/>
    <w:rsid w:val="00C605F0"/>
    <w:rsid w:val="00C65332"/>
    <w:rsid w:val="00C66ED7"/>
    <w:rsid w:val="00C804D9"/>
    <w:rsid w:val="00C93E65"/>
    <w:rsid w:val="00C9534D"/>
    <w:rsid w:val="00C95934"/>
    <w:rsid w:val="00C9791E"/>
    <w:rsid w:val="00CA0476"/>
    <w:rsid w:val="00CA11C6"/>
    <w:rsid w:val="00CA2BFE"/>
    <w:rsid w:val="00CA782F"/>
    <w:rsid w:val="00CC1A25"/>
    <w:rsid w:val="00CC5364"/>
    <w:rsid w:val="00CC728A"/>
    <w:rsid w:val="00CC7580"/>
    <w:rsid w:val="00CD0807"/>
    <w:rsid w:val="00CD0A97"/>
    <w:rsid w:val="00CE0F15"/>
    <w:rsid w:val="00CE547F"/>
    <w:rsid w:val="00CE5649"/>
    <w:rsid w:val="00CF6DF3"/>
    <w:rsid w:val="00D001BA"/>
    <w:rsid w:val="00D048CE"/>
    <w:rsid w:val="00D1195A"/>
    <w:rsid w:val="00D11E99"/>
    <w:rsid w:val="00D221FC"/>
    <w:rsid w:val="00D25CB3"/>
    <w:rsid w:val="00D37061"/>
    <w:rsid w:val="00D42D72"/>
    <w:rsid w:val="00D44433"/>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96129"/>
    <w:rsid w:val="00DA1090"/>
    <w:rsid w:val="00DB7D66"/>
    <w:rsid w:val="00DC5AF2"/>
    <w:rsid w:val="00DC776C"/>
    <w:rsid w:val="00DC7D7E"/>
    <w:rsid w:val="00DD0129"/>
    <w:rsid w:val="00DD1EA2"/>
    <w:rsid w:val="00DD772F"/>
    <w:rsid w:val="00DE1188"/>
    <w:rsid w:val="00DE1528"/>
    <w:rsid w:val="00DE1858"/>
    <w:rsid w:val="00DE1B5B"/>
    <w:rsid w:val="00DE2E3C"/>
    <w:rsid w:val="00DF1232"/>
    <w:rsid w:val="00DF32A5"/>
    <w:rsid w:val="00DF4AA3"/>
    <w:rsid w:val="00E02ECB"/>
    <w:rsid w:val="00E0461A"/>
    <w:rsid w:val="00E11B85"/>
    <w:rsid w:val="00E23249"/>
    <w:rsid w:val="00E23B33"/>
    <w:rsid w:val="00E243E1"/>
    <w:rsid w:val="00E25A0A"/>
    <w:rsid w:val="00E30A3C"/>
    <w:rsid w:val="00E310D4"/>
    <w:rsid w:val="00E35A26"/>
    <w:rsid w:val="00E41468"/>
    <w:rsid w:val="00E43265"/>
    <w:rsid w:val="00E44259"/>
    <w:rsid w:val="00E4561A"/>
    <w:rsid w:val="00E468C7"/>
    <w:rsid w:val="00E469A9"/>
    <w:rsid w:val="00E46AFD"/>
    <w:rsid w:val="00E53647"/>
    <w:rsid w:val="00E55D92"/>
    <w:rsid w:val="00E57CA3"/>
    <w:rsid w:val="00E60533"/>
    <w:rsid w:val="00E65EC1"/>
    <w:rsid w:val="00E66E74"/>
    <w:rsid w:val="00E6736B"/>
    <w:rsid w:val="00E715F4"/>
    <w:rsid w:val="00E7625B"/>
    <w:rsid w:val="00E81CAE"/>
    <w:rsid w:val="00E84583"/>
    <w:rsid w:val="00E9506F"/>
    <w:rsid w:val="00EA4606"/>
    <w:rsid w:val="00EA52E8"/>
    <w:rsid w:val="00EA655C"/>
    <w:rsid w:val="00EA68A3"/>
    <w:rsid w:val="00EA6C5A"/>
    <w:rsid w:val="00EB02A3"/>
    <w:rsid w:val="00EB3670"/>
    <w:rsid w:val="00EB63BB"/>
    <w:rsid w:val="00EC3D50"/>
    <w:rsid w:val="00EC4EB2"/>
    <w:rsid w:val="00ED24E7"/>
    <w:rsid w:val="00ED684F"/>
    <w:rsid w:val="00EE1FB1"/>
    <w:rsid w:val="00EF12C9"/>
    <w:rsid w:val="00EF5BD4"/>
    <w:rsid w:val="00EF5FD6"/>
    <w:rsid w:val="00F01749"/>
    <w:rsid w:val="00F10342"/>
    <w:rsid w:val="00F13DD6"/>
    <w:rsid w:val="00F178AF"/>
    <w:rsid w:val="00F26BCD"/>
    <w:rsid w:val="00F363F8"/>
    <w:rsid w:val="00F4509E"/>
    <w:rsid w:val="00F60FBF"/>
    <w:rsid w:val="00F62FFF"/>
    <w:rsid w:val="00F631CE"/>
    <w:rsid w:val="00F65946"/>
    <w:rsid w:val="00F66033"/>
    <w:rsid w:val="00F66E8A"/>
    <w:rsid w:val="00F67AAB"/>
    <w:rsid w:val="00F74128"/>
    <w:rsid w:val="00F7711C"/>
    <w:rsid w:val="00F82197"/>
    <w:rsid w:val="00F8733E"/>
    <w:rsid w:val="00F9168C"/>
    <w:rsid w:val="00F97491"/>
    <w:rsid w:val="00FA0F7D"/>
    <w:rsid w:val="00FA27E8"/>
    <w:rsid w:val="00FC3ED1"/>
    <w:rsid w:val="00FC6A98"/>
    <w:rsid w:val="00FD27A2"/>
    <w:rsid w:val="00FD3ECA"/>
    <w:rsid w:val="00FD67C4"/>
    <w:rsid w:val="00FE6A75"/>
    <w:rsid w:val="00FF16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2"/>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paragraph" w:customStyle="1" w:styleId="Allmntstyckeformat">
    <w:name w:val="[Allmänt styckeformat]"/>
    <w:basedOn w:val="Normal"/>
    <w:uiPriority w:val="99"/>
    <w:rsid w:val="00FD27A2"/>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notranslate">
    <w:name w:val="notranslate"/>
    <w:basedOn w:val="Standardstycketeckensnitt"/>
    <w:rsid w:val="003D09C9"/>
  </w:style>
  <w:style w:type="character" w:customStyle="1" w:styleId="apple-converted-space">
    <w:name w:val="apple-converted-space"/>
    <w:basedOn w:val="Standardstycketeckensnitt"/>
    <w:rsid w:val="00C1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2"/>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paragraph" w:customStyle="1" w:styleId="Allmntstyckeformat">
    <w:name w:val="[Allmänt styckeformat]"/>
    <w:basedOn w:val="Normal"/>
    <w:uiPriority w:val="99"/>
    <w:rsid w:val="00FD27A2"/>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notranslate">
    <w:name w:val="notranslate"/>
    <w:basedOn w:val="Standardstycketeckensnitt"/>
    <w:rsid w:val="003D09C9"/>
  </w:style>
  <w:style w:type="character" w:customStyle="1" w:styleId="apple-converted-space">
    <w:name w:val="apple-converted-space"/>
    <w:basedOn w:val="Standardstycketeckensnitt"/>
    <w:rsid w:val="00C1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799">
      <w:bodyDiv w:val="1"/>
      <w:marLeft w:val="0"/>
      <w:marRight w:val="0"/>
      <w:marTop w:val="0"/>
      <w:marBottom w:val="0"/>
      <w:divBdr>
        <w:top w:val="none" w:sz="0" w:space="0" w:color="auto"/>
        <w:left w:val="none" w:sz="0" w:space="0" w:color="auto"/>
        <w:bottom w:val="none" w:sz="0" w:space="0" w:color="auto"/>
        <w:right w:val="none" w:sz="0" w:space="0" w:color="auto"/>
      </w:divBdr>
    </w:div>
    <w:div w:id="290720280">
      <w:bodyDiv w:val="1"/>
      <w:marLeft w:val="0"/>
      <w:marRight w:val="0"/>
      <w:marTop w:val="0"/>
      <w:marBottom w:val="0"/>
      <w:divBdr>
        <w:top w:val="none" w:sz="0" w:space="0" w:color="auto"/>
        <w:left w:val="none" w:sz="0" w:space="0" w:color="auto"/>
        <w:bottom w:val="none" w:sz="0" w:space="0" w:color="auto"/>
        <w:right w:val="none" w:sz="0" w:space="0" w:color="auto"/>
      </w:divBdr>
    </w:div>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54805032">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9914">
      <w:bodyDiv w:val="1"/>
      <w:marLeft w:val="0"/>
      <w:marRight w:val="0"/>
      <w:marTop w:val="0"/>
      <w:marBottom w:val="0"/>
      <w:divBdr>
        <w:top w:val="none" w:sz="0" w:space="0" w:color="auto"/>
        <w:left w:val="none" w:sz="0" w:space="0" w:color="auto"/>
        <w:bottom w:val="none" w:sz="0" w:space="0" w:color="auto"/>
        <w:right w:val="none" w:sz="0" w:space="0" w:color="auto"/>
      </w:divBdr>
      <w:divsChild>
        <w:div w:id="1452242493">
          <w:marLeft w:val="0"/>
          <w:marRight w:val="0"/>
          <w:marTop w:val="0"/>
          <w:marBottom w:val="0"/>
          <w:divBdr>
            <w:top w:val="none" w:sz="0" w:space="0" w:color="auto"/>
            <w:left w:val="none" w:sz="0" w:space="0" w:color="auto"/>
            <w:bottom w:val="none" w:sz="0" w:space="0" w:color="auto"/>
            <w:right w:val="none" w:sz="0" w:space="0" w:color="auto"/>
          </w:divBdr>
          <w:divsChild>
            <w:div w:id="1093013961">
              <w:marLeft w:val="0"/>
              <w:marRight w:val="0"/>
              <w:marTop w:val="0"/>
              <w:marBottom w:val="0"/>
              <w:divBdr>
                <w:top w:val="none" w:sz="0" w:space="0" w:color="auto"/>
                <w:left w:val="none" w:sz="0" w:space="0" w:color="auto"/>
                <w:bottom w:val="none" w:sz="0" w:space="0" w:color="auto"/>
                <w:right w:val="none" w:sz="0" w:space="0" w:color="auto"/>
              </w:divBdr>
              <w:divsChild>
                <w:div w:id="200679021">
                  <w:marLeft w:val="0"/>
                  <w:marRight w:val="0"/>
                  <w:marTop w:val="0"/>
                  <w:marBottom w:val="0"/>
                  <w:divBdr>
                    <w:top w:val="none" w:sz="0" w:space="0" w:color="auto"/>
                    <w:left w:val="none" w:sz="0" w:space="0" w:color="auto"/>
                    <w:bottom w:val="none" w:sz="0" w:space="0" w:color="auto"/>
                    <w:right w:val="none" w:sz="0" w:space="0" w:color="auto"/>
                  </w:divBdr>
                  <w:divsChild>
                    <w:div w:id="886799249">
                      <w:marLeft w:val="135"/>
                      <w:marRight w:val="135"/>
                      <w:marTop w:val="0"/>
                      <w:marBottom w:val="0"/>
                      <w:divBdr>
                        <w:top w:val="single" w:sz="6" w:space="0" w:color="CCCCCC"/>
                        <w:left w:val="none" w:sz="0" w:space="0" w:color="auto"/>
                        <w:bottom w:val="none" w:sz="0" w:space="0" w:color="auto"/>
                        <w:right w:val="none" w:sz="0" w:space="0" w:color="auto"/>
                      </w:divBdr>
                      <w:divsChild>
                        <w:div w:id="764115140">
                          <w:marLeft w:val="0"/>
                          <w:marRight w:val="0"/>
                          <w:marTop w:val="0"/>
                          <w:marBottom w:val="0"/>
                          <w:divBdr>
                            <w:top w:val="none" w:sz="0" w:space="0" w:color="auto"/>
                            <w:left w:val="none" w:sz="0" w:space="0" w:color="auto"/>
                            <w:bottom w:val="none" w:sz="0" w:space="0" w:color="auto"/>
                            <w:right w:val="none" w:sz="0" w:space="0" w:color="auto"/>
                          </w:divBdr>
                          <w:divsChild>
                            <w:div w:id="1824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78076">
      <w:bodyDiv w:val="1"/>
      <w:marLeft w:val="0"/>
      <w:marRight w:val="0"/>
      <w:marTop w:val="0"/>
      <w:marBottom w:val="0"/>
      <w:divBdr>
        <w:top w:val="none" w:sz="0" w:space="0" w:color="auto"/>
        <w:left w:val="none" w:sz="0" w:space="0" w:color="auto"/>
        <w:bottom w:val="none" w:sz="0" w:space="0" w:color="auto"/>
        <w:right w:val="none" w:sz="0" w:space="0" w:color="auto"/>
      </w:divBdr>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1849445154">
      <w:bodyDiv w:val="1"/>
      <w:marLeft w:val="0"/>
      <w:marRight w:val="0"/>
      <w:marTop w:val="0"/>
      <w:marBottom w:val="0"/>
      <w:divBdr>
        <w:top w:val="none" w:sz="0" w:space="0" w:color="auto"/>
        <w:left w:val="none" w:sz="0" w:space="0" w:color="auto"/>
        <w:bottom w:val="none" w:sz="0" w:space="0" w:color="auto"/>
        <w:right w:val="none" w:sz="0" w:space="0" w:color="auto"/>
      </w:divBdr>
    </w:div>
    <w:div w:id="200758728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220375">
      <w:bodyDiv w:val="1"/>
      <w:marLeft w:val="0"/>
      <w:marRight w:val="0"/>
      <w:marTop w:val="0"/>
      <w:marBottom w:val="0"/>
      <w:divBdr>
        <w:top w:val="none" w:sz="0" w:space="0" w:color="auto"/>
        <w:left w:val="none" w:sz="0" w:space="0" w:color="auto"/>
        <w:bottom w:val="none" w:sz="0" w:space="0" w:color="auto"/>
        <w:right w:val="none" w:sz="0" w:space="0" w:color="auto"/>
      </w:divBdr>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manningsforetag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t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ett.org/fileadmin/templates/ciett/docs/Stats/Economic_report_2015/CIETT_ER2015.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7A16-DBC9-42EC-9241-0CBF5081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2015-01-27T13:11:00Z</cp:lastPrinted>
  <dcterms:created xsi:type="dcterms:W3CDTF">2015-03-04T10:56:00Z</dcterms:created>
  <dcterms:modified xsi:type="dcterms:W3CDTF">2015-03-04T10:56:00Z</dcterms:modified>
</cp:coreProperties>
</file>