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0A" w:rsidRDefault="00573A0A" w:rsidP="00573A0A">
      <w:pPr>
        <w:spacing w:before="0" w:after="135" w:line="360" w:lineRule="atLeast"/>
        <w:rPr>
          <w:rFonts w:ascii="Helvetica" w:hAnsi="Helvetica" w:cs="Helvetica"/>
          <w:b/>
          <w:bCs/>
          <w:color w:val="555555"/>
          <w:sz w:val="24"/>
        </w:rPr>
      </w:pPr>
      <w:r>
        <w:rPr>
          <w:rFonts w:ascii="Helvetica" w:hAnsi="Helvetica" w:cs="Helvetica"/>
          <w:b/>
          <w:bCs/>
          <w:color w:val="555555"/>
          <w:sz w:val="24"/>
        </w:rPr>
        <w:t xml:space="preserve">Göteborg &amp; Co, vars uppgift är </w:t>
      </w:r>
      <w:r w:rsidRPr="00573A0A">
        <w:rPr>
          <w:rFonts w:ascii="Helvetica" w:hAnsi="Helvetica" w:cs="Helvetica"/>
          <w:b/>
          <w:bCs/>
          <w:color w:val="555555"/>
          <w:sz w:val="24"/>
        </w:rPr>
        <w:t>att marknadsföra och medverka i utvecklingen av Göteborg som tur</w:t>
      </w:r>
      <w:r>
        <w:rPr>
          <w:rFonts w:ascii="Helvetica" w:hAnsi="Helvetica" w:cs="Helvetica"/>
          <w:b/>
          <w:bCs/>
          <w:color w:val="555555"/>
          <w:sz w:val="24"/>
        </w:rPr>
        <w:t xml:space="preserve">ist-, mötes- och evenemangsstad, har valt </w:t>
      </w:r>
      <w:proofErr w:type="spellStart"/>
      <w:r>
        <w:rPr>
          <w:rFonts w:ascii="Helvetica" w:hAnsi="Helvetica" w:cs="Helvetica"/>
          <w:b/>
          <w:bCs/>
          <w:color w:val="555555"/>
          <w:sz w:val="24"/>
        </w:rPr>
        <w:t>Dear</w:t>
      </w:r>
      <w:proofErr w:type="spellEnd"/>
      <w:r>
        <w:rPr>
          <w:rFonts w:ascii="Helvetica" w:hAnsi="Helvetica" w:cs="Helvetica"/>
          <w:b/>
          <w:bCs/>
          <w:color w:val="555555"/>
          <w:sz w:val="24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555555"/>
          <w:sz w:val="24"/>
        </w:rPr>
        <w:t>Friends</w:t>
      </w:r>
      <w:proofErr w:type="spellEnd"/>
      <w:r>
        <w:rPr>
          <w:rFonts w:ascii="Helvetica" w:hAnsi="Helvetica" w:cs="Helvetica"/>
          <w:b/>
          <w:bCs/>
          <w:color w:val="555555"/>
          <w:sz w:val="24"/>
        </w:rPr>
        <w:t xml:space="preserve"> till ny reklambyrå.</w:t>
      </w:r>
    </w:p>
    <w:p w:rsidR="005148F6" w:rsidRDefault="00573A0A" w:rsidP="005148F6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  <w:r>
        <w:rPr>
          <w:rFonts w:ascii="Helvetica" w:hAnsi="Helvetica" w:cs="Helvetica"/>
          <w:color w:val="555555"/>
          <w:sz w:val="24"/>
        </w:rPr>
        <w:t>Upphandlingen gjordes som en förnyad konkurrensutsättning bland de byråer som har ramavtal med Göteborgs Stad.</w:t>
      </w:r>
    </w:p>
    <w:p w:rsidR="00573A0A" w:rsidRDefault="005148F6" w:rsidP="00573A0A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  <w:r w:rsidRPr="00165280">
        <w:rPr>
          <w:rFonts w:ascii="Helvetica" w:hAnsi="Helvetica" w:cs="Helvetica"/>
          <w:i/>
          <w:color w:val="555555"/>
          <w:sz w:val="24"/>
        </w:rPr>
        <w:t xml:space="preserve">- </w:t>
      </w:r>
      <w:r w:rsidR="00573A0A" w:rsidRPr="00165280">
        <w:rPr>
          <w:rFonts w:ascii="Helvetica" w:hAnsi="Helvetica" w:cs="Helvetica"/>
          <w:i/>
          <w:color w:val="555555"/>
          <w:sz w:val="24"/>
        </w:rPr>
        <w:t xml:space="preserve">Vi behöver en fullservicebyrå som kan leverera på alla nivåer och vi fick in fem </w:t>
      </w:r>
      <w:r w:rsidRPr="00165280">
        <w:rPr>
          <w:rFonts w:ascii="Helvetica" w:hAnsi="Helvetica" w:cs="Helvetica"/>
          <w:i/>
          <w:color w:val="555555"/>
          <w:sz w:val="24"/>
        </w:rPr>
        <w:t>gedigna</w:t>
      </w:r>
      <w:r w:rsidR="00573A0A" w:rsidRPr="00165280">
        <w:rPr>
          <w:rFonts w:ascii="Helvetica" w:hAnsi="Helvetica" w:cs="Helvetica"/>
          <w:i/>
          <w:color w:val="555555"/>
          <w:sz w:val="24"/>
        </w:rPr>
        <w:t xml:space="preserve"> anbud, säger Agneta Forshufvud, ansvarig för upphandlingen. Förslagen utvärderades av en grupp på sju personer utifrån tydligt specificerade paramet</w:t>
      </w:r>
      <w:r w:rsidRPr="00165280">
        <w:rPr>
          <w:rFonts w:ascii="Helvetica" w:hAnsi="Helvetica" w:cs="Helvetica"/>
          <w:i/>
          <w:color w:val="555555"/>
          <w:sz w:val="24"/>
        </w:rPr>
        <w:t xml:space="preserve">rar och vi </w:t>
      </w:r>
      <w:r w:rsidR="00573A0A" w:rsidRPr="00165280">
        <w:rPr>
          <w:rFonts w:ascii="Helvetica" w:hAnsi="Helvetica" w:cs="Helvetica"/>
          <w:i/>
          <w:color w:val="555555"/>
          <w:sz w:val="24"/>
        </w:rPr>
        <w:t>ser fram emot ett spännande samarbete</w:t>
      </w:r>
      <w:r w:rsidR="00864494" w:rsidRPr="00165280">
        <w:rPr>
          <w:rFonts w:ascii="Helvetica" w:hAnsi="Helvetica" w:cs="Helvetica"/>
          <w:i/>
          <w:color w:val="555555"/>
          <w:sz w:val="24"/>
        </w:rPr>
        <w:t xml:space="preserve"> med </w:t>
      </w:r>
      <w:proofErr w:type="spellStart"/>
      <w:r w:rsidR="00864494" w:rsidRPr="00165280">
        <w:rPr>
          <w:rFonts w:ascii="Helvetica" w:hAnsi="Helvetica" w:cs="Helvetica"/>
          <w:i/>
          <w:color w:val="555555"/>
          <w:sz w:val="24"/>
        </w:rPr>
        <w:t>Dear</w:t>
      </w:r>
      <w:proofErr w:type="spellEnd"/>
      <w:r w:rsidR="00864494" w:rsidRPr="00165280">
        <w:rPr>
          <w:rFonts w:ascii="Helvetica" w:hAnsi="Helvetica" w:cs="Helvetica"/>
          <w:i/>
          <w:color w:val="555555"/>
          <w:sz w:val="24"/>
        </w:rPr>
        <w:t xml:space="preserve"> </w:t>
      </w:r>
      <w:proofErr w:type="spellStart"/>
      <w:r w:rsidR="00864494" w:rsidRPr="00165280">
        <w:rPr>
          <w:rFonts w:ascii="Helvetica" w:hAnsi="Helvetica" w:cs="Helvetica"/>
          <w:i/>
          <w:color w:val="555555"/>
          <w:sz w:val="24"/>
        </w:rPr>
        <w:t>Friends</w:t>
      </w:r>
      <w:proofErr w:type="spellEnd"/>
      <w:r w:rsidR="00573A0A">
        <w:rPr>
          <w:rFonts w:ascii="Helvetica" w:hAnsi="Helvetica" w:cs="Helvetica"/>
          <w:color w:val="555555"/>
          <w:sz w:val="24"/>
        </w:rPr>
        <w:t>, säger Agneta</w:t>
      </w:r>
      <w:r>
        <w:rPr>
          <w:rFonts w:ascii="Helvetica" w:hAnsi="Helvetica" w:cs="Helvetica"/>
          <w:color w:val="555555"/>
          <w:sz w:val="24"/>
        </w:rPr>
        <w:t xml:space="preserve"> Forshufvud</w:t>
      </w:r>
      <w:r w:rsidR="00573A0A">
        <w:rPr>
          <w:rFonts w:ascii="Helvetica" w:hAnsi="Helvetica" w:cs="Helvetica"/>
          <w:color w:val="555555"/>
          <w:sz w:val="24"/>
        </w:rPr>
        <w:t xml:space="preserve">. </w:t>
      </w:r>
      <w:r w:rsidR="00573A0A" w:rsidRPr="00573A0A">
        <w:rPr>
          <w:rFonts w:ascii="Helvetica" w:hAnsi="Helvetica" w:cs="Helvetica"/>
          <w:color w:val="555555"/>
          <w:sz w:val="24"/>
        </w:rPr>
        <w:t xml:space="preserve"> </w:t>
      </w:r>
    </w:p>
    <w:p w:rsidR="00573A0A" w:rsidRDefault="00573A0A" w:rsidP="00573A0A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  <w:r w:rsidRPr="00573A0A">
        <w:rPr>
          <w:rFonts w:ascii="Helvetica" w:hAnsi="Helvetica" w:cs="Helvetica"/>
          <w:color w:val="555555"/>
          <w:sz w:val="24"/>
        </w:rPr>
        <w:t>-  </w:t>
      </w:r>
      <w:r w:rsidR="00165280" w:rsidRPr="00165280">
        <w:rPr>
          <w:rFonts w:ascii="Helvetica" w:hAnsi="Helvetica" w:cs="Helvetica"/>
          <w:i/>
          <w:color w:val="555555"/>
          <w:sz w:val="24"/>
        </w:rPr>
        <w:t>Som Göteborgsbyrå är vi naturligtvis både glada och stolta att få förtroendet att samarbeta med Göteb</w:t>
      </w:r>
      <w:bookmarkStart w:id="0" w:name="_GoBack"/>
      <w:bookmarkEnd w:id="0"/>
      <w:r w:rsidR="00165280" w:rsidRPr="00165280">
        <w:rPr>
          <w:rFonts w:ascii="Helvetica" w:hAnsi="Helvetica" w:cs="Helvetica"/>
          <w:i/>
          <w:color w:val="555555"/>
          <w:sz w:val="24"/>
        </w:rPr>
        <w:t>org &amp; Co. Alla på byrån ser med spänning fram emot att vara med och marknadsföra staden där vi lever och verkar. Och med tanke på allt som händer i stan på både kort och lång sikt så vet vi ju att det finns många härliga projekt att sätta tänderna i tillsammans</w:t>
      </w:r>
      <w:r w:rsidR="00165280">
        <w:rPr>
          <w:rFonts w:ascii="Helvetica" w:hAnsi="Helvetica" w:cs="Helvetica"/>
          <w:color w:val="555555"/>
          <w:sz w:val="24"/>
        </w:rPr>
        <w:t xml:space="preserve">, </w:t>
      </w:r>
      <w:r w:rsidRPr="00573A0A">
        <w:rPr>
          <w:rFonts w:ascii="Helvetica" w:hAnsi="Helvetica" w:cs="Helvetica"/>
          <w:color w:val="555555"/>
          <w:sz w:val="24"/>
        </w:rPr>
        <w:t xml:space="preserve">säger </w:t>
      </w:r>
      <w:r>
        <w:rPr>
          <w:rFonts w:ascii="Helvetica" w:hAnsi="Helvetica" w:cs="Helvetica"/>
          <w:color w:val="555555"/>
          <w:sz w:val="24"/>
        </w:rPr>
        <w:t>Roger</w:t>
      </w:r>
      <w:r w:rsidRPr="00573A0A">
        <w:rPr>
          <w:rFonts w:ascii="Helvetica" w:hAnsi="Helvetica" w:cs="Helvetica"/>
          <w:color w:val="555555"/>
          <w:sz w:val="2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4"/>
        </w:rPr>
        <w:t>Brovik</w:t>
      </w:r>
      <w:proofErr w:type="spellEnd"/>
      <w:r w:rsidRPr="00573A0A">
        <w:rPr>
          <w:rFonts w:ascii="Helvetica" w:hAnsi="Helvetica" w:cs="Helvetica"/>
          <w:color w:val="555555"/>
          <w:sz w:val="24"/>
        </w:rPr>
        <w:t xml:space="preserve">, VD på </w:t>
      </w:r>
      <w:proofErr w:type="spellStart"/>
      <w:r>
        <w:rPr>
          <w:rFonts w:ascii="Helvetica" w:hAnsi="Helvetica" w:cs="Helvetica"/>
          <w:color w:val="555555"/>
          <w:sz w:val="24"/>
        </w:rPr>
        <w:t>Dear</w:t>
      </w:r>
      <w:proofErr w:type="spellEnd"/>
      <w:r>
        <w:rPr>
          <w:rFonts w:ascii="Helvetica" w:hAnsi="Helvetica" w:cs="Helvetica"/>
          <w:color w:val="555555"/>
          <w:sz w:val="2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4"/>
        </w:rPr>
        <w:t>Friends</w:t>
      </w:r>
      <w:proofErr w:type="spellEnd"/>
      <w:r w:rsidR="00165280">
        <w:rPr>
          <w:rFonts w:ascii="Helvetica" w:hAnsi="Helvetica" w:cs="Helvetica"/>
          <w:color w:val="555555"/>
          <w:sz w:val="24"/>
        </w:rPr>
        <w:t>.</w:t>
      </w:r>
      <w:r w:rsidRPr="00573A0A">
        <w:rPr>
          <w:rFonts w:ascii="Helvetica" w:hAnsi="Helvetica" w:cs="Helvetica"/>
          <w:color w:val="555555"/>
          <w:sz w:val="24"/>
        </w:rPr>
        <w:t xml:space="preserve"> </w:t>
      </w:r>
    </w:p>
    <w:p w:rsidR="00573A0A" w:rsidRDefault="00573A0A" w:rsidP="00573A0A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  <w:r w:rsidRPr="00573A0A">
        <w:rPr>
          <w:rFonts w:ascii="Helvetica" w:hAnsi="Helvetica" w:cs="Helvetica"/>
          <w:color w:val="555555"/>
          <w:sz w:val="24"/>
        </w:rPr>
        <w:t xml:space="preserve">Samarbetet mellan Göteborg &amp; Co och </w:t>
      </w:r>
      <w:proofErr w:type="spellStart"/>
      <w:r>
        <w:rPr>
          <w:rFonts w:ascii="Helvetica" w:hAnsi="Helvetica" w:cs="Helvetica"/>
          <w:color w:val="555555"/>
          <w:sz w:val="24"/>
        </w:rPr>
        <w:t>Dear</w:t>
      </w:r>
      <w:proofErr w:type="spellEnd"/>
      <w:r>
        <w:rPr>
          <w:rFonts w:ascii="Helvetica" w:hAnsi="Helvetica" w:cs="Helvetica"/>
          <w:color w:val="555555"/>
          <w:sz w:val="24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24"/>
        </w:rPr>
        <w:t>Friends</w:t>
      </w:r>
      <w:proofErr w:type="spellEnd"/>
      <w:r w:rsidRPr="00573A0A">
        <w:rPr>
          <w:rFonts w:ascii="Helvetica" w:hAnsi="Helvetica" w:cs="Helvetica"/>
          <w:color w:val="555555"/>
          <w:sz w:val="24"/>
        </w:rPr>
        <w:t xml:space="preserve"> startar 1</w:t>
      </w:r>
      <w:r>
        <w:rPr>
          <w:rFonts w:ascii="Helvetica" w:hAnsi="Helvetica" w:cs="Helvetica"/>
          <w:color w:val="555555"/>
          <w:sz w:val="24"/>
        </w:rPr>
        <w:t>8</w:t>
      </w:r>
      <w:r w:rsidRPr="00573A0A">
        <w:rPr>
          <w:rFonts w:ascii="Helvetica" w:hAnsi="Helvetica" w:cs="Helvetica"/>
          <w:color w:val="555555"/>
          <w:sz w:val="24"/>
        </w:rPr>
        <w:t xml:space="preserve"> </w:t>
      </w:r>
      <w:r>
        <w:rPr>
          <w:rFonts w:ascii="Helvetica" w:hAnsi="Helvetica" w:cs="Helvetica"/>
          <w:color w:val="555555"/>
          <w:sz w:val="24"/>
        </w:rPr>
        <w:t xml:space="preserve">januari </w:t>
      </w:r>
      <w:r w:rsidRPr="00573A0A">
        <w:rPr>
          <w:rFonts w:ascii="Helvetica" w:hAnsi="Helvetica" w:cs="Helvetica"/>
          <w:color w:val="555555"/>
          <w:sz w:val="24"/>
        </w:rPr>
        <w:t>201</w:t>
      </w:r>
      <w:r>
        <w:rPr>
          <w:rFonts w:ascii="Helvetica" w:hAnsi="Helvetica" w:cs="Helvetica"/>
          <w:color w:val="555555"/>
          <w:sz w:val="24"/>
        </w:rPr>
        <w:t>8.</w:t>
      </w:r>
    </w:p>
    <w:p w:rsidR="005148F6" w:rsidRPr="00573A0A" w:rsidRDefault="005148F6" w:rsidP="00573A0A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</w:p>
    <w:p w:rsidR="00573A0A" w:rsidRPr="00573A0A" w:rsidRDefault="00573A0A" w:rsidP="00573A0A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  <w:r w:rsidRPr="00573A0A">
        <w:rPr>
          <w:rFonts w:ascii="Helvetica" w:hAnsi="Helvetica" w:cs="Helvetica"/>
          <w:b/>
          <w:bCs/>
          <w:color w:val="555555"/>
          <w:sz w:val="24"/>
        </w:rPr>
        <w:t>För mera information:</w:t>
      </w:r>
    </w:p>
    <w:p w:rsidR="00573A0A" w:rsidRPr="00573A0A" w:rsidRDefault="00573A0A" w:rsidP="00573A0A">
      <w:pPr>
        <w:spacing w:before="0" w:after="135" w:line="360" w:lineRule="atLeast"/>
        <w:rPr>
          <w:rFonts w:ascii="Helvetica" w:hAnsi="Helvetica" w:cs="Helvetica"/>
          <w:color w:val="555555"/>
          <w:sz w:val="24"/>
        </w:rPr>
      </w:pPr>
      <w:r w:rsidRPr="00573A0A">
        <w:rPr>
          <w:rFonts w:ascii="Helvetica" w:hAnsi="Helvetica" w:cs="Helvetica"/>
          <w:color w:val="555555"/>
          <w:sz w:val="24"/>
        </w:rPr>
        <w:t xml:space="preserve">Agneta Forshufvud, Göteborg &amp; Co, </w:t>
      </w:r>
      <w:proofErr w:type="spellStart"/>
      <w:r w:rsidRPr="00573A0A">
        <w:rPr>
          <w:rFonts w:ascii="Helvetica" w:hAnsi="Helvetica" w:cs="Helvetica"/>
          <w:color w:val="555555"/>
          <w:sz w:val="24"/>
        </w:rPr>
        <w:t>tel</w:t>
      </w:r>
      <w:proofErr w:type="spellEnd"/>
      <w:r w:rsidRPr="00573A0A">
        <w:rPr>
          <w:rFonts w:ascii="Helvetica" w:hAnsi="Helvetica" w:cs="Helvetica"/>
          <w:color w:val="555555"/>
          <w:sz w:val="24"/>
        </w:rPr>
        <w:t xml:space="preserve"> 031</w:t>
      </w:r>
      <w:r w:rsidR="005148F6">
        <w:rPr>
          <w:rFonts w:ascii="Helvetica" w:hAnsi="Helvetica" w:cs="Helvetica"/>
          <w:color w:val="555555"/>
          <w:sz w:val="24"/>
        </w:rPr>
        <w:t>-</w:t>
      </w:r>
      <w:r w:rsidRPr="00573A0A">
        <w:rPr>
          <w:rFonts w:ascii="Helvetica" w:hAnsi="Helvetica" w:cs="Helvetica"/>
          <w:color w:val="555555"/>
          <w:sz w:val="24"/>
        </w:rPr>
        <w:t>368 40 00</w:t>
      </w:r>
    </w:p>
    <w:p w:rsidR="00573A0A" w:rsidRPr="00165280" w:rsidRDefault="00573A0A" w:rsidP="005148F6">
      <w:pPr>
        <w:spacing w:before="0" w:line="360" w:lineRule="atLeast"/>
        <w:rPr>
          <w:rFonts w:ascii="Gotham Narrow B" w:hAnsi="Gotham Narrow B"/>
          <w:color w:val="222222"/>
          <w:sz w:val="24"/>
          <w:lang w:val="en-GB"/>
        </w:rPr>
      </w:pPr>
      <w:r>
        <w:rPr>
          <w:rFonts w:ascii="Helvetica" w:hAnsi="Helvetica" w:cs="Helvetica"/>
          <w:color w:val="555555"/>
          <w:sz w:val="24"/>
          <w:lang w:val="en-GB"/>
        </w:rPr>
        <w:t>Roger Brovik</w:t>
      </w:r>
      <w:r w:rsidRPr="00573A0A">
        <w:rPr>
          <w:rFonts w:ascii="Helvetica" w:hAnsi="Helvetica" w:cs="Helvetica"/>
          <w:color w:val="555555"/>
          <w:sz w:val="24"/>
          <w:lang w:val="en-GB"/>
        </w:rPr>
        <w:t xml:space="preserve">, VD </w:t>
      </w:r>
      <w:r>
        <w:rPr>
          <w:rFonts w:ascii="Helvetica" w:hAnsi="Helvetica" w:cs="Helvetica"/>
          <w:color w:val="555555"/>
          <w:sz w:val="24"/>
          <w:lang w:val="en-GB"/>
        </w:rPr>
        <w:t>Dear Friends</w:t>
      </w:r>
      <w:r w:rsidRPr="00573A0A">
        <w:rPr>
          <w:rFonts w:ascii="Helvetica" w:hAnsi="Helvetica" w:cs="Helvetica"/>
          <w:color w:val="555555"/>
          <w:sz w:val="24"/>
          <w:lang w:val="en-GB"/>
        </w:rPr>
        <w:t xml:space="preserve">, </w:t>
      </w:r>
      <w:proofErr w:type="spellStart"/>
      <w:r w:rsidRPr="00573A0A">
        <w:rPr>
          <w:rFonts w:ascii="Helvetica" w:hAnsi="Helvetica" w:cs="Helvetica"/>
          <w:color w:val="555555"/>
          <w:sz w:val="24"/>
          <w:lang w:val="en-GB"/>
        </w:rPr>
        <w:t>tel</w:t>
      </w:r>
      <w:proofErr w:type="spellEnd"/>
      <w:r w:rsidRPr="00573A0A">
        <w:rPr>
          <w:rFonts w:ascii="Helvetica" w:hAnsi="Helvetica" w:cs="Helvetica"/>
          <w:color w:val="555555"/>
          <w:sz w:val="24"/>
          <w:lang w:val="en-GB"/>
        </w:rPr>
        <w:t xml:space="preserve"> 07</w:t>
      </w:r>
      <w:r w:rsidR="005148F6">
        <w:rPr>
          <w:rFonts w:ascii="Helvetica" w:hAnsi="Helvetica" w:cs="Helvetica"/>
          <w:color w:val="555555"/>
          <w:sz w:val="24"/>
          <w:lang w:val="en-GB"/>
        </w:rPr>
        <w:t>04-18 07 2</w:t>
      </w:r>
      <w:r w:rsidRPr="00573A0A">
        <w:rPr>
          <w:rFonts w:ascii="Helvetica" w:hAnsi="Helvetica" w:cs="Helvetica"/>
          <w:color w:val="555555"/>
          <w:sz w:val="24"/>
          <w:lang w:val="en-GB"/>
        </w:rPr>
        <w:t>0</w:t>
      </w:r>
    </w:p>
    <w:p w:rsidR="00586F94" w:rsidRPr="00165280" w:rsidRDefault="00573A0A" w:rsidP="000B11BD">
      <w:pPr>
        <w:pStyle w:val="Rubrik2"/>
        <w:rPr>
          <w:lang w:val="en-GB"/>
        </w:rPr>
      </w:pPr>
      <w:r w:rsidRPr="00165280">
        <w:rPr>
          <w:lang w:val="en-GB"/>
        </w:rPr>
        <w:t xml:space="preserve"> </w:t>
      </w:r>
    </w:p>
    <w:sectPr w:rsidR="00586F94" w:rsidRPr="00165280" w:rsidSect="000701E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835" w:right="1701" w:bottom="2268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A0A" w:rsidRDefault="00573A0A">
      <w:r>
        <w:separator/>
      </w:r>
    </w:p>
  </w:endnote>
  <w:endnote w:type="continuationSeparator" w:id="0">
    <w:p w:rsidR="00573A0A" w:rsidRDefault="0057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1" w:rsidRDefault="00F96801" w:rsidP="003C5860">
    <w:pPr>
      <w:pStyle w:val="Sidfot"/>
      <w:ind w:left="-20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1" w:rsidRDefault="00F96801" w:rsidP="009B5745">
    <w:pPr>
      <w:pStyle w:val="Sidfot"/>
      <w:spacing w:before="0" w:after="0"/>
      <w:ind w:left="-19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A0A" w:rsidRDefault="00573A0A">
      <w:r>
        <w:separator/>
      </w:r>
    </w:p>
  </w:footnote>
  <w:footnote w:type="continuationSeparator" w:id="0">
    <w:p w:rsidR="00573A0A" w:rsidRDefault="0057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1" w:rsidRDefault="00586F94" w:rsidP="009B5745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C1DF98" wp14:editId="4CABCA7F">
          <wp:simplePos x="0" y="0"/>
          <wp:positionH relativeFrom="column">
            <wp:posOffset>-349250</wp:posOffset>
          </wp:positionH>
          <wp:positionV relativeFrom="paragraph">
            <wp:posOffset>187325</wp:posOffset>
          </wp:positionV>
          <wp:extent cx="1620000" cy="241200"/>
          <wp:effectExtent l="0" t="0" r="0" b="6985"/>
          <wp:wrapTight wrapText="bothSides">
            <wp:wrapPolygon edited="0">
              <wp:start x="4318" y="0"/>
              <wp:lineTo x="0" y="1710"/>
              <wp:lineTo x="0" y="20517"/>
              <wp:lineTo x="14987" y="20517"/>
              <wp:lineTo x="21338" y="18807"/>
              <wp:lineTo x="21338" y="1710"/>
              <wp:lineTo x="17019" y="0"/>
              <wp:lineTo x="4318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24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1" w:rsidRDefault="0001718A" w:rsidP="0076630E">
    <w:pPr>
      <w:pStyle w:val="Sidhuvud"/>
      <w:spacing w:before="0" w:after="0" w:line="240" w:lineRule="auto"/>
      <w:ind w:left="-199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EA811F" wp14:editId="2768318B">
          <wp:simplePos x="0" y="0"/>
          <wp:positionH relativeFrom="column">
            <wp:posOffset>-349885</wp:posOffset>
          </wp:positionH>
          <wp:positionV relativeFrom="paragraph">
            <wp:posOffset>187325</wp:posOffset>
          </wp:positionV>
          <wp:extent cx="1619885" cy="239395"/>
          <wp:effectExtent l="0" t="0" r="0" b="8255"/>
          <wp:wrapTight wrapText="bothSides">
            <wp:wrapPolygon edited="0">
              <wp:start x="4318" y="0"/>
              <wp:lineTo x="0" y="1719"/>
              <wp:lineTo x="0" y="20626"/>
              <wp:lineTo x="14987" y="20626"/>
              <wp:lineTo x="21338" y="18907"/>
              <wp:lineTo x="21338" y="1719"/>
              <wp:lineTo x="17019" y="0"/>
              <wp:lineTo x="4318" y="0"/>
            </wp:wrapPolygon>
          </wp:wrapTight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-v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46564"/>
    <w:multiLevelType w:val="hybridMultilevel"/>
    <w:tmpl w:val="D1A2DB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46076"/>
    <w:multiLevelType w:val="singleLevel"/>
    <w:tmpl w:val="EDA68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106E8A"/>
    <w:multiLevelType w:val="hybridMultilevel"/>
    <w:tmpl w:val="1B0CD9B6"/>
    <w:lvl w:ilvl="0" w:tplc="934E8162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0A"/>
    <w:rsid w:val="0001718A"/>
    <w:rsid w:val="00043726"/>
    <w:rsid w:val="00044877"/>
    <w:rsid w:val="000701EF"/>
    <w:rsid w:val="000B11BD"/>
    <w:rsid w:val="000C3C3F"/>
    <w:rsid w:val="000E68A3"/>
    <w:rsid w:val="000E7675"/>
    <w:rsid w:val="00121C9A"/>
    <w:rsid w:val="00130B03"/>
    <w:rsid w:val="00133176"/>
    <w:rsid w:val="00163BB1"/>
    <w:rsid w:val="00165231"/>
    <w:rsid w:val="00165280"/>
    <w:rsid w:val="00177410"/>
    <w:rsid w:val="0019608B"/>
    <w:rsid w:val="001C6C03"/>
    <w:rsid w:val="001E62C0"/>
    <w:rsid w:val="00255B2C"/>
    <w:rsid w:val="002624C7"/>
    <w:rsid w:val="003244CB"/>
    <w:rsid w:val="00327006"/>
    <w:rsid w:val="003355B9"/>
    <w:rsid w:val="00342B2C"/>
    <w:rsid w:val="003A62A9"/>
    <w:rsid w:val="003C5860"/>
    <w:rsid w:val="003D2531"/>
    <w:rsid w:val="00403DCA"/>
    <w:rsid w:val="00455569"/>
    <w:rsid w:val="004B58A8"/>
    <w:rsid w:val="00505294"/>
    <w:rsid w:val="005148F6"/>
    <w:rsid w:val="0052784D"/>
    <w:rsid w:val="005536B9"/>
    <w:rsid w:val="00573A0A"/>
    <w:rsid w:val="00583AE5"/>
    <w:rsid w:val="00586F94"/>
    <w:rsid w:val="00590098"/>
    <w:rsid w:val="005C4920"/>
    <w:rsid w:val="005C7CD4"/>
    <w:rsid w:val="00625409"/>
    <w:rsid w:val="006362FD"/>
    <w:rsid w:val="006A1DBD"/>
    <w:rsid w:val="006C1C1D"/>
    <w:rsid w:val="006C2D04"/>
    <w:rsid w:val="006F28DA"/>
    <w:rsid w:val="00701DD4"/>
    <w:rsid w:val="00714B75"/>
    <w:rsid w:val="0075180A"/>
    <w:rsid w:val="0076630E"/>
    <w:rsid w:val="00766E4B"/>
    <w:rsid w:val="00780CEC"/>
    <w:rsid w:val="00781E41"/>
    <w:rsid w:val="007D24CC"/>
    <w:rsid w:val="00802711"/>
    <w:rsid w:val="0080551E"/>
    <w:rsid w:val="00823478"/>
    <w:rsid w:val="00864494"/>
    <w:rsid w:val="00865042"/>
    <w:rsid w:val="008817B6"/>
    <w:rsid w:val="00895567"/>
    <w:rsid w:val="00911321"/>
    <w:rsid w:val="009261B6"/>
    <w:rsid w:val="009B5745"/>
    <w:rsid w:val="009D13D8"/>
    <w:rsid w:val="009D48A0"/>
    <w:rsid w:val="00AB7773"/>
    <w:rsid w:val="00B04E3E"/>
    <w:rsid w:val="00B271A8"/>
    <w:rsid w:val="00B62265"/>
    <w:rsid w:val="00B83B01"/>
    <w:rsid w:val="00B94FD8"/>
    <w:rsid w:val="00C718B6"/>
    <w:rsid w:val="00C83769"/>
    <w:rsid w:val="00C85381"/>
    <w:rsid w:val="00D45A0E"/>
    <w:rsid w:val="00D707DE"/>
    <w:rsid w:val="00DC0C7E"/>
    <w:rsid w:val="00DC3FE3"/>
    <w:rsid w:val="00DD2DA0"/>
    <w:rsid w:val="00DE57E9"/>
    <w:rsid w:val="00E07B2F"/>
    <w:rsid w:val="00E24B05"/>
    <w:rsid w:val="00E3280B"/>
    <w:rsid w:val="00E96B61"/>
    <w:rsid w:val="00EA55D6"/>
    <w:rsid w:val="00EC0ACA"/>
    <w:rsid w:val="00EC7793"/>
    <w:rsid w:val="00F169FF"/>
    <w:rsid w:val="00F81FE7"/>
    <w:rsid w:val="00F96801"/>
    <w:rsid w:val="00FA01FC"/>
    <w:rsid w:val="00FD2432"/>
    <w:rsid w:val="00FE0D32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243B39C-F774-4B75-995B-E0F40BA3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773"/>
    <w:pPr>
      <w:spacing w:before="120" w:after="120" w:line="280" w:lineRule="exact"/>
    </w:pPr>
    <w:rPr>
      <w:rFonts w:ascii="Georgia" w:hAnsi="Georgia"/>
      <w:szCs w:val="24"/>
    </w:rPr>
  </w:style>
  <w:style w:type="paragraph" w:styleId="Rubrik1">
    <w:name w:val="heading 1"/>
    <w:basedOn w:val="Normal"/>
    <w:next w:val="Normal"/>
    <w:qFormat/>
    <w:rsid w:val="000B11BD"/>
    <w:pPr>
      <w:keepNext/>
      <w:spacing w:before="0" w:after="0" w:line="240" w:lineRule="auto"/>
      <w:outlineLvl w:val="0"/>
    </w:pPr>
    <w:rPr>
      <w:b/>
      <w:kern w:val="28"/>
      <w:sz w:val="32"/>
      <w:szCs w:val="20"/>
    </w:rPr>
  </w:style>
  <w:style w:type="paragraph" w:styleId="Rubrik2">
    <w:name w:val="heading 2"/>
    <w:basedOn w:val="Normal"/>
    <w:next w:val="Normal"/>
    <w:qFormat/>
    <w:rsid w:val="000B11BD"/>
    <w:pPr>
      <w:keepNext/>
      <w:spacing w:before="100" w:after="100" w:line="240" w:lineRule="auto"/>
      <w:outlineLvl w:val="1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rsid w:val="000B11BD"/>
    <w:pPr>
      <w:keepNext/>
      <w:spacing w:before="100" w:after="100" w:line="240" w:lineRule="auto"/>
      <w:outlineLvl w:val="2"/>
    </w:pPr>
    <w:rPr>
      <w:b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B58A8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0C3C3F"/>
    <w:pPr>
      <w:tabs>
        <w:tab w:val="center" w:pos="4320"/>
        <w:tab w:val="right" w:pos="8640"/>
      </w:tabs>
      <w:spacing w:line="240" w:lineRule="auto"/>
    </w:pPr>
  </w:style>
  <w:style w:type="paragraph" w:styleId="Ballongtext">
    <w:name w:val="Balloon Text"/>
    <w:basedOn w:val="Normal"/>
    <w:link w:val="BallongtextChar"/>
    <w:rsid w:val="00B271A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271A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271A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73A0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eadtext">
    <w:name w:val="leadtext"/>
    <w:basedOn w:val="Normal"/>
    <w:rsid w:val="00573A0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ark">
    <w:name w:val="Strong"/>
    <w:basedOn w:val="Standardstycketeckensnitt"/>
    <w:uiPriority w:val="22"/>
    <w:qFormat/>
    <w:rsid w:val="00573A0A"/>
    <w:rPr>
      <w:b/>
      <w:bCs/>
    </w:rPr>
  </w:style>
  <w:style w:type="character" w:customStyle="1" w:styleId="gmail-m-6962221573913405213gmail-apple-converted-space">
    <w:name w:val="gmail-m_-6962221573913405213gmail-apple-converted-space"/>
    <w:basedOn w:val="Standardstycketeckensnitt"/>
    <w:rsid w:val="0016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81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46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26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5468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Wordmall_Manuspapp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Wordmall_Manuspapper.dotx</Template>
  <TotalTime>0</TotalTime>
  <Pages>1</Pages>
  <Words>199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Välkommen till Göteborg – Rubrik 1 (16)</vt:lpstr>
    </vt:vector>
  </TitlesOfParts>
  <Company>Göteborgs Stad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Göteborg – Rubrik 1 (16)</dc:title>
  <dc:creator>Helena Lindqvist</dc:creator>
  <cp:lastModifiedBy>Charlott Holmåker</cp:lastModifiedBy>
  <cp:revision>2</cp:revision>
  <cp:lastPrinted>2009-07-21T09:08:00Z</cp:lastPrinted>
  <dcterms:created xsi:type="dcterms:W3CDTF">2018-01-16T08:14:00Z</dcterms:created>
  <dcterms:modified xsi:type="dcterms:W3CDTF">2018-01-16T08:14:00Z</dcterms:modified>
</cp:coreProperties>
</file>