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27" w:rsidRDefault="005E5A27" w:rsidP="005E5A27">
      <w:pPr>
        <w:rPr>
          <w:rFonts w:ascii="Century Gothic" w:hAnsi="Century Gothic" w:cs="Arial"/>
          <w:szCs w:val="20"/>
          <w:lang w:eastAsia="de-DE"/>
        </w:rPr>
      </w:pPr>
      <w:r>
        <w:rPr>
          <w:rFonts w:ascii="Century Gothic" w:hAnsi="Century Gothic" w:cs="Arial"/>
          <w:szCs w:val="20"/>
          <w:lang w:eastAsia="de-DE"/>
        </w:rPr>
        <w:tab/>
      </w:r>
    </w:p>
    <w:p w:rsidR="005E5A27" w:rsidRDefault="005E5A27" w:rsidP="005E5A27">
      <w:pPr>
        <w:rPr>
          <w:rFonts w:ascii="Century Gothic" w:hAnsi="Century Gothic" w:cs="Arial"/>
          <w:szCs w:val="20"/>
          <w:lang w:eastAsia="de-DE"/>
        </w:rPr>
      </w:pPr>
    </w:p>
    <w:p w:rsidR="005E5A27" w:rsidRPr="00735EF4" w:rsidRDefault="005E5A27" w:rsidP="005E5A27">
      <w:pPr>
        <w:rPr>
          <w:rFonts w:ascii="Century Gothic" w:hAnsi="Century Gothic" w:cs="Arial"/>
          <w:szCs w:val="20"/>
          <w:lang w:eastAsia="de-DE"/>
        </w:rPr>
      </w:pPr>
      <w:r w:rsidRPr="00735EF4">
        <w:rPr>
          <w:rFonts w:ascii="Century Gothic" w:hAnsi="Century Gothic" w:cs="Arial"/>
          <w:szCs w:val="20"/>
          <w:lang w:eastAsia="de-DE"/>
        </w:rPr>
        <w:t>Press Release</w:t>
      </w:r>
      <w:r w:rsidRPr="00735EF4">
        <w:rPr>
          <w:rFonts w:ascii="Century Gothic" w:hAnsi="Century Gothic" w:cs="Arial"/>
          <w:szCs w:val="20"/>
          <w:lang w:eastAsia="de-DE"/>
        </w:rPr>
        <w:tab/>
        <w:t xml:space="preserve">   </w:t>
      </w:r>
      <w:r w:rsidRPr="00735EF4">
        <w:rPr>
          <w:rFonts w:ascii="Century Gothic" w:hAnsi="Century Gothic" w:cs="Arial"/>
          <w:szCs w:val="20"/>
          <w:lang w:eastAsia="de-DE"/>
        </w:rPr>
        <w:tab/>
      </w:r>
      <w:r w:rsidRPr="00735EF4">
        <w:rPr>
          <w:rFonts w:ascii="Century Gothic" w:hAnsi="Century Gothic" w:cs="Arial"/>
          <w:szCs w:val="20"/>
          <w:lang w:eastAsia="de-DE"/>
        </w:rPr>
        <w:tab/>
      </w:r>
      <w:r w:rsidRPr="00735EF4">
        <w:rPr>
          <w:rFonts w:ascii="Century Gothic" w:hAnsi="Century Gothic" w:cs="Arial"/>
          <w:szCs w:val="20"/>
          <w:lang w:eastAsia="de-DE"/>
        </w:rPr>
        <w:tab/>
      </w:r>
      <w:r w:rsidRPr="00735EF4">
        <w:rPr>
          <w:rFonts w:ascii="Century Gothic" w:hAnsi="Century Gothic" w:cs="Arial"/>
          <w:szCs w:val="20"/>
          <w:lang w:eastAsia="de-DE"/>
        </w:rPr>
        <w:tab/>
      </w:r>
    </w:p>
    <w:p w:rsidR="005E5A27" w:rsidRDefault="005E5A27" w:rsidP="005E5A27">
      <w:pPr>
        <w:rPr>
          <w:rFonts w:ascii="Century Gothic" w:hAnsi="Century Gothic"/>
          <w:b/>
          <w:sz w:val="16"/>
          <w:szCs w:val="16"/>
          <w:lang w:val="en-GB"/>
        </w:rPr>
      </w:pPr>
    </w:p>
    <w:p w:rsidR="005E5A27" w:rsidRPr="002008E3" w:rsidRDefault="005E5A27" w:rsidP="005E5A27">
      <w:pPr>
        <w:rPr>
          <w:rFonts w:ascii="Calibri" w:hAnsi="Calibri"/>
          <w:b/>
          <w:bCs/>
          <w:color w:val="000000"/>
          <w:sz w:val="36"/>
          <w:szCs w:val="36"/>
          <w:lang w:val="en-US"/>
        </w:rPr>
      </w:pPr>
      <w:r>
        <w:rPr>
          <w:rFonts w:ascii="Century Gothic" w:hAnsi="Century Gothic"/>
          <w:b/>
          <w:sz w:val="16"/>
          <w:szCs w:val="16"/>
          <w:lang w:val="en-GB"/>
        </w:rPr>
        <w:t xml:space="preserve">September </w:t>
      </w:r>
      <w:r w:rsidR="00D8286C">
        <w:rPr>
          <w:rFonts w:ascii="Century Gothic" w:hAnsi="Century Gothic"/>
          <w:b/>
          <w:sz w:val="16"/>
          <w:szCs w:val="16"/>
          <w:lang w:val="en-GB"/>
        </w:rPr>
        <w:t>27,</w:t>
      </w:r>
      <w:r>
        <w:rPr>
          <w:rFonts w:ascii="Century Gothic" w:hAnsi="Century Gothic"/>
          <w:b/>
          <w:sz w:val="16"/>
          <w:szCs w:val="16"/>
          <w:lang w:val="en-GB"/>
        </w:rPr>
        <w:t xml:space="preserve"> </w:t>
      </w:r>
      <w:r w:rsidRPr="00F56EDF">
        <w:rPr>
          <w:rFonts w:ascii="Century Gothic" w:hAnsi="Century Gothic"/>
          <w:b/>
          <w:sz w:val="16"/>
          <w:szCs w:val="16"/>
          <w:lang w:val="en-GB"/>
        </w:rPr>
        <w:t>201</w:t>
      </w:r>
      <w:r>
        <w:rPr>
          <w:rFonts w:ascii="Century Gothic" w:hAnsi="Century Gothic"/>
          <w:b/>
          <w:sz w:val="16"/>
          <w:szCs w:val="16"/>
          <w:lang w:val="en-GB"/>
        </w:rPr>
        <w:t>3</w:t>
      </w:r>
      <w:r w:rsidRPr="001B4AEC">
        <w:rPr>
          <w:rFonts w:ascii="Century Gothic" w:hAnsi="Century Gothic"/>
          <w:b/>
          <w:sz w:val="16"/>
          <w:szCs w:val="16"/>
          <w:lang w:val="en-GB"/>
        </w:rPr>
        <w:br/>
      </w:r>
      <w:r w:rsidRPr="001B4AEC">
        <w:rPr>
          <w:rFonts w:ascii="Century Gothic" w:hAnsi="Century Gothic"/>
          <w:b/>
          <w:sz w:val="28"/>
          <w:szCs w:val="28"/>
          <w:lang w:val="en-GB"/>
        </w:rPr>
        <w:br/>
      </w:r>
      <w:r w:rsidRPr="002008E3">
        <w:rPr>
          <w:rFonts w:ascii="Calibri" w:hAnsi="Calibri"/>
          <w:b/>
          <w:bCs/>
          <w:color w:val="000000"/>
          <w:sz w:val="36"/>
          <w:szCs w:val="36"/>
          <w:lang w:val="en-US"/>
        </w:rPr>
        <w:t xml:space="preserve">Swegon acquires </w:t>
      </w:r>
      <w:r w:rsidR="00854FB8">
        <w:rPr>
          <w:rFonts w:ascii="Calibri" w:hAnsi="Calibri"/>
          <w:b/>
          <w:bCs/>
          <w:color w:val="000000"/>
          <w:sz w:val="36"/>
          <w:szCs w:val="36"/>
          <w:lang w:val="en-US"/>
        </w:rPr>
        <w:t>RCS AG in Switzerland</w:t>
      </w:r>
    </w:p>
    <w:p w:rsidR="005E5A27" w:rsidRPr="00E86605" w:rsidRDefault="005E5A27" w:rsidP="005E5A27">
      <w:pPr>
        <w:rPr>
          <w:rFonts w:ascii="Century Gothic" w:hAnsi="Century Gothic"/>
          <w:b/>
          <w:lang w:val="en-GB"/>
        </w:rPr>
      </w:pPr>
    </w:p>
    <w:p w:rsidR="005E5A27" w:rsidRPr="00854FB8" w:rsidRDefault="005E5A27" w:rsidP="005E5A27">
      <w:pPr>
        <w:pStyle w:val="Default"/>
        <w:rPr>
          <w:rFonts w:ascii="Calibri" w:hAnsi="Calibri" w:cs="Arial"/>
          <w:b/>
          <w:bCs/>
          <w:sz w:val="22"/>
          <w:szCs w:val="22"/>
          <w:lang w:val="en-US"/>
        </w:rPr>
      </w:pPr>
      <w:bookmarkStart w:id="0" w:name="_GoBack"/>
      <w:r w:rsidRPr="00854FB8">
        <w:rPr>
          <w:rFonts w:ascii="Calibri" w:hAnsi="Calibri" w:cs="Arial"/>
          <w:b/>
          <w:bCs/>
          <w:sz w:val="22"/>
          <w:szCs w:val="22"/>
          <w:lang w:val="en-US"/>
        </w:rPr>
        <w:t>Swegon AB</w:t>
      </w:r>
      <w:r w:rsidR="00514355" w:rsidRPr="00510701">
        <w:rPr>
          <w:rFonts w:ascii="Calibri" w:hAnsi="Calibri" w:cs="Arial"/>
          <w:b/>
          <w:bCs/>
          <w:sz w:val="22"/>
          <w:szCs w:val="22"/>
          <w:lang w:val="en-US"/>
        </w:rPr>
        <w:t>, market leading producer and supplier of energy efficient ventilation and climate systems</w:t>
      </w:r>
      <w:r w:rsidR="00514355">
        <w:rPr>
          <w:rFonts w:ascii="Calibri" w:hAnsi="Calibri" w:cs="Arial"/>
          <w:b/>
          <w:bCs/>
          <w:sz w:val="22"/>
          <w:szCs w:val="22"/>
          <w:lang w:val="en-US"/>
        </w:rPr>
        <w:t xml:space="preserve"> and the largest wholly owned company in Investment AB Latour</w:t>
      </w:r>
      <w:r w:rsidR="00514355" w:rsidRPr="00510701">
        <w:rPr>
          <w:rFonts w:ascii="Calibri" w:hAnsi="Calibri" w:cs="Arial"/>
          <w:b/>
          <w:bCs/>
          <w:sz w:val="22"/>
          <w:szCs w:val="22"/>
          <w:lang w:val="en-US"/>
        </w:rPr>
        <w:t xml:space="preserve">, </w:t>
      </w:r>
      <w:r w:rsidRPr="00854FB8">
        <w:rPr>
          <w:rFonts w:ascii="Calibri" w:hAnsi="Calibri" w:cs="Arial"/>
          <w:b/>
          <w:bCs/>
          <w:sz w:val="22"/>
          <w:szCs w:val="22"/>
          <w:lang w:val="en-US"/>
        </w:rPr>
        <w:t>has signed an agreem</w:t>
      </w:r>
      <w:r w:rsidR="00854FB8" w:rsidRPr="00854FB8">
        <w:rPr>
          <w:rFonts w:ascii="Calibri" w:hAnsi="Calibri" w:cs="Arial"/>
          <w:b/>
          <w:bCs/>
          <w:sz w:val="22"/>
          <w:szCs w:val="22"/>
          <w:lang w:val="en-US"/>
        </w:rPr>
        <w:t>ent to</w:t>
      </w:r>
      <w:r w:rsidR="00514355">
        <w:rPr>
          <w:rFonts w:ascii="Calibri" w:hAnsi="Calibri" w:cs="Arial"/>
          <w:b/>
          <w:bCs/>
          <w:sz w:val="22"/>
          <w:szCs w:val="22"/>
          <w:lang w:val="en-US"/>
        </w:rPr>
        <w:t xml:space="preserve"> by </w:t>
      </w:r>
      <w:r w:rsidR="00D8286C">
        <w:rPr>
          <w:rFonts w:ascii="Calibri" w:hAnsi="Calibri" w:cs="Arial"/>
          <w:b/>
          <w:bCs/>
          <w:sz w:val="22"/>
          <w:szCs w:val="22"/>
          <w:lang w:val="en-US"/>
        </w:rPr>
        <w:t>September 30</w:t>
      </w:r>
      <w:r w:rsidR="00D8286C" w:rsidRPr="00D8286C">
        <w:rPr>
          <w:rFonts w:ascii="Calibri" w:hAnsi="Calibri" w:cs="Arial"/>
          <w:b/>
          <w:bCs/>
          <w:sz w:val="22"/>
          <w:szCs w:val="22"/>
          <w:vertAlign w:val="superscript"/>
          <w:lang w:val="en-US"/>
        </w:rPr>
        <w:t>th</w:t>
      </w:r>
      <w:r w:rsidR="00D8286C">
        <w:rPr>
          <w:rFonts w:ascii="Calibri" w:hAnsi="Calibri" w:cs="Arial"/>
          <w:b/>
          <w:bCs/>
          <w:sz w:val="22"/>
          <w:szCs w:val="22"/>
          <w:lang w:val="en-US"/>
        </w:rPr>
        <w:t xml:space="preserve"> </w:t>
      </w:r>
      <w:r w:rsidR="00854FB8" w:rsidRPr="00854FB8">
        <w:rPr>
          <w:rFonts w:ascii="Calibri" w:hAnsi="Calibri" w:cs="Arial"/>
          <w:b/>
          <w:bCs/>
          <w:sz w:val="22"/>
          <w:szCs w:val="22"/>
          <w:lang w:val="en-US"/>
        </w:rPr>
        <w:t>acquire RCS AG</w:t>
      </w:r>
      <w:r w:rsidRPr="00854FB8">
        <w:rPr>
          <w:rFonts w:ascii="Calibri" w:hAnsi="Calibri" w:cs="Arial"/>
          <w:b/>
          <w:bCs/>
          <w:sz w:val="22"/>
          <w:szCs w:val="22"/>
          <w:lang w:val="en-US"/>
        </w:rPr>
        <w:t xml:space="preserve">, a </w:t>
      </w:r>
      <w:r w:rsidR="00854FB8">
        <w:rPr>
          <w:rFonts w:ascii="Calibri" w:hAnsi="Calibri" w:cs="Arial"/>
          <w:b/>
          <w:bCs/>
          <w:sz w:val="22"/>
          <w:szCs w:val="22"/>
          <w:lang w:val="en-US"/>
        </w:rPr>
        <w:t>S</w:t>
      </w:r>
      <w:r w:rsidR="00854FB8" w:rsidRPr="00854FB8">
        <w:rPr>
          <w:rFonts w:ascii="Calibri" w:hAnsi="Calibri" w:cs="Arial"/>
          <w:b/>
          <w:bCs/>
          <w:sz w:val="22"/>
          <w:szCs w:val="22"/>
          <w:lang w:val="en-US"/>
        </w:rPr>
        <w:t xml:space="preserve">wiss </w:t>
      </w:r>
      <w:r w:rsidRPr="00854FB8">
        <w:rPr>
          <w:rFonts w:ascii="Calibri" w:hAnsi="Calibri" w:cs="Arial"/>
          <w:b/>
          <w:bCs/>
          <w:sz w:val="22"/>
          <w:szCs w:val="22"/>
          <w:lang w:val="en-US"/>
        </w:rPr>
        <w:t xml:space="preserve">supplier </w:t>
      </w:r>
      <w:r w:rsidR="00854FB8">
        <w:rPr>
          <w:rFonts w:ascii="Calibri" w:hAnsi="Calibri" w:cs="Arial"/>
          <w:b/>
          <w:bCs/>
          <w:sz w:val="22"/>
          <w:szCs w:val="22"/>
          <w:lang w:val="en-US"/>
        </w:rPr>
        <w:t xml:space="preserve">of </w:t>
      </w:r>
      <w:r w:rsidR="00854FB8" w:rsidRPr="00854FB8">
        <w:rPr>
          <w:rFonts w:ascii="Calibri" w:hAnsi="Calibri" w:cs="Arial"/>
          <w:b/>
          <w:bCs/>
          <w:sz w:val="22"/>
          <w:szCs w:val="22"/>
          <w:lang w:val="en-US"/>
        </w:rPr>
        <w:t>chillers</w:t>
      </w:r>
      <w:r w:rsidRPr="00854FB8">
        <w:rPr>
          <w:rFonts w:ascii="Calibri" w:hAnsi="Calibri" w:cs="Arial"/>
          <w:b/>
          <w:bCs/>
          <w:sz w:val="22"/>
          <w:szCs w:val="22"/>
          <w:lang w:val="en-US"/>
        </w:rPr>
        <w:t xml:space="preserve">. </w:t>
      </w:r>
    </w:p>
    <w:p w:rsidR="005E5A27" w:rsidRPr="005827EE" w:rsidRDefault="005E5A27" w:rsidP="005E5A27">
      <w:pPr>
        <w:rPr>
          <w:rFonts w:ascii="Century Gothic" w:hAnsi="Century Gothic"/>
          <w:highlight w:val="yellow"/>
          <w:lang w:val="en-US"/>
        </w:rPr>
      </w:pPr>
    </w:p>
    <w:p w:rsidR="005E5A27" w:rsidRDefault="00854FB8" w:rsidP="005E5A27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RCS is an independent distributor of chillers. </w:t>
      </w:r>
      <w:r w:rsidR="00FE40AB">
        <w:rPr>
          <w:rFonts w:ascii="Calibri" w:hAnsi="Calibri"/>
          <w:sz w:val="22"/>
          <w:szCs w:val="22"/>
          <w:lang w:val="en-GB"/>
        </w:rPr>
        <w:t xml:space="preserve">Headquarted in Manno, </w:t>
      </w:r>
      <w:r>
        <w:rPr>
          <w:rFonts w:ascii="Calibri" w:hAnsi="Calibri"/>
          <w:sz w:val="22"/>
          <w:szCs w:val="22"/>
          <w:lang w:val="en-GB"/>
        </w:rPr>
        <w:t xml:space="preserve">the company </w:t>
      </w:r>
      <w:r w:rsidR="00FE40AB">
        <w:rPr>
          <w:rFonts w:ascii="Calibri" w:hAnsi="Calibri"/>
          <w:sz w:val="22"/>
          <w:szCs w:val="22"/>
          <w:lang w:val="en-GB"/>
        </w:rPr>
        <w:t xml:space="preserve">founded in 2004, </w:t>
      </w:r>
      <w:r>
        <w:rPr>
          <w:rFonts w:ascii="Calibri" w:hAnsi="Calibri"/>
          <w:sz w:val="22"/>
          <w:szCs w:val="22"/>
          <w:lang w:val="en-GB"/>
        </w:rPr>
        <w:t xml:space="preserve">has two </w:t>
      </w:r>
      <w:r w:rsidR="00FE40AB">
        <w:rPr>
          <w:rFonts w:ascii="Calibri" w:hAnsi="Calibri"/>
          <w:sz w:val="22"/>
          <w:szCs w:val="22"/>
          <w:lang w:val="en-GB"/>
        </w:rPr>
        <w:t xml:space="preserve">additional offices in Switzerland. The company employs 14 staff and had a turnover of 5,5 MCHF in 2012. </w:t>
      </w:r>
    </w:p>
    <w:p w:rsidR="00FE40AB" w:rsidRDefault="00FE40AB" w:rsidP="005E5A27">
      <w:pPr>
        <w:rPr>
          <w:rFonts w:ascii="Calibri" w:hAnsi="Calibri"/>
          <w:sz w:val="22"/>
          <w:szCs w:val="22"/>
          <w:lang w:val="en-GB"/>
        </w:rPr>
      </w:pPr>
    </w:p>
    <w:p w:rsidR="00FE40AB" w:rsidRDefault="00187B2D" w:rsidP="005E5A27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-“</w:t>
      </w:r>
      <w:r w:rsidR="00FE40AB">
        <w:rPr>
          <w:rFonts w:ascii="Calibri" w:hAnsi="Calibri"/>
          <w:sz w:val="22"/>
          <w:szCs w:val="22"/>
          <w:lang w:val="en-GB"/>
        </w:rPr>
        <w:t xml:space="preserve">This is a strategic acquisition </w:t>
      </w:r>
      <w:r>
        <w:rPr>
          <w:rFonts w:ascii="Calibri" w:hAnsi="Calibri"/>
          <w:sz w:val="22"/>
          <w:szCs w:val="22"/>
          <w:lang w:val="en-GB"/>
        </w:rPr>
        <w:t xml:space="preserve">that supports our goal to grow in one of our prioritized markets. In cooperation with our existing </w:t>
      </w:r>
      <w:r w:rsidR="0012188B">
        <w:rPr>
          <w:rFonts w:ascii="Calibri" w:hAnsi="Calibri"/>
          <w:sz w:val="22"/>
          <w:szCs w:val="22"/>
          <w:lang w:val="en-GB"/>
        </w:rPr>
        <w:t>subsidiary</w:t>
      </w:r>
      <w:r>
        <w:rPr>
          <w:rFonts w:ascii="Calibri" w:hAnsi="Calibri"/>
          <w:sz w:val="22"/>
          <w:szCs w:val="22"/>
          <w:lang w:val="en-GB"/>
        </w:rPr>
        <w:t xml:space="preserve"> in Switzerland this acquisition will imply increased sales of our products in the c</w:t>
      </w:r>
      <w:r w:rsidR="005827EE">
        <w:rPr>
          <w:rFonts w:ascii="Calibri" w:hAnsi="Calibri"/>
          <w:sz w:val="22"/>
          <w:szCs w:val="22"/>
          <w:lang w:val="en-GB"/>
        </w:rPr>
        <w:t>ooling system</w:t>
      </w:r>
      <w:r>
        <w:rPr>
          <w:rFonts w:ascii="Calibri" w:hAnsi="Calibri"/>
          <w:sz w:val="22"/>
          <w:szCs w:val="22"/>
          <w:lang w:val="en-GB"/>
        </w:rPr>
        <w:t xml:space="preserve"> segment</w:t>
      </w:r>
      <w:r w:rsidR="0012188B">
        <w:rPr>
          <w:rFonts w:ascii="Calibri" w:hAnsi="Calibri"/>
          <w:sz w:val="22"/>
          <w:szCs w:val="22"/>
          <w:lang w:val="en-GB"/>
        </w:rPr>
        <w:t>”</w:t>
      </w:r>
      <w:r>
        <w:rPr>
          <w:rFonts w:ascii="Calibri" w:hAnsi="Calibri"/>
          <w:sz w:val="22"/>
          <w:szCs w:val="22"/>
          <w:lang w:val="en-GB"/>
        </w:rPr>
        <w:t>, says Hannu Saastamoinen, CEO Swegon.</w:t>
      </w:r>
    </w:p>
    <w:p w:rsidR="005E5A27" w:rsidRDefault="005E5A27" w:rsidP="005E5A27">
      <w:pPr>
        <w:rPr>
          <w:rFonts w:ascii="Calibri" w:hAnsi="Calibri"/>
          <w:sz w:val="22"/>
          <w:szCs w:val="22"/>
          <w:lang w:val="en-GB"/>
        </w:rPr>
      </w:pPr>
    </w:p>
    <w:p w:rsidR="005E5A27" w:rsidRDefault="005E5A27" w:rsidP="005E5A27">
      <w:pPr>
        <w:rPr>
          <w:rFonts w:ascii="Calibri" w:hAnsi="Calibri"/>
          <w:sz w:val="22"/>
          <w:szCs w:val="22"/>
          <w:lang w:val="en-GB"/>
        </w:rPr>
      </w:pPr>
    </w:p>
    <w:p w:rsidR="005E5A27" w:rsidRDefault="005E5A27" w:rsidP="005E5A27">
      <w:pPr>
        <w:rPr>
          <w:rFonts w:ascii="Calibri" w:hAnsi="Calibri"/>
          <w:sz w:val="22"/>
          <w:szCs w:val="22"/>
          <w:lang w:val="en-GB"/>
        </w:rPr>
      </w:pPr>
    </w:p>
    <w:p w:rsidR="005E5A27" w:rsidRDefault="005E5A27" w:rsidP="005E5A27">
      <w:pPr>
        <w:rPr>
          <w:rFonts w:ascii="Calibri" w:hAnsi="Calibri"/>
          <w:sz w:val="22"/>
          <w:szCs w:val="22"/>
          <w:lang w:val="en-GB"/>
        </w:rPr>
      </w:pPr>
    </w:p>
    <w:p w:rsidR="005E5A27" w:rsidRDefault="005E5A27" w:rsidP="005E5A27">
      <w:pPr>
        <w:rPr>
          <w:rFonts w:ascii="Calibri" w:hAnsi="Calibri"/>
          <w:sz w:val="22"/>
          <w:szCs w:val="22"/>
          <w:lang w:val="en-GB"/>
        </w:rPr>
      </w:pPr>
    </w:p>
    <w:p w:rsidR="005E5A27" w:rsidRDefault="005E5A27" w:rsidP="005E5A27">
      <w:pPr>
        <w:rPr>
          <w:rFonts w:ascii="Calibri" w:hAnsi="Calibri"/>
          <w:sz w:val="22"/>
          <w:szCs w:val="22"/>
          <w:lang w:val="en-GB"/>
        </w:rPr>
      </w:pPr>
    </w:p>
    <w:p w:rsidR="005E5A27" w:rsidRDefault="005E5A27" w:rsidP="005E5A27">
      <w:pPr>
        <w:rPr>
          <w:rFonts w:ascii="Calibri" w:hAnsi="Calibri"/>
          <w:sz w:val="22"/>
          <w:szCs w:val="22"/>
          <w:lang w:val="en-GB"/>
        </w:rPr>
      </w:pPr>
    </w:p>
    <w:p w:rsidR="005E5A27" w:rsidRDefault="005E5A27" w:rsidP="005E5A27">
      <w:pPr>
        <w:rPr>
          <w:rFonts w:ascii="Calibri" w:hAnsi="Calibri"/>
          <w:sz w:val="22"/>
          <w:szCs w:val="22"/>
          <w:lang w:val="en-GB"/>
        </w:rPr>
      </w:pPr>
    </w:p>
    <w:p w:rsidR="005E5A27" w:rsidRDefault="005E5A27" w:rsidP="005E5A27">
      <w:pPr>
        <w:rPr>
          <w:rFonts w:ascii="Calibri" w:hAnsi="Calibri"/>
          <w:sz w:val="22"/>
          <w:szCs w:val="22"/>
          <w:lang w:val="en-GB"/>
        </w:rPr>
      </w:pPr>
    </w:p>
    <w:p w:rsidR="005E5A27" w:rsidRDefault="005E5A27" w:rsidP="005E5A27">
      <w:pPr>
        <w:rPr>
          <w:rFonts w:ascii="Calibri" w:hAnsi="Calibri"/>
          <w:sz w:val="22"/>
          <w:szCs w:val="22"/>
          <w:lang w:val="en-GB"/>
        </w:rPr>
      </w:pPr>
    </w:p>
    <w:p w:rsidR="005E5A27" w:rsidRDefault="005E5A27" w:rsidP="005E5A27">
      <w:pPr>
        <w:rPr>
          <w:rFonts w:ascii="Calibri" w:hAnsi="Calibri"/>
          <w:sz w:val="22"/>
          <w:szCs w:val="22"/>
          <w:lang w:val="en-GB"/>
        </w:rPr>
      </w:pPr>
    </w:p>
    <w:p w:rsidR="005E5A27" w:rsidRDefault="005E5A27" w:rsidP="005E5A27">
      <w:pPr>
        <w:rPr>
          <w:rFonts w:ascii="Calibri" w:hAnsi="Calibri"/>
          <w:b/>
          <w:sz w:val="22"/>
          <w:szCs w:val="22"/>
          <w:lang w:val="en-GB"/>
        </w:rPr>
      </w:pPr>
    </w:p>
    <w:p w:rsidR="005E5A27" w:rsidRPr="002B324B" w:rsidRDefault="005E5A27" w:rsidP="005E5A27">
      <w:pPr>
        <w:rPr>
          <w:rFonts w:ascii="Calibri" w:hAnsi="Calibri"/>
          <w:b/>
          <w:sz w:val="20"/>
          <w:szCs w:val="22"/>
          <w:lang w:val="en-GB"/>
        </w:rPr>
      </w:pPr>
      <w:r w:rsidRPr="002B324B">
        <w:rPr>
          <w:rFonts w:ascii="Calibri" w:hAnsi="Calibri"/>
          <w:b/>
          <w:sz w:val="20"/>
          <w:szCs w:val="22"/>
          <w:lang w:val="en-GB"/>
        </w:rPr>
        <w:t>For further information please contact:</w:t>
      </w:r>
    </w:p>
    <w:p w:rsidR="005E5A27" w:rsidRPr="002B324B" w:rsidRDefault="005E5A27" w:rsidP="005E5A27">
      <w:pPr>
        <w:rPr>
          <w:rFonts w:ascii="Calibri" w:hAnsi="Calibri"/>
          <w:sz w:val="20"/>
          <w:szCs w:val="22"/>
          <w:lang w:val="en-US"/>
        </w:rPr>
      </w:pPr>
      <w:r w:rsidRPr="002B324B">
        <w:rPr>
          <w:rFonts w:ascii="Calibri" w:hAnsi="Calibri"/>
          <w:sz w:val="20"/>
          <w:szCs w:val="22"/>
          <w:lang w:val="en-US"/>
        </w:rPr>
        <w:t xml:space="preserve">Hannu Saastamoinen, CEO, +46 31 89 58 10 </w:t>
      </w:r>
    </w:p>
    <w:p w:rsidR="005E5A27" w:rsidRPr="002B324B" w:rsidRDefault="005E5A27" w:rsidP="005E5A27">
      <w:pPr>
        <w:rPr>
          <w:rFonts w:ascii="Calibri" w:hAnsi="Calibri"/>
          <w:sz w:val="20"/>
          <w:szCs w:val="22"/>
          <w:lang w:val="en-US"/>
        </w:rPr>
      </w:pPr>
      <w:r w:rsidRPr="002B324B">
        <w:rPr>
          <w:rFonts w:ascii="Calibri" w:hAnsi="Calibri"/>
          <w:sz w:val="20"/>
          <w:szCs w:val="22"/>
          <w:lang w:val="en-US"/>
        </w:rPr>
        <w:t>Andreas Örje Wellstam, SVP Business Development +46 31 89 58 17</w:t>
      </w:r>
    </w:p>
    <w:p w:rsidR="005E5A27" w:rsidRPr="002B324B" w:rsidRDefault="005E5A27" w:rsidP="005E5A27">
      <w:pPr>
        <w:pBdr>
          <w:bottom w:val="single" w:sz="6" w:space="1" w:color="auto"/>
        </w:pBdr>
        <w:rPr>
          <w:rFonts w:ascii="Calibri" w:hAnsi="Calibri"/>
          <w:sz w:val="20"/>
          <w:szCs w:val="22"/>
          <w:lang w:val="en-GB"/>
        </w:rPr>
      </w:pPr>
    </w:p>
    <w:p w:rsidR="005E5A27" w:rsidRPr="002B324B" w:rsidRDefault="005E5A27" w:rsidP="005E5A27">
      <w:pPr>
        <w:rPr>
          <w:rFonts w:ascii="Calibri" w:hAnsi="Calibri"/>
          <w:sz w:val="20"/>
          <w:szCs w:val="22"/>
          <w:lang w:val="en-GB"/>
        </w:rPr>
      </w:pPr>
      <w:r w:rsidRPr="002B324B">
        <w:rPr>
          <w:rFonts w:ascii="Calibri" w:hAnsi="Calibri"/>
          <w:sz w:val="20"/>
          <w:szCs w:val="22"/>
          <w:lang w:val="en-GB"/>
        </w:rPr>
        <w:t>Swegon AB is a company in the Latour group and manufactures and sells products and solutions for ventilation and indoor climate systems. The Swegon company group has 1</w:t>
      </w:r>
      <w:r w:rsidR="00D8286C">
        <w:rPr>
          <w:rFonts w:ascii="Calibri" w:hAnsi="Calibri"/>
          <w:sz w:val="20"/>
          <w:szCs w:val="22"/>
          <w:lang w:val="en-GB"/>
        </w:rPr>
        <w:t>43</w:t>
      </w:r>
      <w:r w:rsidRPr="002B324B">
        <w:rPr>
          <w:rFonts w:ascii="Calibri" w:hAnsi="Calibri"/>
          <w:sz w:val="20"/>
          <w:szCs w:val="22"/>
          <w:lang w:val="en-GB"/>
        </w:rPr>
        <w:t xml:space="preserve">0 </w:t>
      </w:r>
      <w:r w:rsidR="009E1F78">
        <w:rPr>
          <w:rFonts w:ascii="Calibri" w:hAnsi="Calibri"/>
          <w:sz w:val="20"/>
          <w:szCs w:val="22"/>
          <w:lang w:val="en-GB"/>
        </w:rPr>
        <w:t>employees and the turnover is 33</w:t>
      </w:r>
      <w:r w:rsidRPr="002B324B">
        <w:rPr>
          <w:rFonts w:ascii="Calibri" w:hAnsi="Calibri"/>
          <w:sz w:val="20"/>
          <w:szCs w:val="22"/>
          <w:lang w:val="en-GB"/>
        </w:rPr>
        <w:t>0 MEUR.</w:t>
      </w:r>
    </w:p>
    <w:p w:rsidR="005E5A27" w:rsidRPr="002B324B" w:rsidRDefault="005E5A27" w:rsidP="005E5A27">
      <w:pPr>
        <w:rPr>
          <w:rFonts w:ascii="Calibri" w:hAnsi="Calibri"/>
          <w:sz w:val="20"/>
          <w:szCs w:val="22"/>
          <w:lang w:val="en-GB"/>
        </w:rPr>
      </w:pPr>
    </w:p>
    <w:p w:rsidR="00F4003E" w:rsidRPr="002B324B" w:rsidRDefault="00F4003E" w:rsidP="00F4003E">
      <w:pPr>
        <w:rPr>
          <w:rFonts w:ascii="Calibri" w:hAnsi="Calibri"/>
          <w:sz w:val="20"/>
          <w:szCs w:val="22"/>
          <w:lang w:val="en-GB"/>
        </w:rPr>
      </w:pPr>
      <w:r w:rsidRPr="002B324B">
        <w:rPr>
          <w:rFonts w:ascii="Calibri" w:hAnsi="Calibri"/>
          <w:sz w:val="20"/>
          <w:szCs w:val="22"/>
          <w:lang w:val="en-GB"/>
        </w:rPr>
        <w:t xml:space="preserve">Investment AB Latour is a mixed investment company consisting of an investment portfolio with a market value of about SEK </w:t>
      </w:r>
      <w:r>
        <w:rPr>
          <w:rFonts w:ascii="Calibri" w:hAnsi="Calibri"/>
          <w:sz w:val="20"/>
          <w:szCs w:val="22"/>
          <w:lang w:val="en-GB"/>
        </w:rPr>
        <w:t>22</w:t>
      </w:r>
      <w:r w:rsidRPr="002B324B">
        <w:rPr>
          <w:rFonts w:ascii="Calibri" w:hAnsi="Calibri"/>
          <w:sz w:val="20"/>
          <w:szCs w:val="22"/>
          <w:lang w:val="en-GB"/>
        </w:rPr>
        <w:t xml:space="preserve"> billion and wholly owned industrial operations with total net sales of about SEK 7 billion.</w:t>
      </w:r>
    </w:p>
    <w:bookmarkEnd w:id="0"/>
    <w:p w:rsidR="00322843" w:rsidRPr="005E5A27" w:rsidRDefault="00322843">
      <w:pPr>
        <w:rPr>
          <w:lang w:val="en-GB"/>
        </w:rPr>
      </w:pPr>
    </w:p>
    <w:sectPr w:rsidR="00322843" w:rsidRPr="005E5A27" w:rsidSect="002B324B">
      <w:headerReference w:type="default" r:id="rId7"/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B20" w:rsidRDefault="0012188B">
      <w:r>
        <w:separator/>
      </w:r>
    </w:p>
  </w:endnote>
  <w:endnote w:type="continuationSeparator" w:id="0">
    <w:p w:rsidR="00876B20" w:rsidRDefault="0012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B20" w:rsidRDefault="0012188B">
      <w:r>
        <w:separator/>
      </w:r>
    </w:p>
  </w:footnote>
  <w:footnote w:type="continuationSeparator" w:id="0">
    <w:p w:rsidR="00876B20" w:rsidRDefault="00121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24B" w:rsidRDefault="00D33B37" w:rsidP="002B324B">
    <w:pPr>
      <w:pStyle w:val="Sidhuvud"/>
    </w:pPr>
  </w:p>
  <w:p w:rsidR="002B324B" w:rsidRDefault="005E5A27" w:rsidP="002B324B">
    <w:pPr>
      <w:pStyle w:val="Sidhuvud"/>
    </w:pPr>
    <w:r>
      <w:rPr>
        <w:noProof/>
        <w:lang w:val="sv-SE"/>
      </w:rPr>
      <w:drawing>
        <wp:inline distT="0" distB="0" distL="0" distR="0" wp14:anchorId="67011A1B" wp14:editId="30536BA8">
          <wp:extent cx="1800225" cy="476250"/>
          <wp:effectExtent l="0" t="0" r="9525" b="0"/>
          <wp:docPr id="1" name="Bildobjekt 1" descr="Swegon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egon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324B" w:rsidRDefault="00D33B37">
    <w:pPr>
      <w:pStyle w:val="Sidhuvud"/>
    </w:pPr>
  </w:p>
  <w:p w:rsidR="002B324B" w:rsidRDefault="00D33B3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27"/>
    <w:rsid w:val="00101B9B"/>
    <w:rsid w:val="0012188B"/>
    <w:rsid w:val="00187B2D"/>
    <w:rsid w:val="002673C0"/>
    <w:rsid w:val="00322843"/>
    <w:rsid w:val="00514355"/>
    <w:rsid w:val="005827EE"/>
    <w:rsid w:val="005E5A27"/>
    <w:rsid w:val="00854FB8"/>
    <w:rsid w:val="00876B20"/>
    <w:rsid w:val="009E1F78"/>
    <w:rsid w:val="00C319AF"/>
    <w:rsid w:val="00D33B37"/>
    <w:rsid w:val="00D8286C"/>
    <w:rsid w:val="00F4003E"/>
    <w:rsid w:val="00FE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A27"/>
    <w:rPr>
      <w:rFonts w:ascii="Times New Roman" w:eastAsia="Times New Roman" w:hAnsi="Times New Roman" w:cs="Times New Roman"/>
      <w:sz w:val="24"/>
      <w:szCs w:val="24"/>
      <w:lang w:val="de-D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5E5A2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E5A27"/>
    <w:rPr>
      <w:rFonts w:ascii="Times New Roman" w:eastAsia="Times New Roman" w:hAnsi="Times New Roman" w:cs="Times New Roman"/>
      <w:sz w:val="24"/>
      <w:szCs w:val="24"/>
      <w:lang w:val="de-DE" w:eastAsia="sv-SE"/>
    </w:rPr>
  </w:style>
  <w:style w:type="paragraph" w:customStyle="1" w:styleId="Default">
    <w:name w:val="Default"/>
    <w:rsid w:val="005E5A27"/>
    <w:pPr>
      <w:autoSpaceDE w:val="0"/>
      <w:autoSpaceDN w:val="0"/>
      <w:adjustRightInd w:val="0"/>
    </w:pPr>
    <w:rPr>
      <w:rFonts w:ascii="Frutiger 45 Light" w:eastAsia="Times New Roman" w:hAnsi="Frutiger 45 Light" w:cs="Frutiger 45 Light"/>
      <w:color w:val="000000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5A2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5A27"/>
    <w:rPr>
      <w:rFonts w:ascii="Tahoma" w:eastAsia="Times New Roman" w:hAnsi="Tahoma" w:cs="Tahoma"/>
      <w:sz w:val="16"/>
      <w:szCs w:val="16"/>
      <w:lang w:val="de-D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A27"/>
    <w:rPr>
      <w:rFonts w:ascii="Times New Roman" w:eastAsia="Times New Roman" w:hAnsi="Times New Roman" w:cs="Times New Roman"/>
      <w:sz w:val="24"/>
      <w:szCs w:val="24"/>
      <w:lang w:val="de-D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5E5A2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E5A27"/>
    <w:rPr>
      <w:rFonts w:ascii="Times New Roman" w:eastAsia="Times New Roman" w:hAnsi="Times New Roman" w:cs="Times New Roman"/>
      <w:sz w:val="24"/>
      <w:szCs w:val="24"/>
      <w:lang w:val="de-DE" w:eastAsia="sv-SE"/>
    </w:rPr>
  </w:style>
  <w:style w:type="paragraph" w:customStyle="1" w:styleId="Default">
    <w:name w:val="Default"/>
    <w:rsid w:val="005E5A27"/>
    <w:pPr>
      <w:autoSpaceDE w:val="0"/>
      <w:autoSpaceDN w:val="0"/>
      <w:adjustRightInd w:val="0"/>
    </w:pPr>
    <w:rPr>
      <w:rFonts w:ascii="Frutiger 45 Light" w:eastAsia="Times New Roman" w:hAnsi="Frutiger 45 Light" w:cs="Frutiger 45 Light"/>
      <w:color w:val="000000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5A2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5A27"/>
    <w:rPr>
      <w:rFonts w:ascii="Tahoma" w:eastAsia="Times New Roman" w:hAnsi="Tahoma" w:cs="Tahoma"/>
      <w:sz w:val="16"/>
      <w:szCs w:val="16"/>
      <w:lang w:val="de-D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226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Swegon AB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Bratt</dc:creator>
  <cp:lastModifiedBy>Åsa Bratt</cp:lastModifiedBy>
  <cp:revision>10</cp:revision>
  <cp:lastPrinted>2013-09-26T09:03:00Z</cp:lastPrinted>
  <dcterms:created xsi:type="dcterms:W3CDTF">2013-09-06T12:13:00Z</dcterms:created>
  <dcterms:modified xsi:type="dcterms:W3CDTF">2013-09-26T12:29:00Z</dcterms:modified>
</cp:coreProperties>
</file>