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EB" w:rsidRPr="00D16DEB" w:rsidRDefault="00D16DEB" w:rsidP="00D16DEB">
      <w:pPr>
        <w:rPr>
          <w:rStyle w:val="stil12"/>
          <w:rFonts w:asciiTheme="minorHAnsi" w:hAnsiTheme="minorHAnsi"/>
          <w:iCs/>
          <w:sz w:val="28"/>
          <w:szCs w:val="28"/>
        </w:rPr>
      </w:pPr>
      <w:r w:rsidRPr="00384BC7">
        <w:rPr>
          <w:rStyle w:val="stil12"/>
          <w:rFonts w:asciiTheme="majorHAnsi" w:hAnsiTheme="majorHAnsi"/>
          <w:iCs/>
          <w:sz w:val="28"/>
          <w:szCs w:val="28"/>
        </w:rPr>
        <w:t>PRESSMEDDELANDE 2011-05-26</w:t>
      </w:r>
      <w:r w:rsidR="00A40C83" w:rsidRPr="00384BC7">
        <w:rPr>
          <w:rStyle w:val="stil12"/>
          <w:rFonts w:asciiTheme="majorHAnsi" w:hAnsiTheme="majorHAnsi"/>
          <w:iCs/>
          <w:sz w:val="28"/>
          <w:szCs w:val="28"/>
        </w:rPr>
        <w:tab/>
      </w:r>
      <w:r w:rsidR="00A40C83">
        <w:rPr>
          <w:rStyle w:val="stil12"/>
          <w:rFonts w:asciiTheme="minorHAnsi" w:hAnsiTheme="minorHAnsi"/>
          <w:iCs/>
          <w:sz w:val="28"/>
          <w:szCs w:val="28"/>
        </w:rPr>
        <w:tab/>
      </w:r>
      <w:r w:rsidR="00384BC7">
        <w:rPr>
          <w:iCs/>
          <w:noProof/>
          <w:color w:val="333333"/>
          <w:sz w:val="28"/>
          <w:szCs w:val="28"/>
          <w:lang w:eastAsia="sv-SE"/>
        </w:rPr>
        <w:drawing>
          <wp:inline distT="0" distB="0" distL="0" distR="0">
            <wp:extent cx="1343025" cy="463807"/>
            <wp:effectExtent l="19050" t="0" r="9525" b="0"/>
            <wp:docPr id="2" name="Picture 1" descr="C:\Documents and Settings\Administrator\Desktop\pressmapp\c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ressmapp\c3c.jpg"/>
                    <pic:cNvPicPr>
                      <a:picLocks noChangeAspect="1" noChangeArrowheads="1"/>
                    </pic:cNvPicPr>
                  </pic:nvPicPr>
                  <pic:blipFill>
                    <a:blip r:embed="rId4" cstate="print"/>
                    <a:srcRect/>
                    <a:stretch>
                      <a:fillRect/>
                    </a:stretch>
                  </pic:blipFill>
                  <pic:spPr bwMode="auto">
                    <a:xfrm>
                      <a:off x="0" y="0"/>
                      <a:ext cx="1343025" cy="463807"/>
                    </a:xfrm>
                    <a:prstGeom prst="rect">
                      <a:avLst/>
                    </a:prstGeom>
                    <a:noFill/>
                    <a:ln w="9525">
                      <a:noFill/>
                      <a:miter lim="800000"/>
                      <a:headEnd/>
                      <a:tailEnd/>
                    </a:ln>
                  </pic:spPr>
                </pic:pic>
              </a:graphicData>
            </a:graphic>
          </wp:inline>
        </w:drawing>
      </w:r>
      <w:r w:rsidR="00A40C83">
        <w:rPr>
          <w:rStyle w:val="stil12"/>
          <w:rFonts w:asciiTheme="minorHAnsi" w:hAnsiTheme="minorHAnsi"/>
          <w:iCs/>
          <w:sz w:val="28"/>
          <w:szCs w:val="28"/>
        </w:rPr>
        <w:tab/>
      </w:r>
    </w:p>
    <w:p w:rsidR="002D0963" w:rsidRPr="002D0963" w:rsidRDefault="002D0963" w:rsidP="002D0963">
      <w:pPr>
        <w:pStyle w:val="NormalWeb"/>
        <w:rPr>
          <w:rFonts w:ascii="Tahoma" w:hAnsi="Tahoma" w:cs="Tahoma"/>
          <w:color w:val="333333"/>
          <w:sz w:val="32"/>
          <w:szCs w:val="32"/>
        </w:rPr>
      </w:pPr>
      <w:r w:rsidRPr="002D0963">
        <w:rPr>
          <w:rStyle w:val="Strong"/>
          <w:rFonts w:ascii="Tahoma" w:hAnsi="Tahoma" w:cs="Tahoma"/>
          <w:sz w:val="32"/>
          <w:szCs w:val="32"/>
        </w:rPr>
        <w:t>Mångsidig lösning med vuxenlego i betong</w:t>
      </w:r>
    </w:p>
    <w:p w:rsidR="002D0963" w:rsidRPr="002D0963" w:rsidRDefault="002D0963" w:rsidP="002D0963">
      <w:pPr>
        <w:pStyle w:val="NormalWeb"/>
        <w:jc w:val="both"/>
        <w:rPr>
          <w:rFonts w:asciiTheme="majorHAnsi" w:hAnsiTheme="majorHAnsi" w:cs="Tahoma"/>
          <w:color w:val="333333"/>
        </w:rPr>
      </w:pPr>
      <w:r w:rsidRPr="002D0963">
        <w:rPr>
          <w:rFonts w:asciiTheme="majorHAnsi" w:hAnsiTheme="majorHAnsi" w:cs="Tahoma"/>
          <w:color w:val="333333"/>
        </w:rPr>
        <w:t>E</w:t>
      </w:r>
      <w:proofErr w:type="gramStart"/>
      <w:r w:rsidRPr="002D0963">
        <w:rPr>
          <w:rFonts w:asciiTheme="majorHAnsi" w:hAnsiTheme="majorHAnsi" w:cs="Tahoma"/>
          <w:color w:val="333333"/>
        </w:rPr>
        <w:t>.ON</w:t>
      </w:r>
      <w:proofErr w:type="gramEnd"/>
      <w:r w:rsidRPr="002D0963">
        <w:rPr>
          <w:rFonts w:asciiTheme="majorHAnsi" w:hAnsiTheme="majorHAnsi" w:cs="Tahoma"/>
          <w:color w:val="333333"/>
        </w:rPr>
        <w:t xml:space="preserve"> väljer flexibla och robusta block i betong när de nu bygger en </w:t>
      </w:r>
      <w:hyperlink r:id="rId5" w:history="1">
        <w:r w:rsidRPr="002D0963">
          <w:rPr>
            <w:rStyle w:val="Hyperlink"/>
            <w:rFonts w:asciiTheme="majorHAnsi" w:hAnsiTheme="majorHAnsi" w:cs="Tahoma"/>
          </w:rPr>
          <w:t>stödmur</w:t>
        </w:r>
      </w:hyperlink>
      <w:r w:rsidRPr="002D0963">
        <w:rPr>
          <w:rFonts w:asciiTheme="majorHAnsi" w:hAnsiTheme="majorHAnsi" w:cs="Tahoma"/>
          <w:color w:val="333333"/>
        </w:rPr>
        <w:t xml:space="preserve"> för flishantering i Norrköping. Därmed är ännu ett projekt klart för montering för det Växjöbaserade företaget C3C Engineering. Blocken som nu intar den svenska marknaden är likt ett gigantiskt legobygge, fullt av möjligheter.</w:t>
      </w:r>
    </w:p>
    <w:p w:rsidR="002D0963" w:rsidRPr="002D0963" w:rsidRDefault="002D0963" w:rsidP="002D0963">
      <w:pPr>
        <w:pStyle w:val="NormalWeb"/>
        <w:jc w:val="both"/>
        <w:rPr>
          <w:rFonts w:asciiTheme="majorHAnsi" w:hAnsiTheme="majorHAnsi" w:cs="Tahoma"/>
          <w:color w:val="333333"/>
        </w:rPr>
      </w:pPr>
      <w:proofErr w:type="gramStart"/>
      <w:r w:rsidRPr="002D0963">
        <w:rPr>
          <w:rFonts w:asciiTheme="majorHAnsi" w:hAnsiTheme="majorHAnsi" w:cs="Tahoma"/>
          <w:color w:val="333333"/>
        </w:rPr>
        <w:t>-</w:t>
      </w:r>
      <w:proofErr w:type="gramEnd"/>
      <w:r w:rsidRPr="002D0963">
        <w:rPr>
          <w:rFonts w:asciiTheme="majorHAnsi" w:hAnsiTheme="majorHAnsi" w:cs="Tahoma"/>
          <w:color w:val="333333"/>
        </w:rPr>
        <w:t xml:space="preserve"> Stödmurarna anpassas efter kundens förutsättningar och kan användas för permanenta eller tillfälliga lösningar bland annat för att lagra och avskilja material som sand, metallskrot, vägsalt, eller som här på E.ON till flishantering, säger Mattias Jildestad, kundansvarig på </w:t>
      </w:r>
      <w:hyperlink r:id="rId6" w:tgtFrame="_blank" w:history="1">
        <w:r w:rsidRPr="002D0963">
          <w:rPr>
            <w:rStyle w:val="Hyperlink"/>
            <w:rFonts w:asciiTheme="majorHAnsi" w:hAnsiTheme="majorHAnsi" w:cs="Tahoma"/>
          </w:rPr>
          <w:t>C3C Engineering</w:t>
        </w:r>
      </w:hyperlink>
      <w:r w:rsidRPr="002D0963">
        <w:rPr>
          <w:rFonts w:asciiTheme="majorHAnsi" w:hAnsiTheme="majorHAnsi" w:cs="Tahoma"/>
          <w:color w:val="333333"/>
        </w:rPr>
        <w:t>.</w:t>
      </w:r>
    </w:p>
    <w:p w:rsidR="002D0963" w:rsidRPr="002D0963" w:rsidRDefault="002D0963" w:rsidP="002D0963">
      <w:pPr>
        <w:pStyle w:val="NormalWeb"/>
        <w:jc w:val="both"/>
        <w:rPr>
          <w:rFonts w:asciiTheme="majorHAnsi" w:hAnsiTheme="majorHAnsi" w:cs="Tahoma"/>
          <w:color w:val="333333"/>
        </w:rPr>
      </w:pPr>
      <w:r w:rsidRPr="002D0963">
        <w:rPr>
          <w:rFonts w:asciiTheme="majorHAnsi" w:hAnsiTheme="majorHAnsi" w:cs="Tahoma"/>
          <w:color w:val="333333"/>
        </w:rPr>
        <w:t>Transport och montering av blocken kan ske i C3C:s eller kundens egen regi. En som redan använder betongblocken är Jan-Erik Eriksson på Wedde Sveg Timber AB, i Älvdalen, som byggt hanteringsfickor för flis, spån och bark. Han är nöjd med sitt val.</w:t>
      </w:r>
    </w:p>
    <w:p w:rsidR="002D0963" w:rsidRPr="002D0963" w:rsidRDefault="002D0963" w:rsidP="002D0963">
      <w:pPr>
        <w:pStyle w:val="NormalWeb"/>
        <w:jc w:val="both"/>
        <w:rPr>
          <w:rFonts w:asciiTheme="majorHAnsi" w:hAnsiTheme="majorHAnsi" w:cs="Tahoma"/>
          <w:color w:val="333333"/>
        </w:rPr>
      </w:pPr>
      <w:proofErr w:type="gramStart"/>
      <w:r w:rsidRPr="002D0963">
        <w:rPr>
          <w:rFonts w:asciiTheme="majorHAnsi" w:hAnsiTheme="majorHAnsi" w:cs="Tahoma"/>
          <w:color w:val="333333"/>
        </w:rPr>
        <w:t>-</w:t>
      </w:r>
      <w:proofErr w:type="gramEnd"/>
      <w:r w:rsidRPr="002D0963">
        <w:rPr>
          <w:rFonts w:asciiTheme="majorHAnsi" w:hAnsiTheme="majorHAnsi" w:cs="Tahoma"/>
          <w:color w:val="333333"/>
        </w:rPr>
        <w:t xml:space="preserve"> Vi hämtade själva blocken i Vänerhamn i samband med att vi levererade flis dit.</w:t>
      </w:r>
      <w:r w:rsidRPr="002D0963">
        <w:rPr>
          <w:rFonts w:asciiTheme="majorHAnsi" w:hAnsiTheme="majorHAnsi" w:cs="Tahoma"/>
          <w:color w:val="333333"/>
        </w:rPr>
        <w:br/>
        <w:t>Montaget fungerade bra med det lyftdon vi lånade av C3C och den montageritning vi fick. På ovankant blocken så kommer vi nu att montera utrustning för flishanteringen” säger Eriksson.</w:t>
      </w:r>
    </w:p>
    <w:p w:rsidR="002D0963" w:rsidRPr="002D0963" w:rsidRDefault="002D0963" w:rsidP="002D0963">
      <w:pPr>
        <w:pStyle w:val="NormalWeb"/>
        <w:jc w:val="both"/>
        <w:rPr>
          <w:rFonts w:asciiTheme="majorHAnsi" w:hAnsiTheme="majorHAnsi" w:cs="Tahoma"/>
          <w:color w:val="333333"/>
        </w:rPr>
      </w:pPr>
      <w:r w:rsidRPr="002D0963">
        <w:rPr>
          <w:rFonts w:asciiTheme="majorHAnsi" w:hAnsiTheme="majorHAnsi" w:cs="Tahoma"/>
          <w:color w:val="333333"/>
        </w:rPr>
        <w:t xml:space="preserve">För C3C går utvecklingen snabbt uppåt i takt med att fler och fler upptäcker systemet i massiv betong.   </w:t>
      </w:r>
      <w:proofErr w:type="gramStart"/>
      <w:r w:rsidRPr="002D0963">
        <w:rPr>
          <w:rFonts w:asciiTheme="majorHAnsi" w:hAnsiTheme="majorHAnsi" w:cs="Tahoma"/>
          <w:color w:val="333333"/>
        </w:rPr>
        <w:t>-</w:t>
      </w:r>
      <w:proofErr w:type="gramEnd"/>
      <w:r w:rsidRPr="002D0963">
        <w:rPr>
          <w:rFonts w:asciiTheme="majorHAnsi" w:hAnsiTheme="majorHAnsi" w:cs="Tahoma"/>
          <w:color w:val="333333"/>
        </w:rPr>
        <w:t xml:space="preserve"> Vi har flera intressanta projekt på gång under sommaren säger Mattias Jildestad.</w:t>
      </w:r>
    </w:p>
    <w:p w:rsidR="002D0963" w:rsidRPr="002D0963" w:rsidRDefault="00384BC7" w:rsidP="002D0963">
      <w:pPr>
        <w:pStyle w:val="NormalWeb"/>
        <w:jc w:val="both"/>
        <w:rPr>
          <w:rFonts w:asciiTheme="majorHAnsi" w:hAnsiTheme="majorHAnsi" w:cs="Tahoma"/>
          <w:color w:val="333333"/>
        </w:rPr>
      </w:pPr>
      <w:r>
        <w:rPr>
          <w:rFonts w:asciiTheme="majorHAnsi" w:hAnsiTheme="majorHAnsi" w:cs="Tahoma"/>
          <w:color w:val="333333"/>
        </w:rPr>
        <w:t xml:space="preserve">Blocken monteras på E.ON </w:t>
      </w:r>
      <w:r w:rsidR="00BE4AAE">
        <w:rPr>
          <w:rFonts w:asciiTheme="majorHAnsi" w:hAnsiTheme="majorHAnsi" w:cs="Tahoma"/>
          <w:color w:val="333333"/>
        </w:rPr>
        <w:t>i Norrköping 31 maj och 1 juni.</w:t>
      </w:r>
    </w:p>
    <w:p w:rsidR="002D0963" w:rsidRPr="002D0963" w:rsidRDefault="002D0963" w:rsidP="002D0963">
      <w:pPr>
        <w:pStyle w:val="NormalWeb"/>
        <w:jc w:val="both"/>
        <w:rPr>
          <w:rFonts w:asciiTheme="majorHAnsi" w:hAnsiTheme="majorHAnsi" w:cs="Tahoma"/>
          <w:color w:val="333333"/>
        </w:rPr>
      </w:pPr>
      <w:r w:rsidRPr="002D0963">
        <w:rPr>
          <w:rFonts w:asciiTheme="majorHAnsi" w:hAnsiTheme="majorHAnsi" w:cs="Tahoma"/>
          <w:color w:val="333333"/>
        </w:rPr>
        <w:t>Kontaktperson: Mattias Jildestad, C3C, Te</w:t>
      </w:r>
      <w:r>
        <w:rPr>
          <w:rFonts w:asciiTheme="majorHAnsi" w:hAnsiTheme="majorHAnsi" w:cs="Tahoma"/>
          <w:color w:val="333333"/>
        </w:rPr>
        <w:t xml:space="preserve">l: 070-511 98 15  </w:t>
      </w:r>
      <w:hyperlink r:id="rId7" w:history="1">
        <w:r w:rsidRPr="00A33E79">
          <w:rPr>
            <w:rStyle w:val="Hyperlink"/>
            <w:rFonts w:asciiTheme="majorHAnsi" w:hAnsiTheme="majorHAnsi" w:cs="Tahoma"/>
          </w:rPr>
          <w:t>mattias@c3c.se</w:t>
        </w:r>
      </w:hyperlink>
    </w:p>
    <w:p w:rsidR="002D0963" w:rsidRDefault="002D0963" w:rsidP="002D0963">
      <w:pPr>
        <w:pStyle w:val="NormalWeb"/>
        <w:jc w:val="both"/>
        <w:rPr>
          <w:rFonts w:asciiTheme="majorHAnsi" w:hAnsiTheme="majorHAnsi" w:cs="Tahoma"/>
          <w:color w:val="333333"/>
        </w:rPr>
      </w:pPr>
      <w:r>
        <w:rPr>
          <w:rFonts w:asciiTheme="majorHAnsi" w:hAnsiTheme="majorHAnsi" w:cs="Tahoma"/>
          <w:color w:val="333333"/>
        </w:rPr>
        <w:t>För övrig information</w:t>
      </w:r>
      <w:r w:rsidRPr="002D0963">
        <w:rPr>
          <w:rFonts w:asciiTheme="majorHAnsi" w:hAnsiTheme="majorHAnsi" w:cs="Tahoma"/>
          <w:color w:val="333333"/>
        </w:rPr>
        <w:t>: Maria Gustavsson, Informationsansvarig C3C: 0766-26 78 04</w:t>
      </w:r>
      <w:r>
        <w:rPr>
          <w:rFonts w:asciiTheme="majorHAnsi" w:hAnsiTheme="majorHAnsi" w:cs="Tahoma"/>
          <w:color w:val="333333"/>
        </w:rPr>
        <w:t xml:space="preserve"> </w:t>
      </w:r>
      <w:hyperlink r:id="rId8" w:history="1">
        <w:r w:rsidRPr="00A33E79">
          <w:rPr>
            <w:rStyle w:val="Hyperlink"/>
            <w:rFonts w:asciiTheme="majorHAnsi" w:hAnsiTheme="majorHAnsi" w:cs="Tahoma"/>
          </w:rPr>
          <w:t>maria@c3c.se</w:t>
        </w:r>
      </w:hyperlink>
    </w:p>
    <w:p w:rsidR="002D0963" w:rsidRDefault="002D0963" w:rsidP="002D0963">
      <w:pPr>
        <w:pStyle w:val="NormalWeb"/>
        <w:jc w:val="both"/>
        <w:rPr>
          <w:rFonts w:asciiTheme="majorHAnsi" w:hAnsiTheme="majorHAnsi" w:cs="Tahoma"/>
          <w:color w:val="333333"/>
        </w:rPr>
      </w:pPr>
    </w:p>
    <w:p w:rsidR="002D0963" w:rsidRPr="002D0963" w:rsidRDefault="002D0963" w:rsidP="002D0963">
      <w:pPr>
        <w:pStyle w:val="NormalWeb"/>
        <w:jc w:val="both"/>
        <w:rPr>
          <w:rFonts w:asciiTheme="majorHAnsi" w:hAnsiTheme="majorHAnsi" w:cs="Tahoma"/>
          <w:color w:val="333333"/>
        </w:rPr>
      </w:pPr>
    </w:p>
    <w:p w:rsidR="00CD58C7" w:rsidRPr="00CD58C7" w:rsidRDefault="00CD58C7">
      <w:pPr>
        <w:rPr>
          <w:rStyle w:val="stil12"/>
          <w:rFonts w:asciiTheme="minorHAnsi" w:hAnsiTheme="minorHAnsi"/>
          <w:iCs/>
          <w:sz w:val="24"/>
          <w:szCs w:val="24"/>
        </w:rPr>
      </w:pPr>
    </w:p>
    <w:p w:rsidR="006E03A1" w:rsidRDefault="006E03A1">
      <w:pPr>
        <w:rPr>
          <w:rStyle w:val="stil12"/>
          <w:rFonts w:asciiTheme="minorHAnsi" w:hAnsiTheme="minorHAnsi"/>
          <w:iCs/>
          <w:sz w:val="22"/>
          <w:szCs w:val="22"/>
        </w:rPr>
      </w:pPr>
    </w:p>
    <w:p w:rsidR="0033525A" w:rsidRPr="00D16DEB" w:rsidRDefault="0033525A" w:rsidP="00D16DEB">
      <w:pPr>
        <w:jc w:val="both"/>
        <w:rPr>
          <w:rStyle w:val="Emphasis"/>
          <w:rFonts w:ascii="Times New Roman" w:hAnsi="Times New Roman" w:cs="Times New Roman"/>
          <w:i w:val="0"/>
          <w:color w:val="333333"/>
        </w:rPr>
      </w:pPr>
    </w:p>
    <w:p w:rsidR="006E3C9E" w:rsidRDefault="006E3C9E">
      <w:pPr>
        <w:rPr>
          <w:rStyle w:val="Emphasis"/>
          <w:i w:val="0"/>
          <w:color w:val="333333"/>
        </w:rPr>
      </w:pPr>
    </w:p>
    <w:sectPr w:rsidR="006E3C9E" w:rsidSect="003352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E19BD"/>
    <w:rsid w:val="00204625"/>
    <w:rsid w:val="002263CB"/>
    <w:rsid w:val="00243440"/>
    <w:rsid w:val="00262352"/>
    <w:rsid w:val="002D0963"/>
    <w:rsid w:val="0033525A"/>
    <w:rsid w:val="00384BC7"/>
    <w:rsid w:val="003C050B"/>
    <w:rsid w:val="0048000F"/>
    <w:rsid w:val="004B7D9D"/>
    <w:rsid w:val="004E19BD"/>
    <w:rsid w:val="005207BF"/>
    <w:rsid w:val="00564834"/>
    <w:rsid w:val="006E03A1"/>
    <w:rsid w:val="006E3C9E"/>
    <w:rsid w:val="00754BDA"/>
    <w:rsid w:val="00780173"/>
    <w:rsid w:val="007C5989"/>
    <w:rsid w:val="00850BFA"/>
    <w:rsid w:val="00867918"/>
    <w:rsid w:val="008B4B56"/>
    <w:rsid w:val="00A32EE5"/>
    <w:rsid w:val="00A40C83"/>
    <w:rsid w:val="00AE20D6"/>
    <w:rsid w:val="00B37455"/>
    <w:rsid w:val="00BC747B"/>
    <w:rsid w:val="00BE4AAE"/>
    <w:rsid w:val="00CB445A"/>
    <w:rsid w:val="00CB7333"/>
    <w:rsid w:val="00CD58C7"/>
    <w:rsid w:val="00D16DEB"/>
    <w:rsid w:val="00D91DDC"/>
    <w:rsid w:val="00EB47F7"/>
    <w:rsid w:val="00EC050B"/>
    <w:rsid w:val="00F17BC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101">
    <w:name w:val="stil101"/>
    <w:basedOn w:val="DefaultParagraphFont"/>
    <w:rsid w:val="004E19BD"/>
    <w:rPr>
      <w:rFonts w:ascii="Calibri" w:hAnsi="Calibri" w:hint="default"/>
      <w:color w:val="555555"/>
      <w:sz w:val="38"/>
      <w:szCs w:val="38"/>
    </w:rPr>
  </w:style>
  <w:style w:type="character" w:styleId="Emphasis">
    <w:name w:val="Emphasis"/>
    <w:basedOn w:val="DefaultParagraphFont"/>
    <w:uiPriority w:val="20"/>
    <w:qFormat/>
    <w:rsid w:val="004E19BD"/>
    <w:rPr>
      <w:i/>
      <w:iCs/>
    </w:rPr>
  </w:style>
  <w:style w:type="character" w:customStyle="1" w:styleId="stil12">
    <w:name w:val="stil12"/>
    <w:basedOn w:val="DefaultParagraphFont"/>
    <w:rsid w:val="004E19BD"/>
    <w:rPr>
      <w:rFonts w:ascii="Calibri" w:hAnsi="Calibri" w:hint="default"/>
      <w:color w:val="333333"/>
      <w:sz w:val="27"/>
      <w:szCs w:val="27"/>
    </w:rPr>
  </w:style>
  <w:style w:type="character" w:customStyle="1" w:styleId="stil221">
    <w:name w:val="stil221"/>
    <w:basedOn w:val="DefaultParagraphFont"/>
    <w:rsid w:val="004E19BD"/>
    <w:rPr>
      <w:color w:val="8A973A"/>
      <w:sz w:val="27"/>
      <w:szCs w:val="27"/>
    </w:rPr>
  </w:style>
  <w:style w:type="paragraph" w:styleId="ListParagraph">
    <w:name w:val="List Paragraph"/>
    <w:basedOn w:val="Normal"/>
    <w:uiPriority w:val="34"/>
    <w:qFormat/>
    <w:rsid w:val="00D16DEB"/>
    <w:pPr>
      <w:ind w:left="720"/>
      <w:contextualSpacing/>
    </w:pPr>
  </w:style>
  <w:style w:type="paragraph" w:styleId="BalloonText">
    <w:name w:val="Balloon Text"/>
    <w:basedOn w:val="Normal"/>
    <w:link w:val="BalloonTextChar"/>
    <w:uiPriority w:val="99"/>
    <w:semiHidden/>
    <w:unhideWhenUsed/>
    <w:rsid w:val="00A4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83"/>
    <w:rPr>
      <w:rFonts w:ascii="Tahoma" w:hAnsi="Tahoma" w:cs="Tahoma"/>
      <w:sz w:val="16"/>
      <w:szCs w:val="16"/>
    </w:rPr>
  </w:style>
  <w:style w:type="character" w:styleId="Hyperlink">
    <w:name w:val="Hyperlink"/>
    <w:basedOn w:val="DefaultParagraphFont"/>
    <w:uiPriority w:val="99"/>
    <w:unhideWhenUsed/>
    <w:rsid w:val="002D0963"/>
    <w:rPr>
      <w:color w:val="2158C7"/>
      <w:u w:val="single"/>
    </w:rPr>
  </w:style>
  <w:style w:type="character" w:styleId="Strong">
    <w:name w:val="Strong"/>
    <w:basedOn w:val="DefaultParagraphFont"/>
    <w:uiPriority w:val="22"/>
    <w:qFormat/>
    <w:rsid w:val="002D0963"/>
    <w:rPr>
      <w:b/>
      <w:bCs/>
      <w:color w:val="333333"/>
      <w:sz w:val="20"/>
      <w:szCs w:val="20"/>
    </w:rPr>
  </w:style>
  <w:style w:type="paragraph" w:styleId="NormalWeb">
    <w:name w:val="Normal (Web)"/>
    <w:basedOn w:val="Normal"/>
    <w:uiPriority w:val="99"/>
    <w:semiHidden/>
    <w:unhideWhenUsed/>
    <w:rsid w:val="002D096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83456732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3c.se" TargetMode="External"/><Relationship Id="rId3" Type="http://schemas.openxmlformats.org/officeDocument/2006/relationships/webSettings" Target="webSettings.xml"/><Relationship Id="rId7" Type="http://schemas.openxmlformats.org/officeDocument/2006/relationships/hyperlink" Target="mailto:mattias@c3c.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3c.se/" TargetMode="External"/><Relationship Id="rId5" Type="http://schemas.openxmlformats.org/officeDocument/2006/relationships/hyperlink" Target="http://www.st&#246;dmura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280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2011-05-23T11:51:00Z</dcterms:created>
  <dcterms:modified xsi:type="dcterms:W3CDTF">2011-05-31T12:20:00Z</dcterms:modified>
</cp:coreProperties>
</file>