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77C637" w14:textId="77777777" w:rsidR="00DA032F" w:rsidRDefault="00DA032F">
      <w:pPr>
        <w:pStyle w:val="Sidhuvud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6498821E" w14:textId="77777777" w:rsidR="00454A2A" w:rsidRDefault="00454A2A">
      <w:pPr>
        <w:pStyle w:val="Sidhuvud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49C4ADB6" w14:textId="77777777" w:rsidR="00454A2A" w:rsidRDefault="00454A2A">
      <w:pPr>
        <w:pStyle w:val="Sidhuvud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2177A5AF" w14:textId="77777777" w:rsidR="00285250" w:rsidRDefault="00285250">
      <w:pPr>
        <w:pStyle w:val="Sidhuvud"/>
        <w:tabs>
          <w:tab w:val="clear" w:pos="4536"/>
          <w:tab w:val="clear" w:pos="9072"/>
        </w:tabs>
        <w:rPr>
          <w:rFonts w:ascii="Arial" w:hAnsi="Arial" w:cs="Arial"/>
          <w:b/>
          <w:szCs w:val="22"/>
        </w:rPr>
      </w:pPr>
    </w:p>
    <w:p w14:paraId="63FBFD80" w14:textId="0D5EB04D" w:rsidR="002310ED" w:rsidRPr="00087032" w:rsidRDefault="00DA032F">
      <w:pPr>
        <w:pStyle w:val="Sidhuvud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482088">
        <w:rPr>
          <w:rFonts w:ascii="Arial" w:hAnsi="Arial" w:cs="Arial"/>
          <w:b/>
          <w:szCs w:val="22"/>
        </w:rPr>
        <w:t>PRESSMEDDELANDE</w:t>
      </w:r>
      <w:r w:rsidR="00087032" w:rsidRPr="00454A2A">
        <w:rPr>
          <w:rFonts w:ascii="Arial" w:hAnsi="Arial" w:cs="Arial"/>
          <w:b/>
          <w:sz w:val="28"/>
          <w:szCs w:val="22"/>
        </w:rPr>
        <w:tab/>
      </w:r>
      <w:r w:rsidR="00087032">
        <w:rPr>
          <w:rFonts w:ascii="Arial" w:hAnsi="Arial" w:cs="Arial"/>
          <w:b/>
          <w:szCs w:val="22"/>
        </w:rPr>
        <w:tab/>
      </w:r>
      <w:r w:rsidR="00087032">
        <w:rPr>
          <w:rFonts w:ascii="Arial" w:hAnsi="Arial" w:cs="Arial"/>
          <w:b/>
          <w:szCs w:val="22"/>
        </w:rPr>
        <w:tab/>
      </w:r>
      <w:r w:rsidR="00916FE1">
        <w:rPr>
          <w:rFonts w:asciiTheme="minorHAnsi" w:hAnsiTheme="minorHAnsi" w:cs="Arial"/>
          <w:sz w:val="22"/>
          <w:szCs w:val="22"/>
        </w:rPr>
        <w:t>2016-02-1</w:t>
      </w:r>
      <w:r w:rsidR="00482088">
        <w:rPr>
          <w:rFonts w:asciiTheme="minorHAnsi" w:hAnsiTheme="minorHAnsi" w:cs="Arial"/>
          <w:sz w:val="22"/>
          <w:szCs w:val="22"/>
        </w:rPr>
        <w:t>8</w:t>
      </w:r>
    </w:p>
    <w:p w14:paraId="0F210C16" w14:textId="77777777" w:rsidR="00012C92" w:rsidRPr="00DA032F" w:rsidRDefault="00012C92">
      <w:pPr>
        <w:pStyle w:val="Sidhuvud"/>
        <w:tabs>
          <w:tab w:val="clear" w:pos="4536"/>
          <w:tab w:val="clear" w:pos="9072"/>
        </w:tabs>
        <w:rPr>
          <w:rFonts w:ascii="Arial" w:hAnsi="Arial" w:cs="Arial"/>
          <w:b/>
          <w:szCs w:val="22"/>
        </w:rPr>
      </w:pPr>
    </w:p>
    <w:p w14:paraId="299DCAF3" w14:textId="77777777" w:rsidR="009A5074" w:rsidRDefault="009A5074">
      <w:pPr>
        <w:rPr>
          <w:rFonts w:ascii="Arial" w:hAnsi="Arial" w:cs="Arial"/>
          <w:sz w:val="22"/>
          <w:szCs w:val="22"/>
        </w:rPr>
      </w:pPr>
    </w:p>
    <w:p w14:paraId="257FA718" w14:textId="77777777" w:rsidR="009A5074" w:rsidRDefault="009A5074">
      <w:pPr>
        <w:rPr>
          <w:rFonts w:ascii="Arial" w:hAnsi="Arial" w:cs="Arial"/>
          <w:sz w:val="22"/>
          <w:szCs w:val="22"/>
        </w:rPr>
      </w:pPr>
    </w:p>
    <w:p w14:paraId="55390951" w14:textId="29D98DFA" w:rsidR="002310ED" w:rsidRPr="00012C92" w:rsidRDefault="00012C92">
      <w:pPr>
        <w:rPr>
          <w:rFonts w:asciiTheme="minorHAnsi" w:hAnsiTheme="minorHAnsi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57D07BAF" w14:textId="7622114A" w:rsidR="00346BDC" w:rsidRPr="006935BB" w:rsidRDefault="00916FE1" w:rsidP="009A5074">
      <w:pPr>
        <w:rPr>
          <w:rFonts w:asciiTheme="minorHAnsi" w:hAnsiTheme="minorHAnsi"/>
          <w:b/>
          <w:sz w:val="28"/>
        </w:rPr>
      </w:pPr>
      <w:r w:rsidRPr="009A5074">
        <w:rPr>
          <w:rFonts w:asciiTheme="minorHAnsi" w:hAnsiTheme="minorHAnsi"/>
          <w:b/>
          <w:sz w:val="32"/>
        </w:rPr>
        <w:t>Tre miljoner</w:t>
      </w:r>
      <w:r w:rsidR="009A5074">
        <w:rPr>
          <w:rFonts w:asciiTheme="minorHAnsi" w:hAnsiTheme="minorHAnsi"/>
          <w:b/>
          <w:sz w:val="32"/>
        </w:rPr>
        <w:t xml:space="preserve"> </w:t>
      </w:r>
      <w:r w:rsidR="009A5074" w:rsidRPr="009A5074">
        <w:rPr>
          <w:rFonts w:asciiTheme="minorHAnsi" w:hAnsiTheme="minorHAnsi"/>
          <w:b/>
          <w:sz w:val="32"/>
        </w:rPr>
        <w:t xml:space="preserve">utdelat </w:t>
      </w:r>
      <w:r w:rsidR="0034679B" w:rsidRPr="009A5074">
        <w:rPr>
          <w:rFonts w:asciiTheme="minorHAnsi" w:hAnsiTheme="minorHAnsi"/>
          <w:b/>
          <w:sz w:val="32"/>
        </w:rPr>
        <w:t>till</w:t>
      </w:r>
      <w:r w:rsidR="00087032" w:rsidRPr="009A5074">
        <w:rPr>
          <w:rFonts w:asciiTheme="minorHAnsi" w:hAnsiTheme="minorHAnsi"/>
          <w:b/>
          <w:sz w:val="32"/>
        </w:rPr>
        <w:t xml:space="preserve"> njurforskning </w:t>
      </w:r>
      <w:r w:rsidR="00087032">
        <w:rPr>
          <w:rFonts w:asciiTheme="minorHAnsi" w:hAnsiTheme="minorHAnsi"/>
          <w:b/>
          <w:sz w:val="28"/>
        </w:rPr>
        <w:t xml:space="preserve">– </w:t>
      </w:r>
      <w:r w:rsidR="00C25746">
        <w:rPr>
          <w:rFonts w:asciiTheme="minorHAnsi" w:hAnsiTheme="minorHAnsi"/>
          <w:b/>
          <w:sz w:val="28"/>
        </w:rPr>
        <w:t xml:space="preserve">var </w:t>
      </w:r>
      <w:r w:rsidR="009A5074">
        <w:rPr>
          <w:rFonts w:asciiTheme="minorHAnsi" w:hAnsiTheme="minorHAnsi"/>
          <w:b/>
          <w:sz w:val="28"/>
        </w:rPr>
        <w:t>tionde</w:t>
      </w:r>
      <w:r w:rsidR="00BA4ADA">
        <w:rPr>
          <w:rFonts w:asciiTheme="minorHAnsi" w:hAnsiTheme="minorHAnsi"/>
          <w:b/>
          <w:sz w:val="28"/>
        </w:rPr>
        <w:t xml:space="preserve"> svensk</w:t>
      </w:r>
      <w:r w:rsidR="009A5074">
        <w:rPr>
          <w:rFonts w:asciiTheme="minorHAnsi" w:hAnsiTheme="minorHAnsi"/>
          <w:b/>
          <w:sz w:val="28"/>
        </w:rPr>
        <w:t xml:space="preserve"> berörs</w:t>
      </w:r>
    </w:p>
    <w:p w14:paraId="48C2EC20" w14:textId="77777777" w:rsidR="006F575C" w:rsidRDefault="006F575C" w:rsidP="006F575C">
      <w:pPr>
        <w:rPr>
          <w:rFonts w:asciiTheme="minorHAnsi" w:hAnsiTheme="minorHAnsi"/>
          <w:sz w:val="22"/>
          <w:szCs w:val="22"/>
        </w:rPr>
      </w:pPr>
    </w:p>
    <w:p w14:paraId="004E2DDE" w14:textId="77777777" w:rsidR="009A5074" w:rsidRDefault="00B30444" w:rsidP="006F575C">
      <w:pPr>
        <w:rPr>
          <w:rFonts w:asciiTheme="minorHAnsi" w:hAnsiTheme="minorHAnsi"/>
          <w:b/>
          <w:szCs w:val="22"/>
        </w:rPr>
      </w:pPr>
      <w:r w:rsidRPr="009A5074">
        <w:rPr>
          <w:rFonts w:asciiTheme="minorHAnsi" w:hAnsiTheme="minorHAnsi"/>
          <w:b/>
          <w:szCs w:val="22"/>
        </w:rPr>
        <w:t>Insamlingsstiftelsen Njurfonden</w:t>
      </w:r>
      <w:r w:rsidR="00C25746" w:rsidRPr="009A5074">
        <w:rPr>
          <w:rFonts w:asciiTheme="minorHAnsi" w:hAnsiTheme="minorHAnsi"/>
          <w:b/>
          <w:szCs w:val="22"/>
        </w:rPr>
        <w:t xml:space="preserve"> </w:t>
      </w:r>
      <w:r w:rsidR="009A5074">
        <w:rPr>
          <w:rFonts w:asciiTheme="minorHAnsi" w:hAnsiTheme="minorHAnsi"/>
          <w:szCs w:val="22"/>
        </w:rPr>
        <w:t>grundades 2013</w:t>
      </w:r>
      <w:r w:rsidR="00C25746" w:rsidRPr="009A5074">
        <w:rPr>
          <w:rFonts w:asciiTheme="minorHAnsi" w:hAnsiTheme="minorHAnsi"/>
          <w:szCs w:val="22"/>
        </w:rPr>
        <w:t xml:space="preserve"> av </w:t>
      </w:r>
      <w:r w:rsidR="006F575C" w:rsidRPr="009A5074">
        <w:rPr>
          <w:rFonts w:asciiTheme="minorHAnsi" w:hAnsiTheme="minorHAnsi"/>
          <w:szCs w:val="22"/>
        </w:rPr>
        <w:t>Njurförbundet, Svensk Njurmedicinsk Förening, Svensk Njurmedicinsk Sjuksköterskeförening och Svensk Transplantationsförening</w:t>
      </w:r>
      <w:r w:rsidR="006F575C" w:rsidRPr="009A5074">
        <w:rPr>
          <w:rFonts w:asciiTheme="minorHAnsi" w:hAnsiTheme="minorHAnsi"/>
          <w:b/>
          <w:szCs w:val="22"/>
        </w:rPr>
        <w:t xml:space="preserve"> </w:t>
      </w:r>
      <w:r w:rsidR="006F575C" w:rsidRPr="009A5074">
        <w:rPr>
          <w:rFonts w:asciiTheme="minorHAnsi" w:hAnsiTheme="minorHAnsi"/>
          <w:szCs w:val="22"/>
        </w:rPr>
        <w:t>för att stödja forskning och upplysning om njursjukdomar</w:t>
      </w:r>
      <w:r w:rsidR="006F575C" w:rsidRPr="009A5074">
        <w:rPr>
          <w:rFonts w:asciiTheme="minorHAnsi" w:hAnsiTheme="minorHAnsi"/>
          <w:b/>
          <w:szCs w:val="22"/>
        </w:rPr>
        <w:t>.</w:t>
      </w:r>
      <w:r w:rsidR="009A5074">
        <w:rPr>
          <w:rFonts w:asciiTheme="minorHAnsi" w:hAnsiTheme="minorHAnsi"/>
          <w:b/>
          <w:szCs w:val="22"/>
        </w:rPr>
        <w:t xml:space="preserve"> </w:t>
      </w:r>
    </w:p>
    <w:p w14:paraId="7F9D1887" w14:textId="7A477626" w:rsidR="006F575C" w:rsidRDefault="009A5074" w:rsidP="006F575C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Hittills har </w:t>
      </w:r>
      <w:r w:rsidR="009B114C">
        <w:rPr>
          <w:rFonts w:asciiTheme="minorHAnsi" w:hAnsiTheme="minorHAnsi"/>
          <w:szCs w:val="22"/>
        </w:rPr>
        <w:t>Njur</w:t>
      </w:r>
      <w:r>
        <w:rPr>
          <w:rFonts w:asciiTheme="minorHAnsi" w:hAnsiTheme="minorHAnsi"/>
          <w:szCs w:val="22"/>
        </w:rPr>
        <w:t>fonden delat ut 4 miljoner kronor till olika forskningsprojekt i Sverige. Trots att njursvikt är en</w:t>
      </w:r>
      <w:r w:rsidR="00BA4ADA">
        <w:rPr>
          <w:rFonts w:asciiTheme="minorHAnsi" w:hAnsiTheme="minorHAnsi"/>
          <w:szCs w:val="22"/>
        </w:rPr>
        <w:t xml:space="preserve"> dold folksjukdom som ofta leder</w:t>
      </w:r>
      <w:r>
        <w:rPr>
          <w:rFonts w:asciiTheme="minorHAnsi" w:hAnsiTheme="minorHAnsi"/>
          <w:szCs w:val="22"/>
        </w:rPr>
        <w:t xml:space="preserve"> till multisjukdom är njurforskning efte</w:t>
      </w:r>
      <w:r>
        <w:rPr>
          <w:rFonts w:asciiTheme="minorHAnsi" w:hAnsiTheme="minorHAnsi"/>
          <w:szCs w:val="22"/>
        </w:rPr>
        <w:t>r</w:t>
      </w:r>
      <w:r>
        <w:rPr>
          <w:rFonts w:asciiTheme="minorHAnsi" w:hAnsiTheme="minorHAnsi"/>
          <w:szCs w:val="22"/>
        </w:rPr>
        <w:t>satt och tillhör inte de strategiska forskningsområdena.</w:t>
      </w:r>
    </w:p>
    <w:p w14:paraId="4726D6DC" w14:textId="77777777" w:rsidR="009A5074" w:rsidRPr="009A5074" w:rsidRDefault="009A5074" w:rsidP="006F575C">
      <w:pPr>
        <w:rPr>
          <w:rFonts w:asciiTheme="minorHAnsi" w:hAnsiTheme="minorHAnsi"/>
          <w:szCs w:val="22"/>
        </w:rPr>
      </w:pPr>
    </w:p>
    <w:p w14:paraId="54638FF4" w14:textId="228C80E0" w:rsidR="006F575C" w:rsidRPr="009A5074" w:rsidRDefault="006F575C" w:rsidP="004B22D3">
      <w:pPr>
        <w:rPr>
          <w:rFonts w:asciiTheme="minorHAnsi" w:hAnsiTheme="minorHAnsi" w:cs="Georgia"/>
          <w:color w:val="343434"/>
          <w:szCs w:val="22"/>
        </w:rPr>
      </w:pPr>
      <w:r w:rsidRPr="009A5074">
        <w:rPr>
          <w:rFonts w:asciiTheme="minorHAnsi" w:hAnsiTheme="minorHAnsi"/>
          <w:b/>
          <w:szCs w:val="22"/>
        </w:rPr>
        <w:t>Håkan Hedman, ordförande</w:t>
      </w:r>
      <w:r w:rsidR="009B114C">
        <w:rPr>
          <w:rFonts w:asciiTheme="minorHAnsi" w:hAnsiTheme="minorHAnsi"/>
          <w:b/>
          <w:szCs w:val="22"/>
        </w:rPr>
        <w:t xml:space="preserve"> i Njurfonden</w:t>
      </w:r>
      <w:r w:rsidRPr="009A5074">
        <w:rPr>
          <w:rFonts w:asciiTheme="minorHAnsi" w:hAnsiTheme="minorHAnsi"/>
          <w:b/>
          <w:szCs w:val="22"/>
        </w:rPr>
        <w:t xml:space="preserve">, </w:t>
      </w:r>
      <w:r w:rsidRPr="009A5074">
        <w:rPr>
          <w:rFonts w:asciiTheme="minorHAnsi" w:hAnsiTheme="minorHAnsi"/>
          <w:szCs w:val="22"/>
        </w:rPr>
        <w:t>säger</w:t>
      </w:r>
      <w:r w:rsidR="006B3EFA" w:rsidRPr="009A5074">
        <w:rPr>
          <w:rFonts w:asciiTheme="minorHAnsi" w:hAnsiTheme="minorHAnsi"/>
          <w:szCs w:val="22"/>
        </w:rPr>
        <w:t>:</w:t>
      </w:r>
      <w:r w:rsidRPr="009A5074">
        <w:rPr>
          <w:rFonts w:asciiTheme="minorHAnsi" w:hAnsiTheme="minorHAnsi"/>
          <w:szCs w:val="22"/>
        </w:rPr>
        <w:t xml:space="preserve"> </w:t>
      </w:r>
      <w:r w:rsidR="00A8034C" w:rsidRPr="009A5074">
        <w:rPr>
          <w:rFonts w:asciiTheme="minorHAnsi" w:hAnsiTheme="minorHAnsi"/>
          <w:i/>
          <w:szCs w:val="22"/>
        </w:rPr>
        <w:t>”</w:t>
      </w:r>
      <w:r w:rsidR="00166EC6" w:rsidRPr="009A5074">
        <w:rPr>
          <w:rFonts w:asciiTheme="minorHAnsi" w:hAnsiTheme="minorHAnsi"/>
          <w:i/>
          <w:szCs w:val="22"/>
        </w:rPr>
        <w:t xml:space="preserve">Njursvikt </w:t>
      </w:r>
      <w:r w:rsidR="00C25746" w:rsidRPr="009A5074">
        <w:rPr>
          <w:rFonts w:asciiTheme="minorHAnsi" w:hAnsiTheme="minorHAnsi"/>
          <w:i/>
          <w:szCs w:val="22"/>
        </w:rPr>
        <w:t>berör var tionde svensk</w:t>
      </w:r>
      <w:r w:rsidR="00A8034C" w:rsidRPr="009A5074">
        <w:rPr>
          <w:rFonts w:asciiTheme="minorHAnsi" w:hAnsiTheme="minorHAnsi" w:cs="Georgia"/>
          <w:i/>
          <w:color w:val="343434"/>
          <w:szCs w:val="22"/>
        </w:rPr>
        <w:t>.</w:t>
      </w:r>
      <w:r w:rsidR="00C25746" w:rsidRPr="009A5074">
        <w:rPr>
          <w:rFonts w:asciiTheme="minorHAnsi" w:hAnsiTheme="minorHAnsi" w:cs="Georgia"/>
          <w:i/>
          <w:color w:val="343434"/>
          <w:szCs w:val="22"/>
        </w:rPr>
        <w:t xml:space="preserve"> Det krävs</w:t>
      </w:r>
      <w:r w:rsidR="00307871" w:rsidRPr="009A5074">
        <w:rPr>
          <w:rFonts w:asciiTheme="minorHAnsi" w:hAnsiTheme="minorHAnsi" w:cs="Georgia"/>
          <w:i/>
          <w:color w:val="343434"/>
          <w:szCs w:val="22"/>
        </w:rPr>
        <w:t xml:space="preserve"> mycket</w:t>
      </w:r>
      <w:r w:rsidR="00C25746" w:rsidRPr="009A5074">
        <w:rPr>
          <w:rFonts w:asciiTheme="minorHAnsi" w:hAnsiTheme="minorHAnsi" w:cs="Georgia"/>
          <w:i/>
          <w:color w:val="343434"/>
          <w:szCs w:val="22"/>
        </w:rPr>
        <w:t xml:space="preserve"> forskning om förebyggande insatser, men framförallt forskning som leder till att </w:t>
      </w:r>
      <w:r w:rsidR="00307871" w:rsidRPr="009A5074">
        <w:rPr>
          <w:rFonts w:asciiTheme="minorHAnsi" w:hAnsiTheme="minorHAnsi" w:cs="Georgia"/>
          <w:i/>
          <w:color w:val="343434"/>
          <w:szCs w:val="22"/>
        </w:rPr>
        <w:t xml:space="preserve">färre </w:t>
      </w:r>
      <w:r w:rsidR="00C25746" w:rsidRPr="009A5074">
        <w:rPr>
          <w:rFonts w:asciiTheme="minorHAnsi" w:hAnsiTheme="minorHAnsi" w:cs="Georgia"/>
          <w:i/>
          <w:color w:val="343434"/>
          <w:szCs w:val="22"/>
        </w:rPr>
        <w:t>njursjuka drabbas av komplikationer i</w:t>
      </w:r>
      <w:r w:rsidR="00482088">
        <w:rPr>
          <w:rFonts w:asciiTheme="minorHAnsi" w:hAnsiTheme="minorHAnsi" w:cs="Georgia"/>
          <w:i/>
          <w:color w:val="343434"/>
          <w:szCs w:val="22"/>
        </w:rPr>
        <w:t xml:space="preserve"> exempelvis</w:t>
      </w:r>
      <w:r w:rsidR="00C25746" w:rsidRPr="009A5074">
        <w:rPr>
          <w:rFonts w:asciiTheme="minorHAnsi" w:hAnsiTheme="minorHAnsi" w:cs="Georgia"/>
          <w:i/>
          <w:color w:val="343434"/>
          <w:szCs w:val="22"/>
        </w:rPr>
        <w:t xml:space="preserve"> hjärta-kärl </w:t>
      </w:r>
      <w:r w:rsidR="00482088">
        <w:rPr>
          <w:rFonts w:asciiTheme="minorHAnsi" w:hAnsiTheme="minorHAnsi" w:cs="Georgia"/>
          <w:i/>
          <w:color w:val="343434"/>
          <w:szCs w:val="22"/>
        </w:rPr>
        <w:t>som är den vanligaste dödsorsaken bland njursjuka</w:t>
      </w:r>
      <w:r w:rsidR="00034C98" w:rsidRPr="009A5074">
        <w:rPr>
          <w:rFonts w:asciiTheme="minorHAnsi" w:hAnsiTheme="minorHAnsi" w:cs="Georgia"/>
          <w:i/>
          <w:color w:val="343434"/>
          <w:szCs w:val="22"/>
        </w:rPr>
        <w:t>”</w:t>
      </w:r>
      <w:r w:rsidR="00C25746" w:rsidRPr="009A5074">
        <w:rPr>
          <w:rFonts w:asciiTheme="minorHAnsi" w:hAnsiTheme="minorHAnsi" w:cs="Georgia"/>
          <w:i/>
          <w:color w:val="343434"/>
          <w:szCs w:val="22"/>
        </w:rPr>
        <w:t>.</w:t>
      </w:r>
      <w:r w:rsidR="00482088">
        <w:rPr>
          <w:rFonts w:asciiTheme="minorHAnsi" w:hAnsiTheme="minorHAnsi" w:cs="Georgia"/>
          <w:i/>
          <w:color w:val="343434"/>
          <w:szCs w:val="22"/>
        </w:rPr>
        <w:t xml:space="preserve"> </w:t>
      </w:r>
    </w:p>
    <w:p w14:paraId="72DEA063" w14:textId="753BBF0B" w:rsidR="00452BEA" w:rsidRPr="009A5074" w:rsidRDefault="006F575C" w:rsidP="004B22D3">
      <w:pPr>
        <w:rPr>
          <w:rFonts w:asciiTheme="minorHAnsi" w:hAnsiTheme="minorHAnsi" w:cs="Georgia"/>
          <w:color w:val="343434"/>
          <w:szCs w:val="22"/>
        </w:rPr>
      </w:pPr>
      <w:r w:rsidRPr="009A5074">
        <w:rPr>
          <w:rFonts w:asciiTheme="minorHAnsi" w:hAnsiTheme="minorHAnsi" w:cs="Georgia"/>
          <w:b/>
          <w:color w:val="343434"/>
          <w:szCs w:val="22"/>
        </w:rPr>
        <w:t>Bengt Rippe, vice ordförande och professor i njurmedicin</w:t>
      </w:r>
      <w:r w:rsidRPr="009A5074">
        <w:rPr>
          <w:rFonts w:asciiTheme="minorHAnsi" w:hAnsiTheme="minorHAnsi" w:cs="Georgia"/>
          <w:color w:val="343434"/>
          <w:szCs w:val="22"/>
        </w:rPr>
        <w:t xml:space="preserve">, </w:t>
      </w:r>
      <w:r w:rsidR="00C25746" w:rsidRPr="009A5074">
        <w:rPr>
          <w:rFonts w:asciiTheme="minorHAnsi" w:hAnsiTheme="minorHAnsi" w:cs="Georgia"/>
          <w:color w:val="343434"/>
          <w:szCs w:val="22"/>
        </w:rPr>
        <w:t>säger</w:t>
      </w:r>
      <w:r w:rsidRPr="009A5074">
        <w:rPr>
          <w:rFonts w:asciiTheme="minorHAnsi" w:hAnsiTheme="minorHAnsi" w:cs="Georgia"/>
          <w:i/>
          <w:color w:val="343434"/>
          <w:szCs w:val="22"/>
        </w:rPr>
        <w:t xml:space="preserve"> att</w:t>
      </w:r>
      <w:r w:rsidR="0034679B" w:rsidRPr="009A5074">
        <w:rPr>
          <w:rFonts w:asciiTheme="minorHAnsi" w:hAnsiTheme="minorHAnsi" w:cs="Georgia"/>
          <w:i/>
          <w:color w:val="343434"/>
          <w:szCs w:val="22"/>
        </w:rPr>
        <w:t xml:space="preserve"> </w:t>
      </w:r>
      <w:r w:rsidR="00A8034C" w:rsidRPr="009A5074">
        <w:rPr>
          <w:rFonts w:asciiTheme="minorHAnsi" w:hAnsiTheme="minorHAnsi" w:cs="Georgia"/>
          <w:i/>
          <w:color w:val="343434"/>
          <w:szCs w:val="22"/>
        </w:rPr>
        <w:t>”</w:t>
      </w:r>
      <w:r w:rsidR="00C25746" w:rsidRPr="009A5074">
        <w:rPr>
          <w:rFonts w:asciiTheme="minorHAnsi" w:hAnsiTheme="minorHAnsi" w:cs="Georgia"/>
          <w:i/>
          <w:color w:val="343434"/>
          <w:szCs w:val="22"/>
        </w:rPr>
        <w:t>det är glädjande</w:t>
      </w:r>
      <w:r w:rsidR="00307871" w:rsidRPr="009A5074">
        <w:rPr>
          <w:rFonts w:asciiTheme="minorHAnsi" w:hAnsiTheme="minorHAnsi" w:cs="Georgia"/>
          <w:i/>
          <w:color w:val="343434"/>
          <w:szCs w:val="22"/>
        </w:rPr>
        <w:t xml:space="preserve"> att</w:t>
      </w:r>
      <w:r w:rsidR="00C25746" w:rsidRPr="009A5074">
        <w:rPr>
          <w:rFonts w:asciiTheme="minorHAnsi" w:hAnsiTheme="minorHAnsi" w:cs="Georgia"/>
          <w:i/>
          <w:color w:val="343434"/>
          <w:szCs w:val="22"/>
        </w:rPr>
        <w:t xml:space="preserve"> Njurfonden</w:t>
      </w:r>
      <w:r w:rsidR="00BA4ADA">
        <w:rPr>
          <w:rFonts w:asciiTheme="minorHAnsi" w:hAnsiTheme="minorHAnsi" w:cs="Georgia"/>
          <w:i/>
          <w:color w:val="343434"/>
          <w:szCs w:val="22"/>
        </w:rPr>
        <w:t xml:space="preserve"> i år kan dela</w:t>
      </w:r>
      <w:r w:rsidR="00C25746" w:rsidRPr="009A5074">
        <w:rPr>
          <w:rFonts w:asciiTheme="minorHAnsi" w:hAnsiTheme="minorHAnsi" w:cs="Georgia"/>
          <w:i/>
          <w:color w:val="343434"/>
          <w:szCs w:val="22"/>
        </w:rPr>
        <w:t xml:space="preserve"> ut tre miljoner</w:t>
      </w:r>
      <w:r w:rsidR="00307871" w:rsidRPr="009A5074">
        <w:rPr>
          <w:rFonts w:asciiTheme="minorHAnsi" w:hAnsiTheme="minorHAnsi" w:cs="Georgia"/>
          <w:i/>
          <w:color w:val="343434"/>
          <w:szCs w:val="22"/>
        </w:rPr>
        <w:t xml:space="preserve"> kronor till</w:t>
      </w:r>
      <w:r w:rsidR="00C25746" w:rsidRPr="009A5074">
        <w:rPr>
          <w:rFonts w:asciiTheme="minorHAnsi" w:hAnsiTheme="minorHAnsi" w:cs="Georgia"/>
          <w:i/>
          <w:color w:val="343434"/>
          <w:szCs w:val="22"/>
        </w:rPr>
        <w:t xml:space="preserve"> forskning av hög kvalitet. Det </w:t>
      </w:r>
      <w:r w:rsidR="00BA4ADA">
        <w:rPr>
          <w:rFonts w:asciiTheme="minorHAnsi" w:hAnsiTheme="minorHAnsi" w:cs="Georgia"/>
          <w:i/>
          <w:color w:val="343434"/>
          <w:szCs w:val="22"/>
        </w:rPr>
        <w:t>är även til</w:t>
      </w:r>
      <w:r w:rsidR="00BA4ADA">
        <w:rPr>
          <w:rFonts w:asciiTheme="minorHAnsi" w:hAnsiTheme="minorHAnsi" w:cs="Georgia"/>
          <w:i/>
          <w:color w:val="343434"/>
          <w:szCs w:val="22"/>
        </w:rPr>
        <w:t>l</w:t>
      </w:r>
      <w:r w:rsidR="00BA4ADA">
        <w:rPr>
          <w:rFonts w:asciiTheme="minorHAnsi" w:hAnsiTheme="minorHAnsi" w:cs="Georgia"/>
          <w:i/>
          <w:color w:val="343434"/>
          <w:szCs w:val="22"/>
        </w:rPr>
        <w:t>fredsställande att</w:t>
      </w:r>
      <w:r w:rsidR="00307871" w:rsidRPr="009A5074">
        <w:rPr>
          <w:rFonts w:asciiTheme="minorHAnsi" w:hAnsiTheme="minorHAnsi" w:cs="Georgia"/>
          <w:i/>
          <w:color w:val="343434"/>
          <w:szCs w:val="22"/>
        </w:rPr>
        <w:t xml:space="preserve"> vi har kunnat tilldela</w:t>
      </w:r>
      <w:r w:rsidR="00C25746" w:rsidRPr="009A5074">
        <w:rPr>
          <w:rFonts w:asciiTheme="minorHAnsi" w:hAnsiTheme="minorHAnsi" w:cs="Georgia"/>
          <w:i/>
          <w:color w:val="343434"/>
          <w:szCs w:val="22"/>
        </w:rPr>
        <w:t xml:space="preserve"> </w:t>
      </w:r>
      <w:r w:rsidR="00BA4ADA">
        <w:rPr>
          <w:rFonts w:asciiTheme="minorHAnsi" w:hAnsiTheme="minorHAnsi" w:cs="Georgia"/>
          <w:i/>
          <w:color w:val="343434"/>
          <w:szCs w:val="22"/>
        </w:rPr>
        <w:t xml:space="preserve">17 </w:t>
      </w:r>
      <w:r w:rsidR="00C25746" w:rsidRPr="009A5074">
        <w:rPr>
          <w:rFonts w:asciiTheme="minorHAnsi" w:hAnsiTheme="minorHAnsi" w:cs="Georgia"/>
          <w:i/>
          <w:color w:val="343434"/>
          <w:szCs w:val="22"/>
        </w:rPr>
        <w:t xml:space="preserve">projekt relativt höga </w:t>
      </w:r>
      <w:r w:rsidR="00BA4ADA">
        <w:rPr>
          <w:rFonts w:asciiTheme="minorHAnsi" w:hAnsiTheme="minorHAnsi" w:cs="Georgia"/>
          <w:i/>
          <w:color w:val="343434"/>
          <w:szCs w:val="22"/>
        </w:rPr>
        <w:t>bidrag</w:t>
      </w:r>
      <w:r w:rsidR="00307871" w:rsidRPr="009A5074">
        <w:rPr>
          <w:rFonts w:asciiTheme="minorHAnsi" w:hAnsiTheme="minorHAnsi" w:cs="Georgia"/>
          <w:i/>
          <w:color w:val="343434"/>
          <w:szCs w:val="22"/>
        </w:rPr>
        <w:t xml:space="preserve"> vilket ger ett värd</w:t>
      </w:r>
      <w:r w:rsidR="00307871" w:rsidRPr="009A5074">
        <w:rPr>
          <w:rFonts w:asciiTheme="minorHAnsi" w:hAnsiTheme="minorHAnsi" w:cs="Georgia"/>
          <w:i/>
          <w:color w:val="343434"/>
          <w:szCs w:val="22"/>
        </w:rPr>
        <w:t>e</w:t>
      </w:r>
      <w:r w:rsidR="00307871" w:rsidRPr="009A5074">
        <w:rPr>
          <w:rFonts w:asciiTheme="minorHAnsi" w:hAnsiTheme="minorHAnsi" w:cs="Georgia"/>
          <w:i/>
          <w:color w:val="343434"/>
          <w:szCs w:val="22"/>
        </w:rPr>
        <w:t>fullt tillskott till forskningen”</w:t>
      </w:r>
      <w:r w:rsidR="00307871" w:rsidRPr="009A5074">
        <w:rPr>
          <w:rFonts w:asciiTheme="minorHAnsi" w:hAnsiTheme="minorHAnsi" w:cs="Georgia"/>
          <w:color w:val="343434"/>
          <w:szCs w:val="22"/>
        </w:rPr>
        <w:t>.</w:t>
      </w:r>
    </w:p>
    <w:p w14:paraId="6EA447A2" w14:textId="77777777" w:rsidR="006130FC" w:rsidRPr="009A5074" w:rsidRDefault="006130FC" w:rsidP="004B22D3">
      <w:pPr>
        <w:rPr>
          <w:rFonts w:asciiTheme="minorHAnsi" w:hAnsiTheme="minorHAnsi"/>
          <w:b/>
          <w:szCs w:val="22"/>
        </w:rPr>
      </w:pPr>
    </w:p>
    <w:p w14:paraId="77923C83" w14:textId="0338C89A" w:rsidR="00EE4D78" w:rsidRPr="009A5074" w:rsidRDefault="00EE4D78" w:rsidP="00EE4D78">
      <w:pPr>
        <w:rPr>
          <w:rFonts w:asciiTheme="minorHAnsi" w:hAnsiTheme="minorHAnsi"/>
          <w:szCs w:val="22"/>
        </w:rPr>
      </w:pPr>
      <w:r w:rsidRPr="009A5074">
        <w:rPr>
          <w:rFonts w:asciiTheme="minorHAnsi" w:hAnsiTheme="minorHAnsi" w:cs="Arial"/>
          <w:b/>
          <w:color w:val="000000"/>
          <w:szCs w:val="22"/>
        </w:rPr>
        <w:t>För ytterligare upplysningar</w:t>
      </w:r>
      <w:r w:rsidRPr="009A5074">
        <w:rPr>
          <w:rFonts w:asciiTheme="minorHAnsi" w:hAnsiTheme="minorHAnsi" w:cs="Arial"/>
          <w:color w:val="000000"/>
          <w:szCs w:val="22"/>
        </w:rPr>
        <w:t xml:space="preserve"> kontakta gärna ordföranden Håkan Hedman, 070-718 16 70 eller vice ordföranden professor Bengt Rippe, 046-</w:t>
      </w:r>
      <w:r w:rsidRPr="009A5074">
        <w:rPr>
          <w:rFonts w:asciiTheme="minorHAnsi" w:hAnsiTheme="minorHAnsi" w:cs="Consolas"/>
          <w:szCs w:val="22"/>
        </w:rPr>
        <w:t xml:space="preserve">17 12 47 eller </w:t>
      </w:r>
      <w:r w:rsidR="009B114C">
        <w:rPr>
          <w:rFonts w:asciiTheme="minorHAnsi" w:hAnsiTheme="minorHAnsi" w:cs="Consolas"/>
          <w:szCs w:val="22"/>
        </w:rPr>
        <w:t>046-</w:t>
      </w:r>
      <w:r w:rsidRPr="009A5074">
        <w:rPr>
          <w:rFonts w:asciiTheme="minorHAnsi" w:hAnsiTheme="minorHAnsi" w:cs="Consolas"/>
          <w:szCs w:val="22"/>
        </w:rPr>
        <w:t>17 21 55.</w:t>
      </w:r>
    </w:p>
    <w:p w14:paraId="0282C575" w14:textId="77777777" w:rsidR="00EE4D78" w:rsidRPr="009A5074" w:rsidRDefault="00EE4D78" w:rsidP="004B22D3">
      <w:pPr>
        <w:rPr>
          <w:rFonts w:asciiTheme="minorHAnsi" w:hAnsiTheme="minorHAnsi"/>
          <w:szCs w:val="22"/>
        </w:rPr>
      </w:pPr>
    </w:p>
    <w:p w14:paraId="44E85BFF" w14:textId="1811BA0C" w:rsidR="00BA4ADA" w:rsidRPr="00BA4ADA" w:rsidRDefault="00BA4ADA" w:rsidP="00BA4ADA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b/>
          <w:szCs w:val="22"/>
        </w:rPr>
        <w:t xml:space="preserve">Bilagan </w:t>
      </w:r>
      <w:r>
        <w:rPr>
          <w:rFonts w:asciiTheme="minorHAnsi" w:hAnsiTheme="minorHAnsi"/>
          <w:szCs w:val="22"/>
        </w:rPr>
        <w:t>visar hur</w:t>
      </w:r>
      <w:r w:rsidR="003A6931">
        <w:rPr>
          <w:rFonts w:asciiTheme="minorHAnsi" w:hAnsiTheme="minorHAnsi"/>
          <w:szCs w:val="22"/>
        </w:rPr>
        <w:t xml:space="preserve"> årets utdelning</w:t>
      </w:r>
      <w:r>
        <w:rPr>
          <w:rFonts w:asciiTheme="minorHAnsi" w:hAnsiTheme="minorHAnsi"/>
          <w:szCs w:val="22"/>
        </w:rPr>
        <w:t xml:space="preserve"> tre miljoner kronor har fördelats till olika forskningsprojekt. Foton på forskarna för publicering kan rekvireras via </w:t>
      </w:r>
      <w:hyperlink r:id="rId9" w:history="1">
        <w:r w:rsidRPr="00830C20">
          <w:rPr>
            <w:rStyle w:val="Hyperlnk"/>
            <w:rFonts w:asciiTheme="minorHAnsi" w:hAnsiTheme="minorHAnsi"/>
            <w:szCs w:val="22"/>
          </w:rPr>
          <w:t>info@njurfonden.se</w:t>
        </w:r>
      </w:hyperlink>
      <w:r>
        <w:rPr>
          <w:rFonts w:asciiTheme="minorHAnsi" w:hAnsiTheme="minorHAnsi"/>
          <w:szCs w:val="22"/>
        </w:rPr>
        <w:t xml:space="preserve"> alt. 020-900 100.</w:t>
      </w:r>
    </w:p>
    <w:p w14:paraId="6E530A48" w14:textId="77777777" w:rsidR="00EE4D78" w:rsidRDefault="00EE4D78" w:rsidP="004B22D3">
      <w:pPr>
        <w:rPr>
          <w:rFonts w:asciiTheme="minorHAnsi" w:hAnsiTheme="minorHAnsi"/>
          <w:sz w:val="22"/>
          <w:szCs w:val="22"/>
        </w:rPr>
      </w:pPr>
    </w:p>
    <w:p w14:paraId="5C89AB9A" w14:textId="77777777" w:rsidR="00EE4D78" w:rsidRDefault="00EE4D78" w:rsidP="004B22D3">
      <w:pPr>
        <w:rPr>
          <w:rFonts w:asciiTheme="minorHAnsi" w:hAnsiTheme="minorHAnsi"/>
          <w:sz w:val="22"/>
          <w:szCs w:val="22"/>
        </w:rPr>
      </w:pPr>
    </w:p>
    <w:p w14:paraId="28891242" w14:textId="77777777" w:rsidR="00EE4D78" w:rsidRDefault="00EE4D78" w:rsidP="004B22D3">
      <w:pPr>
        <w:rPr>
          <w:rFonts w:asciiTheme="minorHAnsi" w:hAnsiTheme="minorHAnsi"/>
          <w:sz w:val="22"/>
          <w:szCs w:val="22"/>
        </w:rPr>
      </w:pPr>
    </w:p>
    <w:p w14:paraId="2D8E3A41" w14:textId="77777777" w:rsidR="00EE4D78" w:rsidRDefault="00EE4D78" w:rsidP="004B22D3">
      <w:pPr>
        <w:rPr>
          <w:rFonts w:asciiTheme="minorHAnsi" w:hAnsiTheme="minorHAnsi"/>
          <w:sz w:val="22"/>
          <w:szCs w:val="22"/>
        </w:rPr>
      </w:pPr>
    </w:p>
    <w:p w14:paraId="445DA601" w14:textId="77777777" w:rsidR="00EE4D78" w:rsidRDefault="00EE4D78" w:rsidP="004B22D3">
      <w:pPr>
        <w:rPr>
          <w:rFonts w:asciiTheme="minorHAnsi" w:hAnsiTheme="minorHAnsi"/>
          <w:sz w:val="22"/>
          <w:szCs w:val="22"/>
        </w:rPr>
      </w:pPr>
    </w:p>
    <w:p w14:paraId="57B65EC3" w14:textId="77777777" w:rsidR="00EE4D78" w:rsidRDefault="00EE4D78" w:rsidP="004B22D3">
      <w:pPr>
        <w:rPr>
          <w:rFonts w:asciiTheme="minorHAnsi" w:hAnsiTheme="minorHAnsi"/>
          <w:sz w:val="22"/>
          <w:szCs w:val="22"/>
        </w:rPr>
      </w:pPr>
    </w:p>
    <w:p w14:paraId="0A5E35FC" w14:textId="77777777" w:rsidR="00EE4D78" w:rsidRDefault="00EE4D78" w:rsidP="004B22D3">
      <w:pPr>
        <w:rPr>
          <w:rFonts w:asciiTheme="minorHAnsi" w:hAnsiTheme="minorHAnsi"/>
          <w:sz w:val="22"/>
          <w:szCs w:val="22"/>
        </w:rPr>
      </w:pPr>
    </w:p>
    <w:p w14:paraId="0A543FCD" w14:textId="77777777" w:rsidR="00283868" w:rsidRDefault="00283868" w:rsidP="004B22D3">
      <w:pPr>
        <w:rPr>
          <w:rFonts w:asciiTheme="minorHAnsi" w:hAnsiTheme="minorHAnsi"/>
          <w:sz w:val="22"/>
          <w:szCs w:val="22"/>
        </w:rPr>
      </w:pPr>
    </w:p>
    <w:p w14:paraId="5B49C18A" w14:textId="77777777" w:rsidR="00EE4D78" w:rsidRDefault="00EE4D78" w:rsidP="004B22D3">
      <w:pPr>
        <w:rPr>
          <w:rFonts w:asciiTheme="minorHAnsi" w:hAnsiTheme="minorHAnsi"/>
          <w:sz w:val="22"/>
          <w:szCs w:val="22"/>
        </w:rPr>
      </w:pPr>
    </w:p>
    <w:p w14:paraId="37929F6E" w14:textId="77777777" w:rsidR="00EE4D78" w:rsidRDefault="00EE4D78" w:rsidP="004B22D3">
      <w:pPr>
        <w:rPr>
          <w:rFonts w:asciiTheme="minorHAnsi" w:hAnsiTheme="minorHAnsi"/>
          <w:sz w:val="22"/>
          <w:szCs w:val="22"/>
        </w:rPr>
      </w:pPr>
    </w:p>
    <w:p w14:paraId="0EFAFFB4" w14:textId="77777777" w:rsidR="00EE4D78" w:rsidRDefault="00EE4D78" w:rsidP="004B22D3">
      <w:pPr>
        <w:rPr>
          <w:rFonts w:asciiTheme="minorHAnsi" w:hAnsiTheme="minorHAnsi"/>
          <w:sz w:val="22"/>
          <w:szCs w:val="22"/>
        </w:rPr>
      </w:pPr>
    </w:p>
    <w:p w14:paraId="4A0EE9AD" w14:textId="77777777" w:rsidR="00EE4D78" w:rsidRDefault="00EE4D78" w:rsidP="004B22D3">
      <w:pPr>
        <w:rPr>
          <w:rFonts w:asciiTheme="minorHAnsi" w:hAnsiTheme="minorHAnsi"/>
          <w:sz w:val="22"/>
          <w:szCs w:val="22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977"/>
        <w:gridCol w:w="4424"/>
      </w:tblGrid>
      <w:tr w:rsidR="006D3842" w14:paraId="529FF148" w14:textId="77777777" w:rsidTr="00745DD4">
        <w:tc>
          <w:tcPr>
            <w:tcW w:w="1809" w:type="dxa"/>
          </w:tcPr>
          <w:p w14:paraId="06EE1FA8" w14:textId="56B1D391" w:rsidR="006D3842" w:rsidRPr="00E2604C" w:rsidRDefault="006D3842" w:rsidP="004B22D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2604C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300 000 kronor</w:t>
            </w:r>
          </w:p>
        </w:tc>
        <w:tc>
          <w:tcPr>
            <w:tcW w:w="2977" w:type="dxa"/>
          </w:tcPr>
          <w:p w14:paraId="78411A5D" w14:textId="3180538A" w:rsidR="006D3842" w:rsidRDefault="006D3842" w:rsidP="00A2236B">
            <w:pPr>
              <w:rPr>
                <w:rFonts w:asciiTheme="minorHAnsi" w:hAnsiTheme="minorHAnsi"/>
                <w:sz w:val="22"/>
                <w:szCs w:val="22"/>
              </w:rPr>
            </w:pPr>
            <w:r w:rsidRPr="00CF1AFB">
              <w:rPr>
                <w:rFonts w:asciiTheme="minorHAnsi" w:hAnsiTheme="minorHAnsi"/>
                <w:b/>
                <w:sz w:val="22"/>
                <w:szCs w:val="22"/>
              </w:rPr>
              <w:t>Anders Christensson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60255F">
              <w:rPr>
                <w:rFonts w:asciiTheme="minorHAnsi" w:hAnsiTheme="minorHAnsi"/>
                <w:sz w:val="22"/>
                <w:szCs w:val="22"/>
              </w:rPr>
              <w:t xml:space="preserve">docent, </w:t>
            </w:r>
            <w:r w:rsidR="00A2236B">
              <w:rPr>
                <w:rFonts w:asciiTheme="minorHAnsi" w:hAnsiTheme="minorHAnsi"/>
                <w:sz w:val="22"/>
                <w:szCs w:val="22"/>
              </w:rPr>
              <w:t>Skånes Universitetssjukhus, Malmö</w:t>
            </w:r>
          </w:p>
        </w:tc>
        <w:tc>
          <w:tcPr>
            <w:tcW w:w="4424" w:type="dxa"/>
          </w:tcPr>
          <w:p w14:paraId="7AAC4F5A" w14:textId="77777777" w:rsidR="002B0E99" w:rsidRDefault="002B0E99" w:rsidP="002B0E99">
            <w:pPr>
              <w:rPr>
                <w:rFonts w:ascii="Arial" w:hAnsi="Arial" w:cs="Arial"/>
                <w:sz w:val="20"/>
                <w:szCs w:val="20"/>
              </w:rPr>
            </w:pPr>
            <w:r w:rsidRPr="002B0E99">
              <w:rPr>
                <w:rFonts w:ascii="Arial" w:hAnsi="Arial" w:cs="Arial"/>
                <w:sz w:val="20"/>
                <w:szCs w:val="20"/>
              </w:rPr>
              <w:t>Det kardiorenala syndromet. Studier av sa</w:t>
            </w:r>
            <w:r w:rsidRPr="002B0E99">
              <w:rPr>
                <w:rFonts w:ascii="Arial" w:hAnsi="Arial" w:cs="Arial"/>
                <w:sz w:val="20"/>
                <w:szCs w:val="20"/>
              </w:rPr>
              <w:t>m</w:t>
            </w:r>
            <w:r w:rsidRPr="002B0E99">
              <w:rPr>
                <w:rFonts w:ascii="Arial" w:hAnsi="Arial" w:cs="Arial"/>
                <w:sz w:val="20"/>
                <w:szCs w:val="20"/>
              </w:rPr>
              <w:t>bandet mellan nedsatt njurfunktion och hjär</w:t>
            </w:r>
            <w:r w:rsidRPr="002B0E99">
              <w:rPr>
                <w:rFonts w:ascii="Arial" w:hAnsi="Arial" w:cs="Arial"/>
                <w:sz w:val="20"/>
                <w:szCs w:val="20"/>
              </w:rPr>
              <w:t>t</w:t>
            </w:r>
            <w:r w:rsidRPr="002B0E99">
              <w:rPr>
                <w:rFonts w:ascii="Arial" w:hAnsi="Arial" w:cs="Arial"/>
                <w:sz w:val="20"/>
                <w:szCs w:val="20"/>
              </w:rPr>
              <w:t>funktion och dess utfall i sjuklighet.</w:t>
            </w:r>
          </w:p>
          <w:p w14:paraId="749D53AC" w14:textId="77777777" w:rsidR="006D3842" w:rsidRDefault="006D3842" w:rsidP="004B22D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D3842" w14:paraId="3CFBDD4D" w14:textId="77777777" w:rsidTr="00745DD4">
        <w:tc>
          <w:tcPr>
            <w:tcW w:w="1809" w:type="dxa"/>
          </w:tcPr>
          <w:p w14:paraId="5CF8447A" w14:textId="6E5CF0B9" w:rsidR="006D3842" w:rsidRPr="00E2604C" w:rsidRDefault="0060255F" w:rsidP="004B22D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2604C">
              <w:rPr>
                <w:rFonts w:asciiTheme="minorHAnsi" w:hAnsiTheme="minorHAnsi"/>
                <w:b/>
                <w:sz w:val="22"/>
                <w:szCs w:val="22"/>
              </w:rPr>
              <w:t>250 000 kronor</w:t>
            </w:r>
          </w:p>
        </w:tc>
        <w:tc>
          <w:tcPr>
            <w:tcW w:w="2977" w:type="dxa"/>
          </w:tcPr>
          <w:p w14:paraId="3B67D6AF" w14:textId="1F1BA50F" w:rsidR="006D3842" w:rsidRDefault="0060255F" w:rsidP="004B22D3">
            <w:pPr>
              <w:rPr>
                <w:rFonts w:asciiTheme="minorHAnsi" w:hAnsiTheme="minorHAnsi"/>
                <w:sz w:val="22"/>
                <w:szCs w:val="22"/>
              </w:rPr>
            </w:pPr>
            <w:r w:rsidRPr="00CF1AFB">
              <w:rPr>
                <w:rFonts w:asciiTheme="minorHAnsi" w:hAnsiTheme="minorHAnsi"/>
                <w:b/>
                <w:sz w:val="22"/>
                <w:szCs w:val="22"/>
              </w:rPr>
              <w:t>Marie Evans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0468B9">
              <w:rPr>
                <w:rFonts w:asciiTheme="minorHAnsi" w:hAnsiTheme="minorHAnsi"/>
                <w:sz w:val="22"/>
                <w:szCs w:val="22"/>
              </w:rPr>
              <w:t>medicine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doktor, Karolinska Universitetssjukh</w:t>
            </w:r>
            <w:r>
              <w:rPr>
                <w:rFonts w:asciiTheme="minorHAnsi" w:hAnsiTheme="minorHAnsi"/>
                <w:sz w:val="22"/>
                <w:szCs w:val="22"/>
              </w:rPr>
              <w:t>u</w:t>
            </w:r>
            <w:r>
              <w:rPr>
                <w:rFonts w:asciiTheme="minorHAnsi" w:hAnsiTheme="minorHAnsi"/>
                <w:sz w:val="22"/>
                <w:szCs w:val="22"/>
              </w:rPr>
              <w:t>set</w:t>
            </w:r>
            <w:r w:rsidR="00F277DB">
              <w:rPr>
                <w:rFonts w:asciiTheme="minorHAnsi" w:hAnsiTheme="minorHAnsi"/>
                <w:sz w:val="22"/>
                <w:szCs w:val="22"/>
              </w:rPr>
              <w:t>, Stockholm</w:t>
            </w:r>
          </w:p>
        </w:tc>
        <w:tc>
          <w:tcPr>
            <w:tcW w:w="4424" w:type="dxa"/>
          </w:tcPr>
          <w:p w14:paraId="5A3B495A" w14:textId="77777777" w:rsidR="0060255F" w:rsidRDefault="0060255F" w:rsidP="004B22D3">
            <w:pPr>
              <w:rPr>
                <w:rFonts w:ascii="Arial" w:hAnsi="Arial" w:cs="Arial"/>
                <w:sz w:val="20"/>
                <w:szCs w:val="20"/>
              </w:rPr>
            </w:pPr>
            <w:r w:rsidRPr="0060255F">
              <w:rPr>
                <w:rFonts w:ascii="Arial" w:hAnsi="Arial" w:cs="Arial"/>
                <w:sz w:val="20"/>
                <w:szCs w:val="20"/>
              </w:rPr>
              <w:t>Nutritionsstatus, kroppssammansättning och kostbehandling hos äldre patienter med kronisk njursvikt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9A3D3AA" w14:textId="723E471E" w:rsidR="0060255F" w:rsidRPr="0060255F" w:rsidRDefault="0060255F" w:rsidP="004B22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3842" w14:paraId="23D68355" w14:textId="77777777" w:rsidTr="00745DD4">
        <w:tc>
          <w:tcPr>
            <w:tcW w:w="1809" w:type="dxa"/>
          </w:tcPr>
          <w:p w14:paraId="2565A3D2" w14:textId="52AA7038" w:rsidR="006D3842" w:rsidRPr="00E2604C" w:rsidRDefault="00F277DB" w:rsidP="004B22D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2604C">
              <w:rPr>
                <w:rFonts w:asciiTheme="minorHAnsi" w:hAnsiTheme="minorHAnsi"/>
                <w:b/>
                <w:sz w:val="22"/>
                <w:szCs w:val="22"/>
              </w:rPr>
              <w:t>250 000 kronor</w:t>
            </w:r>
          </w:p>
        </w:tc>
        <w:tc>
          <w:tcPr>
            <w:tcW w:w="2977" w:type="dxa"/>
          </w:tcPr>
          <w:p w14:paraId="474A88C1" w14:textId="26D76C76" w:rsidR="006D3842" w:rsidRDefault="00F277DB" w:rsidP="004B22D3">
            <w:pPr>
              <w:rPr>
                <w:rFonts w:asciiTheme="minorHAnsi" w:hAnsiTheme="minorHAnsi"/>
                <w:sz w:val="22"/>
                <w:szCs w:val="22"/>
              </w:rPr>
            </w:pPr>
            <w:r w:rsidRPr="00CC308E">
              <w:rPr>
                <w:rFonts w:asciiTheme="minorHAnsi" w:hAnsiTheme="minorHAnsi"/>
                <w:b/>
                <w:sz w:val="22"/>
                <w:szCs w:val="22"/>
              </w:rPr>
              <w:t>Gregor Guron</w:t>
            </w:r>
            <w:r>
              <w:rPr>
                <w:rFonts w:asciiTheme="minorHAnsi" w:hAnsiTheme="minorHAnsi"/>
                <w:sz w:val="22"/>
                <w:szCs w:val="22"/>
              </w:rPr>
              <w:t>, docent, Sah</w:t>
            </w:r>
            <w:r>
              <w:rPr>
                <w:rFonts w:asciiTheme="minorHAnsi" w:hAnsiTheme="minorHAnsi"/>
                <w:sz w:val="22"/>
                <w:szCs w:val="22"/>
              </w:rPr>
              <w:t>l</w:t>
            </w:r>
            <w:r>
              <w:rPr>
                <w:rFonts w:asciiTheme="minorHAnsi" w:hAnsiTheme="minorHAnsi"/>
                <w:sz w:val="22"/>
                <w:szCs w:val="22"/>
              </w:rPr>
              <w:t>grenska Universitetssjukhuset, Göteborg</w:t>
            </w:r>
            <w:r w:rsidR="00793408">
              <w:rPr>
                <w:rFonts w:asciiTheme="minorHAnsi" w:hAnsiTheme="minorHAnsi"/>
                <w:sz w:val="22"/>
                <w:szCs w:val="22"/>
              </w:rPr>
              <w:t>s universitet</w:t>
            </w:r>
          </w:p>
        </w:tc>
        <w:tc>
          <w:tcPr>
            <w:tcW w:w="4424" w:type="dxa"/>
          </w:tcPr>
          <w:p w14:paraId="2EDC0212" w14:textId="77777777" w:rsidR="00F277DB" w:rsidRPr="00F277DB" w:rsidRDefault="00F277DB" w:rsidP="00F277DB">
            <w:pPr>
              <w:rPr>
                <w:rFonts w:ascii="Arial" w:hAnsi="Arial" w:cs="Arial"/>
                <w:sz w:val="20"/>
                <w:szCs w:val="20"/>
              </w:rPr>
            </w:pPr>
            <w:r w:rsidRPr="00F277DB">
              <w:rPr>
                <w:rFonts w:ascii="Arial" w:hAnsi="Arial" w:cs="Arial"/>
                <w:sz w:val="20"/>
                <w:szCs w:val="20"/>
              </w:rPr>
              <w:t>Prevention och behandling av artärskador vid kronisk njursjukdom</w:t>
            </w:r>
          </w:p>
          <w:p w14:paraId="116D294F" w14:textId="77777777" w:rsidR="006D3842" w:rsidRDefault="006D3842" w:rsidP="004B22D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D3842" w14:paraId="54483B83" w14:textId="77777777" w:rsidTr="00745DD4">
        <w:tc>
          <w:tcPr>
            <w:tcW w:w="1809" w:type="dxa"/>
          </w:tcPr>
          <w:p w14:paraId="7779203A" w14:textId="67615901" w:rsidR="006D3842" w:rsidRPr="00E2604C" w:rsidRDefault="00CC308E" w:rsidP="004B22D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2604C">
              <w:rPr>
                <w:rFonts w:asciiTheme="minorHAnsi" w:hAnsiTheme="minorHAnsi"/>
                <w:b/>
                <w:sz w:val="22"/>
                <w:szCs w:val="22"/>
              </w:rPr>
              <w:t>250 000 kronor</w:t>
            </w:r>
          </w:p>
        </w:tc>
        <w:tc>
          <w:tcPr>
            <w:tcW w:w="2977" w:type="dxa"/>
          </w:tcPr>
          <w:p w14:paraId="68977E80" w14:textId="4FCD0333" w:rsidR="00CC308E" w:rsidRPr="00CC308E" w:rsidRDefault="00CC308E" w:rsidP="00CC308E">
            <w:pPr>
              <w:rPr>
                <w:rFonts w:ascii="Arial" w:hAnsi="Arial" w:cs="Arial"/>
                <w:sz w:val="20"/>
                <w:szCs w:val="20"/>
              </w:rPr>
            </w:pPr>
            <w:r w:rsidRPr="00003DC1">
              <w:rPr>
                <w:rFonts w:ascii="Arial" w:hAnsi="Arial" w:cs="Arial"/>
                <w:b/>
                <w:sz w:val="20"/>
                <w:szCs w:val="20"/>
              </w:rPr>
              <w:t>Ainhoa Indurain</w:t>
            </w:r>
            <w:r>
              <w:rPr>
                <w:rFonts w:ascii="Arial" w:hAnsi="Arial" w:cs="Arial"/>
                <w:sz w:val="20"/>
                <w:szCs w:val="20"/>
              </w:rPr>
              <w:t>, specialistl</w:t>
            </w:r>
            <w:r>
              <w:rPr>
                <w:rFonts w:ascii="Arial" w:hAnsi="Arial" w:cs="Arial"/>
                <w:sz w:val="20"/>
                <w:szCs w:val="20"/>
              </w:rPr>
              <w:t>ä</w:t>
            </w:r>
            <w:r>
              <w:rPr>
                <w:rFonts w:ascii="Arial" w:hAnsi="Arial" w:cs="Arial"/>
                <w:sz w:val="20"/>
                <w:szCs w:val="20"/>
              </w:rPr>
              <w:t>kare, Universitetssjukhuset i Linköping</w:t>
            </w:r>
          </w:p>
          <w:p w14:paraId="7CD654CA" w14:textId="77777777" w:rsidR="006D3842" w:rsidRDefault="006D3842" w:rsidP="004B22D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24" w:type="dxa"/>
          </w:tcPr>
          <w:p w14:paraId="2A3887D5" w14:textId="77777777" w:rsidR="00C9099E" w:rsidRPr="00C9099E" w:rsidRDefault="00C9099E" w:rsidP="00C9099E">
            <w:pPr>
              <w:rPr>
                <w:rFonts w:ascii="Arial" w:hAnsi="Arial" w:cs="Arial"/>
                <w:sz w:val="20"/>
                <w:szCs w:val="20"/>
              </w:rPr>
            </w:pPr>
            <w:r w:rsidRPr="00C9099E">
              <w:rPr>
                <w:rFonts w:ascii="Arial" w:hAnsi="Arial" w:cs="Arial"/>
                <w:sz w:val="20"/>
                <w:szCs w:val="20"/>
              </w:rPr>
              <w:t>Magnetröntgen för bestämning av kroppens vätskefördelning hos patienter med dialys och nefros.</w:t>
            </w:r>
          </w:p>
          <w:p w14:paraId="457FD62C" w14:textId="77777777" w:rsidR="006D3842" w:rsidRDefault="006D3842" w:rsidP="004B22D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D3842" w14:paraId="30675C65" w14:textId="77777777" w:rsidTr="00745DD4">
        <w:tc>
          <w:tcPr>
            <w:tcW w:w="1809" w:type="dxa"/>
          </w:tcPr>
          <w:p w14:paraId="721FEF26" w14:textId="33A0D6DB" w:rsidR="006D3842" w:rsidRPr="00E2604C" w:rsidRDefault="00231531" w:rsidP="004B22D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2604C">
              <w:rPr>
                <w:rFonts w:asciiTheme="minorHAnsi" w:hAnsiTheme="minorHAnsi"/>
                <w:b/>
                <w:sz w:val="22"/>
                <w:szCs w:val="22"/>
              </w:rPr>
              <w:t>250 000 kronor</w:t>
            </w:r>
          </w:p>
        </w:tc>
        <w:tc>
          <w:tcPr>
            <w:tcW w:w="2977" w:type="dxa"/>
          </w:tcPr>
          <w:p w14:paraId="677CA57F" w14:textId="77777777" w:rsidR="006D3842" w:rsidRDefault="00231531" w:rsidP="004B22D3">
            <w:pPr>
              <w:rPr>
                <w:rFonts w:asciiTheme="minorHAnsi" w:hAnsiTheme="minorHAnsi"/>
                <w:sz w:val="22"/>
                <w:szCs w:val="22"/>
              </w:rPr>
            </w:pPr>
            <w:r w:rsidRPr="00231531">
              <w:rPr>
                <w:rFonts w:asciiTheme="minorHAnsi" w:hAnsiTheme="minorHAnsi"/>
                <w:b/>
                <w:sz w:val="22"/>
                <w:szCs w:val="22"/>
              </w:rPr>
              <w:t>Hannes Jansson</w:t>
            </w:r>
            <w:r>
              <w:rPr>
                <w:rFonts w:asciiTheme="minorHAnsi" w:hAnsiTheme="minorHAnsi"/>
                <w:sz w:val="22"/>
                <w:szCs w:val="22"/>
              </w:rPr>
              <w:t>, AT-läkare, Karolinska Universitetssjukh</w:t>
            </w:r>
            <w:r>
              <w:rPr>
                <w:rFonts w:asciiTheme="minorHAnsi" w:hAnsiTheme="minorHAnsi"/>
                <w:sz w:val="22"/>
                <w:szCs w:val="22"/>
              </w:rPr>
              <w:t>u</w:t>
            </w:r>
            <w:r>
              <w:rPr>
                <w:rFonts w:asciiTheme="minorHAnsi" w:hAnsiTheme="minorHAnsi"/>
                <w:sz w:val="22"/>
                <w:szCs w:val="22"/>
              </w:rPr>
              <w:t>set i Huddinge</w:t>
            </w:r>
          </w:p>
          <w:p w14:paraId="4E26677C" w14:textId="3C5F6B1F" w:rsidR="00745DD4" w:rsidRDefault="00745DD4" w:rsidP="004B22D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24" w:type="dxa"/>
          </w:tcPr>
          <w:p w14:paraId="136AD30E" w14:textId="77777777" w:rsidR="00231531" w:rsidRPr="00231531" w:rsidRDefault="00231531" w:rsidP="00231531">
            <w:pPr>
              <w:rPr>
                <w:rFonts w:ascii="Arial" w:hAnsi="Arial" w:cs="Arial"/>
                <w:sz w:val="20"/>
                <w:szCs w:val="20"/>
              </w:rPr>
            </w:pPr>
            <w:r w:rsidRPr="00231531">
              <w:rPr>
                <w:rFonts w:ascii="Arial" w:hAnsi="Arial" w:cs="Arial"/>
                <w:sz w:val="20"/>
                <w:szCs w:val="20"/>
              </w:rPr>
              <w:t>Tubulär skada och cellulär förnyelse efter nju</w:t>
            </w:r>
            <w:r w:rsidRPr="00231531">
              <w:rPr>
                <w:rFonts w:ascii="Arial" w:hAnsi="Arial" w:cs="Arial"/>
                <w:sz w:val="20"/>
                <w:szCs w:val="20"/>
              </w:rPr>
              <w:t>r</w:t>
            </w:r>
            <w:r w:rsidRPr="00231531">
              <w:rPr>
                <w:rFonts w:ascii="Arial" w:hAnsi="Arial" w:cs="Arial"/>
                <w:sz w:val="20"/>
                <w:szCs w:val="20"/>
              </w:rPr>
              <w:t>transplantation</w:t>
            </w:r>
          </w:p>
          <w:p w14:paraId="325CE26E" w14:textId="77777777" w:rsidR="006D3842" w:rsidRDefault="006D3842" w:rsidP="004B22D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D3842" w14:paraId="26282B7E" w14:textId="77777777" w:rsidTr="00745DD4">
        <w:tc>
          <w:tcPr>
            <w:tcW w:w="1809" w:type="dxa"/>
          </w:tcPr>
          <w:p w14:paraId="08505EA5" w14:textId="098D1AD4" w:rsidR="006D3842" w:rsidRPr="00E2604C" w:rsidRDefault="00E2604C" w:rsidP="004B22D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2604C">
              <w:rPr>
                <w:rFonts w:asciiTheme="minorHAnsi" w:hAnsiTheme="minorHAnsi"/>
                <w:b/>
                <w:sz w:val="22"/>
                <w:szCs w:val="22"/>
              </w:rPr>
              <w:t>250 000 kronor</w:t>
            </w:r>
          </w:p>
        </w:tc>
        <w:tc>
          <w:tcPr>
            <w:tcW w:w="2977" w:type="dxa"/>
          </w:tcPr>
          <w:p w14:paraId="0E4B8C27" w14:textId="20A4C009" w:rsidR="006D3842" w:rsidRDefault="00E2604C" w:rsidP="004B22D3">
            <w:pPr>
              <w:rPr>
                <w:rFonts w:asciiTheme="minorHAnsi" w:hAnsiTheme="minorHAnsi"/>
                <w:sz w:val="22"/>
                <w:szCs w:val="22"/>
              </w:rPr>
            </w:pPr>
            <w:r w:rsidRPr="00E2604C">
              <w:rPr>
                <w:rFonts w:asciiTheme="minorHAnsi" w:hAnsiTheme="minorHAnsi"/>
                <w:b/>
                <w:sz w:val="22"/>
                <w:szCs w:val="22"/>
              </w:rPr>
              <w:t>Daniel Söderberg</w:t>
            </w:r>
            <w:r>
              <w:rPr>
                <w:rFonts w:asciiTheme="minorHAnsi" w:hAnsiTheme="minorHAnsi"/>
                <w:sz w:val="22"/>
                <w:szCs w:val="22"/>
              </w:rPr>
              <w:t>, doktorand, avdelningen för läkemedel</w:t>
            </w: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>
              <w:rPr>
                <w:rFonts w:asciiTheme="minorHAnsi" w:hAnsiTheme="minorHAnsi"/>
                <w:sz w:val="22"/>
                <w:szCs w:val="22"/>
              </w:rPr>
              <w:t>forskning vid Linköpings un</w:t>
            </w:r>
            <w:r>
              <w:rPr>
                <w:rFonts w:asciiTheme="minorHAnsi" w:hAnsiTheme="minorHAnsi"/>
                <w:sz w:val="22"/>
                <w:szCs w:val="22"/>
              </w:rPr>
              <w:t>i</w:t>
            </w:r>
            <w:r>
              <w:rPr>
                <w:rFonts w:asciiTheme="minorHAnsi" w:hAnsiTheme="minorHAnsi"/>
                <w:sz w:val="22"/>
                <w:szCs w:val="22"/>
              </w:rPr>
              <w:t>versitet</w:t>
            </w:r>
          </w:p>
        </w:tc>
        <w:tc>
          <w:tcPr>
            <w:tcW w:w="4424" w:type="dxa"/>
          </w:tcPr>
          <w:p w14:paraId="26CC600A" w14:textId="77777777" w:rsidR="00E2604C" w:rsidRPr="00E2604C" w:rsidRDefault="00E2604C" w:rsidP="00E2604C">
            <w:pPr>
              <w:rPr>
                <w:rFonts w:ascii="Arial" w:hAnsi="Arial" w:cs="Arial"/>
                <w:sz w:val="20"/>
                <w:szCs w:val="20"/>
              </w:rPr>
            </w:pPr>
            <w:r w:rsidRPr="00E2604C">
              <w:rPr>
                <w:rFonts w:ascii="Arial" w:hAnsi="Arial" w:cs="Arial"/>
                <w:sz w:val="20"/>
                <w:szCs w:val="20"/>
              </w:rPr>
              <w:t>Regulatoriska B-cellers roll för remission vid ANCA-associerad vaskulit: undersökning av funktionella egenskaper och fenotypning för bedömning av sjukdomsaktivitet</w:t>
            </w:r>
          </w:p>
          <w:p w14:paraId="034C6E17" w14:textId="77777777" w:rsidR="006D3842" w:rsidRDefault="006D3842" w:rsidP="004B22D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D3842" w14:paraId="6F296B04" w14:textId="77777777" w:rsidTr="00745DD4">
        <w:tc>
          <w:tcPr>
            <w:tcW w:w="1809" w:type="dxa"/>
          </w:tcPr>
          <w:p w14:paraId="6E195106" w14:textId="3C46481A" w:rsidR="006D3842" w:rsidRPr="00E2604C" w:rsidRDefault="000468B9" w:rsidP="004B22D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200 000 kronor</w:t>
            </w:r>
          </w:p>
        </w:tc>
        <w:tc>
          <w:tcPr>
            <w:tcW w:w="2977" w:type="dxa"/>
          </w:tcPr>
          <w:p w14:paraId="5C463243" w14:textId="52B5B177" w:rsidR="006D3842" w:rsidRDefault="000468B9" w:rsidP="000468B9">
            <w:pPr>
              <w:rPr>
                <w:rFonts w:asciiTheme="minorHAnsi" w:hAnsiTheme="minorHAnsi"/>
                <w:sz w:val="22"/>
                <w:szCs w:val="22"/>
              </w:rPr>
            </w:pPr>
            <w:r w:rsidRPr="000468B9">
              <w:rPr>
                <w:rFonts w:asciiTheme="minorHAnsi" w:hAnsiTheme="minorHAnsi"/>
                <w:b/>
                <w:sz w:val="22"/>
                <w:szCs w:val="22"/>
              </w:rPr>
              <w:t>Magnus Braide,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professor vid Sahlgrenska Akademin, Göt</w:t>
            </w:r>
            <w:r>
              <w:rPr>
                <w:rFonts w:asciiTheme="minorHAnsi" w:hAnsiTheme="minorHAnsi"/>
                <w:sz w:val="22"/>
                <w:szCs w:val="22"/>
              </w:rPr>
              <w:t>e</w:t>
            </w:r>
            <w:r>
              <w:rPr>
                <w:rFonts w:asciiTheme="minorHAnsi" w:hAnsiTheme="minorHAnsi"/>
                <w:sz w:val="22"/>
                <w:szCs w:val="22"/>
              </w:rPr>
              <w:t>borg</w:t>
            </w:r>
            <w:r w:rsidR="00793408">
              <w:rPr>
                <w:rFonts w:asciiTheme="minorHAnsi" w:hAnsiTheme="minorHAnsi"/>
                <w:sz w:val="22"/>
                <w:szCs w:val="22"/>
              </w:rPr>
              <w:t>s universitet</w:t>
            </w:r>
          </w:p>
        </w:tc>
        <w:tc>
          <w:tcPr>
            <w:tcW w:w="4424" w:type="dxa"/>
          </w:tcPr>
          <w:p w14:paraId="07A1F653" w14:textId="77777777" w:rsidR="00EE4D78" w:rsidRPr="00EE4D78" w:rsidRDefault="00EE4D78" w:rsidP="00EE4D78">
            <w:pPr>
              <w:rPr>
                <w:rFonts w:ascii="Arial" w:hAnsi="Arial" w:cs="Arial"/>
                <w:sz w:val="20"/>
                <w:szCs w:val="20"/>
              </w:rPr>
            </w:pPr>
            <w:r w:rsidRPr="00EE4D78">
              <w:rPr>
                <w:rFonts w:ascii="Arial" w:hAnsi="Arial" w:cs="Arial"/>
                <w:sz w:val="20"/>
                <w:szCs w:val="20"/>
              </w:rPr>
              <w:t>Betydelsen av mekanoreceptorer och substans P för vävnadsreaktionen på peritonealdialys: Strategier att förbättra uthålligheten och effekt</w:t>
            </w:r>
            <w:r w:rsidRPr="00EE4D78">
              <w:rPr>
                <w:rFonts w:ascii="Arial" w:hAnsi="Arial" w:cs="Arial"/>
                <w:sz w:val="20"/>
                <w:szCs w:val="20"/>
              </w:rPr>
              <w:t>i</w:t>
            </w:r>
            <w:r w:rsidRPr="00EE4D78">
              <w:rPr>
                <w:rFonts w:ascii="Arial" w:hAnsi="Arial" w:cs="Arial"/>
                <w:sz w:val="20"/>
                <w:szCs w:val="20"/>
              </w:rPr>
              <w:t>viteten hos behandlingen</w:t>
            </w:r>
          </w:p>
          <w:p w14:paraId="0C032184" w14:textId="77777777" w:rsidR="006D3842" w:rsidRDefault="006D3842" w:rsidP="004B22D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D3842" w14:paraId="7133B557" w14:textId="77777777" w:rsidTr="00745DD4">
        <w:tc>
          <w:tcPr>
            <w:tcW w:w="1809" w:type="dxa"/>
          </w:tcPr>
          <w:p w14:paraId="22FB5CC9" w14:textId="6B737ACF" w:rsidR="006D3842" w:rsidRPr="00E2604C" w:rsidRDefault="00EE4D78" w:rsidP="004B22D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200 000 kronor</w:t>
            </w:r>
          </w:p>
        </w:tc>
        <w:tc>
          <w:tcPr>
            <w:tcW w:w="2977" w:type="dxa"/>
          </w:tcPr>
          <w:p w14:paraId="33E5F166" w14:textId="77777777" w:rsidR="006D3842" w:rsidRDefault="00EE4D78" w:rsidP="00EE4D78">
            <w:pPr>
              <w:rPr>
                <w:rFonts w:asciiTheme="minorHAnsi" w:hAnsiTheme="minorHAnsi"/>
                <w:sz w:val="22"/>
                <w:szCs w:val="22"/>
              </w:rPr>
            </w:pPr>
            <w:r w:rsidRPr="00EE4D78">
              <w:rPr>
                <w:rFonts w:asciiTheme="minorHAnsi" w:hAnsiTheme="minorHAnsi"/>
                <w:b/>
                <w:sz w:val="22"/>
                <w:szCs w:val="22"/>
              </w:rPr>
              <w:t>Kerstin Ebefors</w:t>
            </w:r>
            <w:r>
              <w:rPr>
                <w:rFonts w:asciiTheme="minorHAnsi" w:hAnsiTheme="minorHAnsi"/>
                <w:sz w:val="22"/>
                <w:szCs w:val="22"/>
              </w:rPr>
              <w:t>, medicine doktor, Sahlgrenska Akad</w:t>
            </w:r>
            <w:r>
              <w:rPr>
                <w:rFonts w:asciiTheme="minorHAnsi" w:hAnsiTheme="minorHAnsi"/>
                <w:sz w:val="22"/>
                <w:szCs w:val="22"/>
              </w:rPr>
              <w:t>e</w:t>
            </w:r>
            <w:r>
              <w:rPr>
                <w:rFonts w:asciiTheme="minorHAnsi" w:hAnsiTheme="minorHAnsi"/>
                <w:sz w:val="22"/>
                <w:szCs w:val="22"/>
              </w:rPr>
              <w:t>min, Göteborg</w:t>
            </w:r>
            <w:r w:rsidR="00793408">
              <w:rPr>
                <w:rFonts w:asciiTheme="minorHAnsi" w:hAnsiTheme="minorHAnsi"/>
                <w:sz w:val="22"/>
                <w:szCs w:val="22"/>
              </w:rPr>
              <w:t>s universitet</w:t>
            </w:r>
          </w:p>
          <w:p w14:paraId="202346E4" w14:textId="5EF75CF3" w:rsidR="00745DD4" w:rsidRDefault="00745DD4" w:rsidP="00EE4D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24" w:type="dxa"/>
          </w:tcPr>
          <w:p w14:paraId="2B6E9BBD" w14:textId="77777777" w:rsidR="00EE4D78" w:rsidRPr="00EE4D78" w:rsidRDefault="00EE4D78" w:rsidP="00EE4D78">
            <w:pPr>
              <w:rPr>
                <w:rFonts w:ascii="Arial" w:hAnsi="Arial" w:cs="Arial"/>
                <w:sz w:val="20"/>
                <w:szCs w:val="20"/>
              </w:rPr>
            </w:pPr>
            <w:r w:rsidRPr="00EE4D78">
              <w:rPr>
                <w:rFonts w:ascii="Arial" w:hAnsi="Arial" w:cs="Arial"/>
                <w:sz w:val="20"/>
                <w:szCs w:val="20"/>
              </w:rPr>
              <w:t>Nytt mål för terapi vid IgA nefrit</w:t>
            </w:r>
          </w:p>
          <w:p w14:paraId="04635154" w14:textId="77777777" w:rsidR="006D3842" w:rsidRDefault="006D3842" w:rsidP="004B22D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D3842" w14:paraId="771A63F2" w14:textId="77777777" w:rsidTr="00745DD4">
        <w:tc>
          <w:tcPr>
            <w:tcW w:w="1809" w:type="dxa"/>
          </w:tcPr>
          <w:p w14:paraId="67C0C2CA" w14:textId="74B633FA" w:rsidR="006D3842" w:rsidRPr="00E2604C" w:rsidRDefault="009C15B8" w:rsidP="004B22D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200 000 kronor</w:t>
            </w:r>
          </w:p>
        </w:tc>
        <w:tc>
          <w:tcPr>
            <w:tcW w:w="2977" w:type="dxa"/>
          </w:tcPr>
          <w:p w14:paraId="68FDA6B5" w14:textId="1F65FE3F" w:rsidR="006D3842" w:rsidRDefault="009C15B8" w:rsidP="004B22D3">
            <w:pPr>
              <w:rPr>
                <w:rFonts w:asciiTheme="minorHAnsi" w:hAnsiTheme="minorHAnsi"/>
                <w:sz w:val="22"/>
                <w:szCs w:val="22"/>
              </w:rPr>
            </w:pPr>
            <w:r w:rsidRPr="009C15B8">
              <w:rPr>
                <w:rFonts w:asciiTheme="minorHAnsi" w:hAnsiTheme="minorHAnsi"/>
                <w:b/>
                <w:sz w:val="22"/>
                <w:szCs w:val="22"/>
              </w:rPr>
              <w:t>Mårten Wendt</w:t>
            </w:r>
            <w:r>
              <w:rPr>
                <w:rFonts w:asciiTheme="minorHAnsi" w:hAnsiTheme="minorHAnsi"/>
                <w:sz w:val="22"/>
                <w:szCs w:val="22"/>
              </w:rPr>
              <w:t>, Medicine doktor, specialistläkare, Kar</w:t>
            </w:r>
            <w:r>
              <w:rPr>
                <w:rFonts w:asciiTheme="minorHAnsi" w:hAnsiTheme="minorHAnsi"/>
                <w:sz w:val="22"/>
                <w:szCs w:val="22"/>
              </w:rPr>
              <w:t>o</w:t>
            </w:r>
            <w:r>
              <w:rPr>
                <w:rFonts w:asciiTheme="minorHAnsi" w:hAnsiTheme="minorHAnsi"/>
                <w:sz w:val="22"/>
                <w:szCs w:val="22"/>
              </w:rPr>
              <w:t>linska Universitetssjukhuset</w:t>
            </w:r>
          </w:p>
        </w:tc>
        <w:tc>
          <w:tcPr>
            <w:tcW w:w="4424" w:type="dxa"/>
          </w:tcPr>
          <w:p w14:paraId="6F2F6C68" w14:textId="77777777" w:rsidR="009C15B8" w:rsidRPr="009C15B8" w:rsidRDefault="009C15B8" w:rsidP="009C15B8">
            <w:pPr>
              <w:rPr>
                <w:rFonts w:ascii="Arial" w:hAnsi="Arial" w:cs="Arial"/>
                <w:sz w:val="20"/>
                <w:szCs w:val="20"/>
              </w:rPr>
            </w:pPr>
            <w:r w:rsidRPr="009C15B8">
              <w:rPr>
                <w:rFonts w:ascii="Arial" w:hAnsi="Arial" w:cs="Arial"/>
                <w:sz w:val="20"/>
                <w:szCs w:val="20"/>
              </w:rPr>
              <w:t>Förbättrad vård av ANCA associerade vask</w:t>
            </w:r>
            <w:r w:rsidRPr="009C15B8">
              <w:rPr>
                <w:rFonts w:ascii="Arial" w:hAnsi="Arial" w:cs="Arial"/>
                <w:sz w:val="20"/>
                <w:szCs w:val="20"/>
              </w:rPr>
              <w:t>u</w:t>
            </w:r>
            <w:r w:rsidRPr="009C15B8">
              <w:rPr>
                <w:rFonts w:ascii="Arial" w:hAnsi="Arial" w:cs="Arial"/>
                <w:sz w:val="20"/>
                <w:szCs w:val="20"/>
              </w:rPr>
              <w:t>liter genom patientnära kliniska, molekylärbi</w:t>
            </w:r>
            <w:r w:rsidRPr="009C15B8">
              <w:rPr>
                <w:rFonts w:ascii="Arial" w:hAnsi="Arial" w:cs="Arial"/>
                <w:sz w:val="20"/>
                <w:szCs w:val="20"/>
              </w:rPr>
              <w:t>o</w:t>
            </w:r>
            <w:r w:rsidRPr="009C15B8">
              <w:rPr>
                <w:rFonts w:ascii="Arial" w:hAnsi="Arial" w:cs="Arial"/>
                <w:sz w:val="20"/>
                <w:szCs w:val="20"/>
              </w:rPr>
              <w:t>logiska och genetiska studier.</w:t>
            </w:r>
          </w:p>
          <w:p w14:paraId="65F15A19" w14:textId="77777777" w:rsidR="006D3842" w:rsidRDefault="006D3842" w:rsidP="004B22D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D3842" w14:paraId="0A496A9E" w14:textId="77777777" w:rsidTr="00745DD4">
        <w:tc>
          <w:tcPr>
            <w:tcW w:w="1809" w:type="dxa"/>
          </w:tcPr>
          <w:p w14:paraId="4A792636" w14:textId="584B0A7B" w:rsidR="006D3842" w:rsidRPr="00E2604C" w:rsidRDefault="007A6DB4" w:rsidP="004B22D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150 000 kronor</w:t>
            </w:r>
          </w:p>
        </w:tc>
        <w:tc>
          <w:tcPr>
            <w:tcW w:w="2977" w:type="dxa"/>
          </w:tcPr>
          <w:p w14:paraId="3473D169" w14:textId="77777777" w:rsidR="006D3842" w:rsidRDefault="007A6DB4" w:rsidP="004B22D3">
            <w:pPr>
              <w:rPr>
                <w:rFonts w:asciiTheme="minorHAnsi" w:hAnsiTheme="minorHAnsi"/>
                <w:sz w:val="22"/>
                <w:szCs w:val="22"/>
              </w:rPr>
            </w:pPr>
            <w:r w:rsidRPr="00237672">
              <w:rPr>
                <w:rFonts w:asciiTheme="minorHAnsi" w:hAnsiTheme="minorHAnsi"/>
                <w:b/>
                <w:sz w:val="22"/>
                <w:szCs w:val="22"/>
              </w:rPr>
              <w:t>Shubbar Emman</w:t>
            </w:r>
            <w:r>
              <w:rPr>
                <w:rFonts w:asciiTheme="minorHAnsi" w:hAnsiTheme="minorHAnsi"/>
                <w:sz w:val="22"/>
                <w:szCs w:val="22"/>
              </w:rPr>
              <w:t>, Medicine doktor, Sahlgrenska Akad</w:t>
            </w:r>
            <w:r>
              <w:rPr>
                <w:rFonts w:asciiTheme="minorHAnsi" w:hAnsiTheme="minorHAnsi"/>
                <w:sz w:val="22"/>
                <w:szCs w:val="22"/>
              </w:rPr>
              <w:t>e</w:t>
            </w:r>
            <w:r>
              <w:rPr>
                <w:rFonts w:asciiTheme="minorHAnsi" w:hAnsiTheme="minorHAnsi"/>
                <w:sz w:val="22"/>
                <w:szCs w:val="22"/>
              </w:rPr>
              <w:t>min, Göteborgs universitet</w:t>
            </w:r>
          </w:p>
          <w:p w14:paraId="24BBC3A7" w14:textId="51DDFFCD" w:rsidR="00237672" w:rsidRDefault="00237672" w:rsidP="004B22D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24" w:type="dxa"/>
          </w:tcPr>
          <w:p w14:paraId="524DB5EF" w14:textId="44A6B726" w:rsidR="006D3842" w:rsidRDefault="007A6DB4" w:rsidP="004B22D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Orsakar hyper</w:t>
            </w:r>
            <w:r w:rsidR="00237672">
              <w:rPr>
                <w:rFonts w:asciiTheme="minorHAnsi" w:hAnsiTheme="minorHAnsi"/>
                <w:sz w:val="22"/>
                <w:szCs w:val="22"/>
              </w:rPr>
              <w:t>fosfatemi markant försämring av aortarelaxation?</w:t>
            </w:r>
          </w:p>
        </w:tc>
      </w:tr>
      <w:tr w:rsidR="006D3842" w14:paraId="6E0AD352" w14:textId="77777777" w:rsidTr="00745DD4">
        <w:tc>
          <w:tcPr>
            <w:tcW w:w="1809" w:type="dxa"/>
          </w:tcPr>
          <w:p w14:paraId="3D8BEC3E" w14:textId="1E57155C" w:rsidR="00237672" w:rsidRPr="00E2604C" w:rsidRDefault="00E80DB2" w:rsidP="004B22D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150 000 kronor</w:t>
            </w:r>
          </w:p>
        </w:tc>
        <w:tc>
          <w:tcPr>
            <w:tcW w:w="2977" w:type="dxa"/>
          </w:tcPr>
          <w:p w14:paraId="6BE321F7" w14:textId="77777777" w:rsidR="006D3842" w:rsidRDefault="00E80DB2" w:rsidP="004B22D3">
            <w:pPr>
              <w:rPr>
                <w:rFonts w:asciiTheme="minorHAnsi" w:hAnsiTheme="minorHAnsi"/>
                <w:sz w:val="22"/>
                <w:szCs w:val="22"/>
              </w:rPr>
            </w:pPr>
            <w:r w:rsidRPr="00E80DB2">
              <w:rPr>
                <w:rFonts w:asciiTheme="minorHAnsi" w:hAnsiTheme="minorHAnsi"/>
                <w:b/>
                <w:sz w:val="22"/>
                <w:szCs w:val="22"/>
              </w:rPr>
              <w:t>Pavlos Kashioulis</w:t>
            </w:r>
            <w:r>
              <w:rPr>
                <w:rFonts w:asciiTheme="minorHAnsi" w:hAnsiTheme="minorHAnsi"/>
                <w:sz w:val="22"/>
                <w:szCs w:val="22"/>
              </w:rPr>
              <w:t>, specialistl</w:t>
            </w:r>
            <w:r>
              <w:rPr>
                <w:rFonts w:asciiTheme="minorHAnsi" w:hAnsiTheme="minorHAnsi"/>
                <w:sz w:val="22"/>
                <w:szCs w:val="22"/>
              </w:rPr>
              <w:t>ä</w:t>
            </w:r>
            <w:r>
              <w:rPr>
                <w:rFonts w:asciiTheme="minorHAnsi" w:hAnsiTheme="minorHAnsi"/>
                <w:sz w:val="22"/>
                <w:szCs w:val="22"/>
              </w:rPr>
              <w:t>kare, Sahlgrenska Akademin, Göteborgs universitet</w:t>
            </w:r>
          </w:p>
          <w:p w14:paraId="3BF2CCE2" w14:textId="68C1BFAC" w:rsidR="00E80DB2" w:rsidRDefault="00E80DB2" w:rsidP="004B22D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24" w:type="dxa"/>
          </w:tcPr>
          <w:p w14:paraId="45B726C4" w14:textId="77777777" w:rsidR="00E80DB2" w:rsidRPr="00E80DB2" w:rsidRDefault="00E80DB2" w:rsidP="00E80DB2">
            <w:pPr>
              <w:rPr>
                <w:rFonts w:ascii="Arial" w:hAnsi="Arial" w:cs="Arial"/>
                <w:sz w:val="20"/>
                <w:szCs w:val="20"/>
              </w:rPr>
            </w:pPr>
            <w:r w:rsidRPr="00E80DB2">
              <w:rPr>
                <w:rFonts w:ascii="Arial" w:hAnsi="Arial" w:cs="Arial"/>
                <w:sz w:val="20"/>
                <w:szCs w:val="20"/>
              </w:rPr>
              <w:t>Prevention av hjärtskada vid kronisk njursju</w:t>
            </w:r>
            <w:r w:rsidRPr="00E80DB2">
              <w:rPr>
                <w:rFonts w:ascii="Arial" w:hAnsi="Arial" w:cs="Arial"/>
                <w:sz w:val="20"/>
                <w:szCs w:val="20"/>
              </w:rPr>
              <w:t>k</w:t>
            </w:r>
            <w:r w:rsidRPr="00E80DB2">
              <w:rPr>
                <w:rFonts w:ascii="Arial" w:hAnsi="Arial" w:cs="Arial"/>
                <w:sz w:val="20"/>
                <w:szCs w:val="20"/>
              </w:rPr>
              <w:t>dom</w:t>
            </w:r>
          </w:p>
          <w:p w14:paraId="6CAAC314" w14:textId="77777777" w:rsidR="006D3842" w:rsidRDefault="006D3842" w:rsidP="004B22D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D3842" w14:paraId="79A71343" w14:textId="77777777" w:rsidTr="00745DD4">
        <w:tc>
          <w:tcPr>
            <w:tcW w:w="1809" w:type="dxa"/>
          </w:tcPr>
          <w:p w14:paraId="3059D0C6" w14:textId="0D2575D4" w:rsidR="006D3842" w:rsidRPr="00E2604C" w:rsidRDefault="001E7912" w:rsidP="004B22D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120 000 kronor</w:t>
            </w:r>
          </w:p>
        </w:tc>
        <w:tc>
          <w:tcPr>
            <w:tcW w:w="2977" w:type="dxa"/>
          </w:tcPr>
          <w:p w14:paraId="00AB09A2" w14:textId="7125F8E4" w:rsidR="006D3842" w:rsidRDefault="001E7912" w:rsidP="004B22D3">
            <w:pPr>
              <w:rPr>
                <w:rFonts w:asciiTheme="minorHAnsi" w:hAnsiTheme="minorHAnsi"/>
                <w:sz w:val="22"/>
                <w:szCs w:val="22"/>
              </w:rPr>
            </w:pPr>
            <w:r w:rsidRPr="00623836">
              <w:rPr>
                <w:rFonts w:asciiTheme="minorHAnsi" w:hAnsiTheme="minorHAnsi"/>
                <w:b/>
                <w:sz w:val="22"/>
                <w:szCs w:val="22"/>
              </w:rPr>
              <w:t>Peter Stenvinkel</w:t>
            </w:r>
            <w:r>
              <w:rPr>
                <w:rFonts w:asciiTheme="minorHAnsi" w:hAnsiTheme="minorHAnsi"/>
                <w:sz w:val="22"/>
                <w:szCs w:val="22"/>
              </w:rPr>
              <w:t>, Professor, Karolinska Institutet, Stoc</w:t>
            </w:r>
            <w:r>
              <w:rPr>
                <w:rFonts w:asciiTheme="minorHAnsi" w:hAnsiTheme="minorHAnsi"/>
                <w:sz w:val="22"/>
                <w:szCs w:val="22"/>
              </w:rPr>
              <w:t>k</w:t>
            </w:r>
            <w:r>
              <w:rPr>
                <w:rFonts w:asciiTheme="minorHAnsi" w:hAnsiTheme="minorHAnsi"/>
                <w:sz w:val="22"/>
                <w:szCs w:val="22"/>
              </w:rPr>
              <w:t>holm</w:t>
            </w:r>
          </w:p>
        </w:tc>
        <w:tc>
          <w:tcPr>
            <w:tcW w:w="4424" w:type="dxa"/>
          </w:tcPr>
          <w:p w14:paraId="703BB4C5" w14:textId="77777777" w:rsidR="006D3842" w:rsidRDefault="001E7912" w:rsidP="00745DD4">
            <w:pPr>
              <w:rPr>
                <w:rFonts w:ascii="Arial" w:hAnsi="Arial" w:cs="Arial"/>
                <w:sz w:val="20"/>
                <w:szCs w:val="20"/>
              </w:rPr>
            </w:pPr>
            <w:r w:rsidRPr="001E7912">
              <w:rPr>
                <w:rFonts w:ascii="Arial" w:hAnsi="Arial" w:cs="Arial"/>
                <w:sz w:val="20"/>
                <w:szCs w:val="20"/>
              </w:rPr>
              <w:t>Varför är skillnaden mellan biologisk och kron</w:t>
            </w:r>
            <w:r w:rsidRPr="001E7912">
              <w:rPr>
                <w:rFonts w:ascii="Arial" w:hAnsi="Arial" w:cs="Arial"/>
                <w:sz w:val="20"/>
                <w:szCs w:val="20"/>
              </w:rPr>
              <w:t>o</w:t>
            </w:r>
            <w:r w:rsidRPr="001E7912">
              <w:rPr>
                <w:rFonts w:ascii="Arial" w:hAnsi="Arial" w:cs="Arial"/>
                <w:sz w:val="20"/>
                <w:szCs w:val="20"/>
              </w:rPr>
              <w:t>logisk vaskulär ålder så stor vid avancerad njursvikt? Studier av samband mellan s</w:t>
            </w:r>
            <w:r w:rsidR="00A41FA3">
              <w:rPr>
                <w:rFonts w:ascii="Arial" w:hAnsi="Arial" w:cs="Arial"/>
                <w:sz w:val="20"/>
                <w:szCs w:val="20"/>
              </w:rPr>
              <w:t>e</w:t>
            </w:r>
            <w:r w:rsidRPr="001E7912">
              <w:rPr>
                <w:rFonts w:ascii="Arial" w:hAnsi="Arial" w:cs="Arial"/>
                <w:sz w:val="20"/>
                <w:szCs w:val="20"/>
              </w:rPr>
              <w:t>nescens, vaskulär förkalkning, endoteldysfunk</w:t>
            </w:r>
            <w:r w:rsidRPr="001E7912">
              <w:rPr>
                <w:rFonts w:ascii="Arial" w:hAnsi="Arial" w:cs="Arial"/>
                <w:sz w:val="20"/>
                <w:szCs w:val="20"/>
              </w:rPr>
              <w:t>t</w:t>
            </w:r>
            <w:r w:rsidRPr="001E7912">
              <w:rPr>
                <w:rFonts w:ascii="Arial" w:hAnsi="Arial" w:cs="Arial"/>
                <w:sz w:val="20"/>
                <w:szCs w:val="20"/>
              </w:rPr>
              <w:t>ion och åldersmarkörer hos njursjuka patienter som genomgår levande givare njurtransplanta</w:t>
            </w:r>
            <w:r w:rsidRPr="001E7912">
              <w:rPr>
                <w:rFonts w:ascii="Arial" w:hAnsi="Arial" w:cs="Arial"/>
                <w:sz w:val="20"/>
                <w:szCs w:val="20"/>
              </w:rPr>
              <w:t>t</w:t>
            </w:r>
            <w:r w:rsidRPr="001E7912">
              <w:rPr>
                <w:rFonts w:ascii="Arial" w:hAnsi="Arial" w:cs="Arial"/>
                <w:sz w:val="20"/>
                <w:szCs w:val="20"/>
              </w:rPr>
              <w:t>ion (LD-Rtx).</w:t>
            </w:r>
          </w:p>
          <w:p w14:paraId="3D92DCCE" w14:textId="77777777" w:rsidR="00745DD4" w:rsidRDefault="00745DD4" w:rsidP="00745D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2FBA34" w14:textId="77777777" w:rsidR="00745DD4" w:rsidRDefault="00745DD4" w:rsidP="00745D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075526" w14:textId="77777777" w:rsidR="00745DD4" w:rsidRDefault="00745DD4" w:rsidP="00745D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2DB2C3" w14:textId="77777777" w:rsidR="00745DD4" w:rsidRDefault="00745DD4" w:rsidP="00745D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9D4D31" w14:textId="176A9DFD" w:rsidR="00745DD4" w:rsidRDefault="00745DD4" w:rsidP="00745DD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D3842" w14:paraId="0D51F861" w14:textId="77777777" w:rsidTr="00745DD4">
        <w:tc>
          <w:tcPr>
            <w:tcW w:w="1809" w:type="dxa"/>
          </w:tcPr>
          <w:p w14:paraId="199ADB11" w14:textId="41985882" w:rsidR="006D3842" w:rsidRPr="00E2604C" w:rsidRDefault="00623836" w:rsidP="004B22D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100 000 kronor</w:t>
            </w:r>
          </w:p>
        </w:tc>
        <w:tc>
          <w:tcPr>
            <w:tcW w:w="2977" w:type="dxa"/>
          </w:tcPr>
          <w:p w14:paraId="64D2DA0A" w14:textId="29FDB17D" w:rsidR="006D3842" w:rsidRDefault="00623836" w:rsidP="00623836">
            <w:pPr>
              <w:rPr>
                <w:rFonts w:asciiTheme="minorHAnsi" w:hAnsiTheme="minorHAnsi"/>
                <w:sz w:val="22"/>
                <w:szCs w:val="22"/>
              </w:rPr>
            </w:pPr>
            <w:r w:rsidRPr="00623836">
              <w:rPr>
                <w:rFonts w:asciiTheme="minorHAnsi" w:hAnsiTheme="minorHAnsi"/>
                <w:b/>
                <w:sz w:val="22"/>
                <w:szCs w:val="22"/>
              </w:rPr>
              <w:t>Martin Almquist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, Docent, Skånes Universitetssjukhus, Lund </w:t>
            </w:r>
          </w:p>
        </w:tc>
        <w:tc>
          <w:tcPr>
            <w:tcW w:w="4424" w:type="dxa"/>
          </w:tcPr>
          <w:p w14:paraId="056FB4ED" w14:textId="77777777" w:rsidR="00623836" w:rsidRPr="00623836" w:rsidRDefault="00623836" w:rsidP="00623836">
            <w:pPr>
              <w:rPr>
                <w:rFonts w:ascii="Arial" w:hAnsi="Arial" w:cs="Arial"/>
                <w:sz w:val="20"/>
                <w:szCs w:val="20"/>
              </w:rPr>
            </w:pPr>
            <w:r w:rsidRPr="00623836">
              <w:rPr>
                <w:rFonts w:ascii="Arial" w:hAnsi="Arial" w:cs="Arial"/>
                <w:sz w:val="20"/>
                <w:szCs w:val="20"/>
              </w:rPr>
              <w:t>Parathyroidektomi vid sekundär hyperparath</w:t>
            </w:r>
            <w:r w:rsidRPr="00623836">
              <w:rPr>
                <w:rFonts w:ascii="Arial" w:hAnsi="Arial" w:cs="Arial"/>
                <w:sz w:val="20"/>
                <w:szCs w:val="20"/>
              </w:rPr>
              <w:t>y</w:t>
            </w:r>
            <w:r w:rsidRPr="00623836">
              <w:rPr>
                <w:rFonts w:ascii="Arial" w:hAnsi="Arial" w:cs="Arial"/>
                <w:sz w:val="20"/>
                <w:szCs w:val="20"/>
              </w:rPr>
              <w:t>roidism hos kroniskt njursjuka</w:t>
            </w:r>
          </w:p>
          <w:p w14:paraId="08039AB0" w14:textId="77777777" w:rsidR="006D3842" w:rsidRDefault="006D3842" w:rsidP="004B22D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97C8FBD" w14:textId="77777777" w:rsidR="00623836" w:rsidRPr="00C9506C" w:rsidRDefault="00623836" w:rsidP="004B22D3">
      <w:pPr>
        <w:rPr>
          <w:rFonts w:asciiTheme="minorHAnsi" w:hAnsiTheme="minorHAnsi"/>
          <w:sz w:val="22"/>
          <w:szCs w:val="22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977"/>
        <w:gridCol w:w="4424"/>
      </w:tblGrid>
      <w:tr w:rsidR="00A249BD" w14:paraId="2EF1A6BE" w14:textId="77777777" w:rsidTr="00745DD4">
        <w:tc>
          <w:tcPr>
            <w:tcW w:w="1809" w:type="dxa"/>
          </w:tcPr>
          <w:p w14:paraId="334FB5B6" w14:textId="22CDFA81" w:rsidR="00A249BD" w:rsidRPr="00A249BD" w:rsidRDefault="00A249BD" w:rsidP="004B22D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249BD">
              <w:rPr>
                <w:rFonts w:asciiTheme="minorHAnsi" w:hAnsiTheme="minorHAnsi"/>
                <w:b/>
                <w:sz w:val="22"/>
                <w:szCs w:val="22"/>
              </w:rPr>
              <w:t>100 000 kronor</w:t>
            </w:r>
          </w:p>
        </w:tc>
        <w:tc>
          <w:tcPr>
            <w:tcW w:w="2977" w:type="dxa"/>
          </w:tcPr>
          <w:p w14:paraId="13FACC0E" w14:textId="530FFD54" w:rsidR="00A249BD" w:rsidRDefault="00A249BD" w:rsidP="004B22D3">
            <w:pPr>
              <w:rPr>
                <w:rFonts w:asciiTheme="minorHAnsi" w:hAnsiTheme="minorHAnsi"/>
                <w:sz w:val="22"/>
                <w:szCs w:val="22"/>
              </w:rPr>
            </w:pPr>
            <w:r w:rsidRPr="00A249BD">
              <w:rPr>
                <w:rFonts w:asciiTheme="minorHAnsi" w:hAnsiTheme="minorHAnsi"/>
                <w:b/>
                <w:sz w:val="22"/>
                <w:szCs w:val="22"/>
              </w:rPr>
              <w:t>Annette Bruchfeld</w:t>
            </w:r>
            <w:r>
              <w:rPr>
                <w:rFonts w:asciiTheme="minorHAnsi" w:hAnsiTheme="minorHAnsi"/>
                <w:sz w:val="22"/>
                <w:szCs w:val="22"/>
              </w:rPr>
              <w:t>, docent, Karolinska Institutet, Stoc</w:t>
            </w:r>
            <w:r>
              <w:rPr>
                <w:rFonts w:asciiTheme="minorHAnsi" w:hAnsiTheme="minorHAnsi"/>
                <w:sz w:val="22"/>
                <w:szCs w:val="22"/>
              </w:rPr>
              <w:t>k</w:t>
            </w:r>
            <w:r>
              <w:rPr>
                <w:rFonts w:asciiTheme="minorHAnsi" w:hAnsiTheme="minorHAnsi"/>
                <w:sz w:val="22"/>
                <w:szCs w:val="22"/>
              </w:rPr>
              <w:t>holm</w:t>
            </w:r>
          </w:p>
        </w:tc>
        <w:tc>
          <w:tcPr>
            <w:tcW w:w="4424" w:type="dxa"/>
          </w:tcPr>
          <w:p w14:paraId="42ED4071" w14:textId="77777777" w:rsidR="00A249BD" w:rsidRPr="00A249BD" w:rsidRDefault="00A249BD" w:rsidP="00A249BD">
            <w:pPr>
              <w:rPr>
                <w:rFonts w:ascii="Arial" w:hAnsi="Arial" w:cs="Arial"/>
                <w:sz w:val="20"/>
                <w:szCs w:val="20"/>
              </w:rPr>
            </w:pPr>
            <w:r w:rsidRPr="00A249BD">
              <w:rPr>
                <w:rFonts w:ascii="Arial" w:hAnsi="Arial" w:cs="Arial"/>
                <w:sz w:val="20"/>
                <w:szCs w:val="20"/>
              </w:rPr>
              <w:t>Studier av den kolinerga antiinflammatoriska effektorvägen vid inflammation, hypertoni och njursjukdom</w:t>
            </w:r>
          </w:p>
          <w:p w14:paraId="1772ECC3" w14:textId="77777777" w:rsidR="00A249BD" w:rsidRDefault="00A249BD" w:rsidP="004B22D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249BD" w14:paraId="6DC5A513" w14:textId="77777777" w:rsidTr="00745DD4">
        <w:tc>
          <w:tcPr>
            <w:tcW w:w="1809" w:type="dxa"/>
          </w:tcPr>
          <w:p w14:paraId="07969FD1" w14:textId="2D25A78D" w:rsidR="00A249BD" w:rsidRPr="00C36F93" w:rsidRDefault="00FA06E7" w:rsidP="004B22D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36F93">
              <w:rPr>
                <w:rFonts w:asciiTheme="minorHAnsi" w:hAnsiTheme="minorHAnsi"/>
                <w:b/>
                <w:sz w:val="22"/>
                <w:szCs w:val="22"/>
              </w:rPr>
              <w:t>100 000 kronor</w:t>
            </w:r>
          </w:p>
        </w:tc>
        <w:tc>
          <w:tcPr>
            <w:tcW w:w="2977" w:type="dxa"/>
          </w:tcPr>
          <w:p w14:paraId="387DD1C5" w14:textId="1899A10B" w:rsidR="00A249BD" w:rsidRDefault="00FA06E7" w:rsidP="004B22D3">
            <w:pPr>
              <w:rPr>
                <w:rFonts w:asciiTheme="minorHAnsi" w:hAnsiTheme="minorHAnsi"/>
                <w:sz w:val="22"/>
                <w:szCs w:val="22"/>
              </w:rPr>
            </w:pPr>
            <w:r w:rsidRPr="00C36F93">
              <w:rPr>
                <w:rFonts w:asciiTheme="minorHAnsi" w:hAnsiTheme="minorHAnsi"/>
                <w:b/>
                <w:sz w:val="22"/>
                <w:szCs w:val="22"/>
              </w:rPr>
              <w:t>Annika Wernerson</w:t>
            </w:r>
            <w:r>
              <w:rPr>
                <w:rFonts w:asciiTheme="minorHAnsi" w:hAnsiTheme="minorHAnsi"/>
                <w:sz w:val="22"/>
                <w:szCs w:val="22"/>
              </w:rPr>
              <w:t>, Medicine doktor, Karolinska Institutet, Stockholm</w:t>
            </w:r>
          </w:p>
        </w:tc>
        <w:tc>
          <w:tcPr>
            <w:tcW w:w="4424" w:type="dxa"/>
          </w:tcPr>
          <w:p w14:paraId="4F2A8463" w14:textId="77777777" w:rsidR="00FA06E7" w:rsidRPr="00FA06E7" w:rsidRDefault="00FA06E7" w:rsidP="00FA06E7">
            <w:pPr>
              <w:rPr>
                <w:rFonts w:ascii="Arial" w:hAnsi="Arial" w:cs="Arial"/>
                <w:sz w:val="20"/>
                <w:szCs w:val="20"/>
              </w:rPr>
            </w:pPr>
            <w:r w:rsidRPr="00FA06E7">
              <w:rPr>
                <w:rFonts w:ascii="Arial" w:hAnsi="Arial" w:cs="Arial"/>
                <w:sz w:val="20"/>
                <w:szCs w:val="20"/>
              </w:rPr>
              <w:t>Strukturella, genetiska och biologiska markörer av betydelse för diagnostik och behandling av IgA nefropati och Diabetes nefropati</w:t>
            </w:r>
          </w:p>
          <w:p w14:paraId="4DE538EC" w14:textId="77777777" w:rsidR="00A249BD" w:rsidRDefault="00A249BD" w:rsidP="004B22D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249BD" w14:paraId="1BDA8781" w14:textId="77777777" w:rsidTr="00745DD4">
        <w:tc>
          <w:tcPr>
            <w:tcW w:w="1809" w:type="dxa"/>
          </w:tcPr>
          <w:p w14:paraId="1D20FC54" w14:textId="09EB32F0" w:rsidR="00A249BD" w:rsidRPr="00C36F93" w:rsidRDefault="00C36F93" w:rsidP="004B22D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36F93">
              <w:rPr>
                <w:rFonts w:asciiTheme="minorHAnsi" w:hAnsiTheme="minorHAnsi"/>
                <w:b/>
                <w:sz w:val="22"/>
                <w:szCs w:val="22"/>
              </w:rPr>
              <w:t>100 000 kronor</w:t>
            </w:r>
          </w:p>
          <w:p w14:paraId="525AC6F5" w14:textId="77777777" w:rsidR="00C36F93" w:rsidRDefault="00C36F93" w:rsidP="004B22D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14:paraId="7F8F84FC" w14:textId="1F0DD75D" w:rsidR="00A249BD" w:rsidRDefault="00C36F93" w:rsidP="004B22D3">
            <w:pPr>
              <w:rPr>
                <w:rFonts w:asciiTheme="minorHAnsi" w:hAnsiTheme="minorHAnsi"/>
                <w:sz w:val="22"/>
                <w:szCs w:val="22"/>
              </w:rPr>
            </w:pPr>
            <w:r w:rsidRPr="00C36F93">
              <w:rPr>
                <w:rFonts w:asciiTheme="minorHAnsi" w:hAnsiTheme="minorHAnsi"/>
                <w:b/>
                <w:sz w:val="22"/>
                <w:szCs w:val="22"/>
              </w:rPr>
              <w:t>Anna Witasp</w:t>
            </w:r>
            <w:r>
              <w:rPr>
                <w:rFonts w:asciiTheme="minorHAnsi" w:hAnsiTheme="minorHAnsi"/>
                <w:sz w:val="22"/>
                <w:szCs w:val="22"/>
              </w:rPr>
              <w:t>, Doktor med</w:t>
            </w:r>
            <w:r>
              <w:rPr>
                <w:rFonts w:asciiTheme="minorHAnsi" w:hAnsiTheme="minorHAnsi"/>
                <w:sz w:val="22"/>
                <w:szCs w:val="22"/>
              </w:rPr>
              <w:t>i</w:t>
            </w:r>
            <w:r>
              <w:rPr>
                <w:rFonts w:asciiTheme="minorHAnsi" w:hAnsiTheme="minorHAnsi"/>
                <w:sz w:val="22"/>
                <w:szCs w:val="22"/>
              </w:rPr>
              <w:t>cinsk vetenskap, Karolinska Institutet, Stockholm</w:t>
            </w:r>
          </w:p>
        </w:tc>
        <w:tc>
          <w:tcPr>
            <w:tcW w:w="4424" w:type="dxa"/>
          </w:tcPr>
          <w:p w14:paraId="0E8E7355" w14:textId="77777777" w:rsidR="00C36F93" w:rsidRPr="00C36F93" w:rsidRDefault="00C36F93" w:rsidP="00C36F93">
            <w:pPr>
              <w:rPr>
                <w:rFonts w:ascii="Arial" w:hAnsi="Arial" w:cs="Arial"/>
                <w:sz w:val="20"/>
                <w:szCs w:val="20"/>
              </w:rPr>
            </w:pPr>
            <w:r w:rsidRPr="00C36F93">
              <w:rPr>
                <w:rFonts w:ascii="Arial" w:hAnsi="Arial" w:cs="Arial"/>
                <w:sz w:val="20"/>
                <w:szCs w:val="20"/>
              </w:rPr>
              <w:t>Epigenetiska studier av prematurt åldrande vid kronisk njursvikt</w:t>
            </w:r>
          </w:p>
          <w:p w14:paraId="3FEDAB89" w14:textId="77777777" w:rsidR="00A249BD" w:rsidRDefault="00A249BD" w:rsidP="004B22D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249BD" w14:paraId="2AC37802" w14:textId="77777777" w:rsidTr="00745DD4">
        <w:tc>
          <w:tcPr>
            <w:tcW w:w="1809" w:type="dxa"/>
          </w:tcPr>
          <w:p w14:paraId="710BCAC5" w14:textId="6C6EEC69" w:rsidR="00A249BD" w:rsidRPr="00C36F93" w:rsidRDefault="00C36F93" w:rsidP="004B22D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36F93">
              <w:rPr>
                <w:rFonts w:asciiTheme="minorHAnsi" w:hAnsiTheme="minorHAnsi"/>
                <w:b/>
                <w:sz w:val="22"/>
                <w:szCs w:val="22"/>
              </w:rPr>
              <w:t>20 000 kronor</w:t>
            </w:r>
          </w:p>
          <w:p w14:paraId="298D2673" w14:textId="77777777" w:rsidR="00C36F93" w:rsidRDefault="00C36F93" w:rsidP="004B22D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14:paraId="2708C14D" w14:textId="76707A4B" w:rsidR="00A249BD" w:rsidRDefault="00C36F93" w:rsidP="004B22D3">
            <w:pPr>
              <w:rPr>
                <w:rFonts w:asciiTheme="minorHAnsi" w:hAnsiTheme="minorHAnsi"/>
                <w:sz w:val="22"/>
                <w:szCs w:val="22"/>
              </w:rPr>
            </w:pPr>
            <w:r w:rsidRPr="00C36F93">
              <w:rPr>
                <w:rFonts w:asciiTheme="minorHAnsi" w:hAnsiTheme="minorHAnsi"/>
                <w:b/>
                <w:sz w:val="22"/>
                <w:szCs w:val="22"/>
              </w:rPr>
              <w:t>Susanne Ljungman</w:t>
            </w:r>
            <w:r>
              <w:rPr>
                <w:rFonts w:asciiTheme="minorHAnsi" w:hAnsiTheme="minorHAnsi"/>
                <w:sz w:val="22"/>
                <w:szCs w:val="22"/>
              </w:rPr>
              <w:t>, Professor, Sahlgrenska Akademin, Göt</w:t>
            </w:r>
            <w:r>
              <w:rPr>
                <w:rFonts w:asciiTheme="minorHAnsi" w:hAnsiTheme="minorHAnsi"/>
                <w:sz w:val="22"/>
                <w:szCs w:val="22"/>
              </w:rPr>
              <w:t>e</w:t>
            </w:r>
            <w:r>
              <w:rPr>
                <w:rFonts w:asciiTheme="minorHAnsi" w:hAnsiTheme="minorHAnsi"/>
                <w:sz w:val="22"/>
                <w:szCs w:val="22"/>
              </w:rPr>
              <w:t>borgs universitet</w:t>
            </w:r>
          </w:p>
        </w:tc>
        <w:tc>
          <w:tcPr>
            <w:tcW w:w="4424" w:type="dxa"/>
          </w:tcPr>
          <w:p w14:paraId="3A3DB692" w14:textId="77777777" w:rsidR="00C36F93" w:rsidRPr="00C36F93" w:rsidRDefault="00C36F93" w:rsidP="00C36F93">
            <w:pPr>
              <w:rPr>
                <w:rFonts w:ascii="Arial" w:hAnsi="Arial" w:cs="Arial"/>
                <w:sz w:val="20"/>
                <w:szCs w:val="20"/>
              </w:rPr>
            </w:pPr>
            <w:r w:rsidRPr="00C36F93">
              <w:rPr>
                <w:rFonts w:ascii="Arial" w:hAnsi="Arial" w:cs="Arial"/>
                <w:sz w:val="20"/>
                <w:szCs w:val="20"/>
              </w:rPr>
              <w:t>Förebyggande av bukhinneinflammation hos patienter med bukdialys - effekt av regelbu</w:t>
            </w:r>
            <w:r w:rsidRPr="00C36F93">
              <w:rPr>
                <w:rFonts w:ascii="Arial" w:hAnsi="Arial" w:cs="Arial"/>
                <w:sz w:val="20"/>
                <w:szCs w:val="20"/>
              </w:rPr>
              <w:t>n</w:t>
            </w:r>
            <w:r w:rsidRPr="00C36F93">
              <w:rPr>
                <w:rFonts w:ascii="Arial" w:hAnsi="Arial" w:cs="Arial"/>
                <w:sz w:val="20"/>
                <w:szCs w:val="20"/>
              </w:rPr>
              <w:t>den uppföljning av patienternas teoretiska och praktiska kunskaper med fokus på infektion</w:t>
            </w:r>
            <w:r w:rsidRPr="00C36F93">
              <w:rPr>
                <w:rFonts w:ascii="Arial" w:hAnsi="Arial" w:cs="Arial"/>
                <w:sz w:val="20"/>
                <w:szCs w:val="20"/>
              </w:rPr>
              <w:t>s</w:t>
            </w:r>
            <w:r w:rsidRPr="00C36F93">
              <w:rPr>
                <w:rFonts w:ascii="Arial" w:hAnsi="Arial" w:cs="Arial"/>
                <w:sz w:val="20"/>
                <w:szCs w:val="20"/>
              </w:rPr>
              <w:t>profylax.</w:t>
            </w:r>
          </w:p>
          <w:p w14:paraId="15EC714E" w14:textId="77777777" w:rsidR="00A249BD" w:rsidRDefault="00A249BD" w:rsidP="004B22D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9A034E6" w14:textId="77777777" w:rsidR="00E4420E" w:rsidRDefault="00E4420E" w:rsidP="004B22D3">
      <w:pPr>
        <w:rPr>
          <w:rFonts w:asciiTheme="minorHAnsi" w:hAnsiTheme="minorHAnsi"/>
          <w:sz w:val="22"/>
          <w:szCs w:val="22"/>
        </w:rPr>
      </w:pPr>
    </w:p>
    <w:p w14:paraId="44EA1DD3" w14:textId="77777777" w:rsidR="00A90F0E" w:rsidRDefault="00584494" w:rsidP="004B22D3">
      <w:pPr>
        <w:rPr>
          <w:rFonts w:asciiTheme="minorHAnsi" w:hAnsiTheme="minorHAnsi"/>
          <w:szCs w:val="22"/>
        </w:rPr>
      </w:pPr>
      <w:r w:rsidRPr="00A90F0E">
        <w:rPr>
          <w:rFonts w:asciiTheme="minorHAnsi" w:hAnsiTheme="minorHAnsi"/>
          <w:b/>
          <w:szCs w:val="22"/>
        </w:rPr>
        <w:t>Bidrag utdelat av Njurförbundet till minne av Tommy och Gös</w:t>
      </w:r>
      <w:r w:rsidR="00A90F0E" w:rsidRPr="00A90F0E">
        <w:rPr>
          <w:rFonts w:asciiTheme="minorHAnsi" w:hAnsiTheme="minorHAnsi"/>
          <w:b/>
          <w:szCs w:val="22"/>
        </w:rPr>
        <w:t xml:space="preserve">ta Andersson för forskning som rör </w:t>
      </w:r>
      <w:r w:rsidRPr="00A90F0E">
        <w:rPr>
          <w:rFonts w:asciiTheme="minorHAnsi" w:hAnsiTheme="minorHAnsi"/>
          <w:b/>
          <w:szCs w:val="22"/>
        </w:rPr>
        <w:t>njurtransplantationer med levande givare</w:t>
      </w:r>
      <w:r w:rsidRPr="00A90F0E">
        <w:rPr>
          <w:rFonts w:asciiTheme="minorHAnsi" w:hAnsiTheme="minorHAnsi"/>
          <w:szCs w:val="22"/>
        </w:rPr>
        <w:t xml:space="preserve">. </w:t>
      </w:r>
    </w:p>
    <w:p w14:paraId="1FD04E8B" w14:textId="3AE37910" w:rsidR="00584494" w:rsidRDefault="00584494" w:rsidP="004B22D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Tommy</w:t>
      </w:r>
      <w:r w:rsidR="00283868">
        <w:rPr>
          <w:rFonts w:asciiTheme="minorHAnsi" w:hAnsiTheme="minorHAnsi"/>
          <w:sz w:val="22"/>
          <w:szCs w:val="22"/>
        </w:rPr>
        <w:t>,</w:t>
      </w:r>
      <w:r w:rsidR="00A90F0E">
        <w:rPr>
          <w:rFonts w:asciiTheme="minorHAnsi" w:hAnsiTheme="minorHAnsi"/>
          <w:sz w:val="22"/>
          <w:szCs w:val="22"/>
        </w:rPr>
        <w:t xml:space="preserve"> 14 år</w:t>
      </w:r>
      <w:r w:rsidR="00283868">
        <w:rPr>
          <w:rFonts w:asciiTheme="minorHAnsi" w:hAnsiTheme="minorHAnsi"/>
          <w:sz w:val="22"/>
          <w:szCs w:val="22"/>
        </w:rPr>
        <w:t>,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 xml:space="preserve"> var den första patienten som njurtransplanterades i Sverige 1964 med pappa Göstas ena njure.</w:t>
      </w:r>
    </w:p>
    <w:p w14:paraId="020C4A74" w14:textId="77777777" w:rsidR="00584494" w:rsidRDefault="00584494" w:rsidP="004B22D3">
      <w:pPr>
        <w:rPr>
          <w:rFonts w:asciiTheme="minorHAnsi" w:hAnsiTheme="minorHAnsi"/>
          <w:sz w:val="22"/>
          <w:szCs w:val="22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977"/>
        <w:gridCol w:w="4424"/>
      </w:tblGrid>
      <w:tr w:rsidR="00584494" w14:paraId="4177299F" w14:textId="77777777" w:rsidTr="00745DD4">
        <w:tc>
          <w:tcPr>
            <w:tcW w:w="1809" w:type="dxa"/>
          </w:tcPr>
          <w:p w14:paraId="7334820B" w14:textId="5F29F8ED" w:rsidR="00584494" w:rsidRPr="00C36F93" w:rsidRDefault="00584494" w:rsidP="0058449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100 000</w:t>
            </w:r>
            <w:r w:rsidRPr="00C36F93">
              <w:rPr>
                <w:rFonts w:asciiTheme="minorHAnsi" w:hAnsiTheme="minorHAnsi"/>
                <w:b/>
                <w:sz w:val="22"/>
                <w:szCs w:val="22"/>
              </w:rPr>
              <w:t xml:space="preserve"> kronor</w:t>
            </w:r>
          </w:p>
          <w:p w14:paraId="406DCE97" w14:textId="77777777" w:rsidR="00584494" w:rsidRDefault="00584494" w:rsidP="0058449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14:paraId="4F9B5497" w14:textId="198F61DC" w:rsidR="00584494" w:rsidRPr="00584494" w:rsidRDefault="00584494" w:rsidP="0058449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Hannes Olauson</w:t>
            </w:r>
            <w:r>
              <w:rPr>
                <w:rFonts w:asciiTheme="minorHAnsi" w:hAnsiTheme="minorHAnsi"/>
                <w:sz w:val="22"/>
                <w:szCs w:val="22"/>
              </w:rPr>
              <w:t>, Medicine doktor, Karolinska Institutet. Stockholm</w:t>
            </w:r>
          </w:p>
        </w:tc>
        <w:tc>
          <w:tcPr>
            <w:tcW w:w="4424" w:type="dxa"/>
          </w:tcPr>
          <w:p w14:paraId="36C591C1" w14:textId="77777777" w:rsidR="00A90F0E" w:rsidRPr="00A90F0E" w:rsidRDefault="00A90F0E" w:rsidP="00A90F0E">
            <w:pPr>
              <w:rPr>
                <w:rFonts w:ascii="Arial" w:hAnsi="Arial" w:cs="Arial"/>
                <w:sz w:val="20"/>
                <w:szCs w:val="20"/>
              </w:rPr>
            </w:pPr>
            <w:r w:rsidRPr="00A90F0E">
              <w:rPr>
                <w:rFonts w:ascii="Arial" w:hAnsi="Arial" w:cs="Arial"/>
                <w:sz w:val="20"/>
                <w:szCs w:val="20"/>
              </w:rPr>
              <w:t>Skyddande effekter av ischemisk förbehandling vid njurtransplantation med levande donator.</w:t>
            </w:r>
          </w:p>
          <w:p w14:paraId="1675D4F3" w14:textId="77777777" w:rsidR="00584494" w:rsidRDefault="00584494" w:rsidP="0058449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C90F751" w14:textId="77777777" w:rsidR="00584494" w:rsidRDefault="00584494" w:rsidP="004B22D3">
      <w:pPr>
        <w:rPr>
          <w:rFonts w:asciiTheme="minorHAnsi" w:hAnsiTheme="minorHAnsi"/>
          <w:sz w:val="22"/>
          <w:szCs w:val="22"/>
        </w:rPr>
      </w:pPr>
    </w:p>
    <w:sectPr w:rsidR="00584494" w:rsidSect="00A23504">
      <w:headerReference w:type="even" r:id="rId10"/>
      <w:headerReference w:type="default" r:id="rId11"/>
      <w:footerReference w:type="default" r:id="rId12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ADC3E0" w14:textId="77777777" w:rsidR="00865CD8" w:rsidRDefault="00865CD8">
      <w:r>
        <w:separator/>
      </w:r>
    </w:p>
  </w:endnote>
  <w:endnote w:type="continuationSeparator" w:id="0">
    <w:p w14:paraId="7DF1AF69" w14:textId="77777777" w:rsidR="00865CD8" w:rsidRDefault="00865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976FEE" w14:textId="77777777" w:rsidR="00865CD8" w:rsidRDefault="00865CD8"/>
  <w:p w14:paraId="43ADDE32" w14:textId="77777777" w:rsidR="00865CD8" w:rsidRDefault="00283868" w:rsidP="004B22D3">
    <w:pPr>
      <w:jc w:val="center"/>
      <w:rPr>
        <w:rFonts w:ascii="Arial" w:hAnsi="Arial" w:cs="Arial"/>
        <w:b/>
        <w:sz w:val="22"/>
      </w:rPr>
    </w:pPr>
    <w:hyperlink r:id="rId1" w:history="1">
      <w:r w:rsidR="00865CD8" w:rsidRPr="007928E1">
        <w:rPr>
          <w:rStyle w:val="Hyperlnk"/>
          <w:rFonts w:ascii="Arial" w:hAnsi="Arial" w:cs="Arial"/>
          <w:b/>
          <w:sz w:val="22"/>
        </w:rPr>
        <w:t>www.njurfonden.se</w:t>
      </w:r>
    </w:hyperlink>
  </w:p>
  <w:p w14:paraId="0031EAC0" w14:textId="77777777" w:rsidR="00865CD8" w:rsidRPr="004B22D3" w:rsidRDefault="00865CD8" w:rsidP="004B22D3">
    <w:pPr>
      <w:jc w:val="center"/>
      <w:rPr>
        <w:rFonts w:ascii="Arial" w:hAnsi="Arial" w:cs="Arial"/>
        <w:b/>
        <w:sz w:val="22"/>
      </w:rPr>
    </w:pPr>
  </w:p>
  <w:tbl>
    <w:tblPr>
      <w:tblW w:w="9782" w:type="dxa"/>
      <w:tblInd w:w="-318" w:type="dxa"/>
      <w:tblLayout w:type="fixed"/>
      <w:tblLook w:val="01E0" w:firstRow="1" w:lastRow="1" w:firstColumn="1" w:lastColumn="1" w:noHBand="0" w:noVBand="0"/>
    </w:tblPr>
    <w:tblGrid>
      <w:gridCol w:w="2836"/>
      <w:gridCol w:w="1559"/>
      <w:gridCol w:w="1843"/>
      <w:gridCol w:w="1559"/>
      <w:gridCol w:w="1985"/>
    </w:tblGrid>
    <w:tr w:rsidR="00865CD8" w:rsidRPr="004B22D3" w14:paraId="75C34BDE" w14:textId="77777777" w:rsidTr="004B22D3">
      <w:tc>
        <w:tcPr>
          <w:tcW w:w="2836" w:type="dxa"/>
        </w:tcPr>
        <w:p w14:paraId="16077F46" w14:textId="77777777" w:rsidR="00865CD8" w:rsidRPr="004B22D3" w:rsidRDefault="00865CD8" w:rsidP="00273460">
          <w:pPr>
            <w:pStyle w:val="Sidfot"/>
            <w:rPr>
              <w:rFonts w:ascii="Arial" w:hAnsi="Arial" w:cs="Arial"/>
              <w:b/>
              <w:color w:val="3D3D3D"/>
              <w:sz w:val="16"/>
              <w:szCs w:val="16"/>
            </w:rPr>
          </w:pPr>
          <w:r w:rsidRPr="004B22D3">
            <w:rPr>
              <w:rFonts w:ascii="Arial" w:hAnsi="Arial" w:cs="Arial"/>
              <w:b/>
              <w:color w:val="3D3D3D"/>
              <w:sz w:val="16"/>
              <w:szCs w:val="16"/>
            </w:rPr>
            <w:t>Insamlingsstiftelsen Njurfonden</w:t>
          </w:r>
        </w:p>
      </w:tc>
      <w:tc>
        <w:tcPr>
          <w:tcW w:w="1559" w:type="dxa"/>
        </w:tcPr>
        <w:p w14:paraId="38AA6AC3" w14:textId="77777777" w:rsidR="00865CD8" w:rsidRPr="004B22D3" w:rsidRDefault="00865CD8">
          <w:pPr>
            <w:pStyle w:val="Sidfot"/>
            <w:rPr>
              <w:rFonts w:ascii="Arial" w:hAnsi="Arial" w:cs="Arial"/>
              <w:color w:val="3D3D3D"/>
              <w:sz w:val="16"/>
              <w:szCs w:val="16"/>
            </w:rPr>
          </w:pPr>
          <w:r w:rsidRPr="004B22D3">
            <w:rPr>
              <w:rFonts w:ascii="Arial" w:hAnsi="Arial" w:cs="Arial"/>
              <w:color w:val="3D3D3D"/>
              <w:sz w:val="16"/>
              <w:szCs w:val="16"/>
            </w:rPr>
            <w:t>Besöksadress:</w:t>
          </w:r>
        </w:p>
      </w:tc>
      <w:tc>
        <w:tcPr>
          <w:tcW w:w="1843" w:type="dxa"/>
        </w:tcPr>
        <w:p w14:paraId="7CCE83DF" w14:textId="77777777" w:rsidR="00865CD8" w:rsidRPr="004B22D3" w:rsidRDefault="00865CD8">
          <w:pPr>
            <w:pStyle w:val="Sidfot"/>
            <w:rPr>
              <w:rFonts w:ascii="Arial" w:hAnsi="Arial" w:cs="Arial"/>
              <w:color w:val="3D3D3D"/>
              <w:sz w:val="16"/>
              <w:szCs w:val="16"/>
            </w:rPr>
          </w:pPr>
          <w:r w:rsidRPr="004B22D3">
            <w:rPr>
              <w:rFonts w:ascii="Arial" w:hAnsi="Arial" w:cs="Arial"/>
              <w:color w:val="3D3D3D"/>
              <w:sz w:val="16"/>
              <w:szCs w:val="16"/>
            </w:rPr>
            <w:t>Telefon:</w:t>
          </w:r>
        </w:p>
      </w:tc>
      <w:tc>
        <w:tcPr>
          <w:tcW w:w="1559" w:type="dxa"/>
        </w:tcPr>
        <w:p w14:paraId="19A60DE8" w14:textId="77777777" w:rsidR="00865CD8" w:rsidRPr="004B22D3" w:rsidRDefault="00865CD8">
          <w:pPr>
            <w:pStyle w:val="Sidfot"/>
            <w:rPr>
              <w:rFonts w:ascii="Arial" w:hAnsi="Arial" w:cs="Arial"/>
              <w:color w:val="3D3D3D"/>
              <w:sz w:val="16"/>
              <w:szCs w:val="16"/>
            </w:rPr>
          </w:pPr>
          <w:r w:rsidRPr="004B22D3">
            <w:rPr>
              <w:rFonts w:ascii="Arial" w:hAnsi="Arial" w:cs="Arial"/>
              <w:color w:val="3D3D3D"/>
              <w:sz w:val="16"/>
              <w:szCs w:val="16"/>
            </w:rPr>
            <w:t>Plusgiro:</w:t>
          </w:r>
        </w:p>
      </w:tc>
      <w:tc>
        <w:tcPr>
          <w:tcW w:w="1985" w:type="dxa"/>
        </w:tcPr>
        <w:p w14:paraId="1270358E" w14:textId="77777777" w:rsidR="00865CD8" w:rsidRPr="004B22D3" w:rsidRDefault="00865CD8">
          <w:pPr>
            <w:pStyle w:val="Sidfot"/>
            <w:rPr>
              <w:rFonts w:ascii="Arial" w:hAnsi="Arial" w:cs="Arial"/>
              <w:color w:val="3D3D3D"/>
              <w:sz w:val="16"/>
              <w:szCs w:val="16"/>
            </w:rPr>
          </w:pPr>
          <w:r>
            <w:rPr>
              <w:rFonts w:ascii="Arial" w:hAnsi="Arial" w:cs="Arial"/>
              <w:color w:val="3D3D3D"/>
              <w:sz w:val="16"/>
              <w:szCs w:val="16"/>
            </w:rPr>
            <w:t>Organisationsnummer:</w:t>
          </w:r>
        </w:p>
      </w:tc>
    </w:tr>
    <w:tr w:rsidR="00865CD8" w:rsidRPr="004B22D3" w14:paraId="39BC1DC5" w14:textId="77777777" w:rsidTr="004B22D3">
      <w:trPr>
        <w:trHeight w:val="169"/>
      </w:trPr>
      <w:tc>
        <w:tcPr>
          <w:tcW w:w="2836" w:type="dxa"/>
        </w:tcPr>
        <w:p w14:paraId="60428832" w14:textId="77777777" w:rsidR="00865CD8" w:rsidRPr="004B22D3" w:rsidRDefault="00865CD8">
          <w:pPr>
            <w:pStyle w:val="Sidfot"/>
            <w:rPr>
              <w:rFonts w:ascii="Arial" w:hAnsi="Arial" w:cs="Arial"/>
              <w:b/>
              <w:color w:val="3D3D3D"/>
              <w:sz w:val="16"/>
              <w:szCs w:val="16"/>
            </w:rPr>
          </w:pPr>
        </w:p>
      </w:tc>
      <w:tc>
        <w:tcPr>
          <w:tcW w:w="1559" w:type="dxa"/>
        </w:tcPr>
        <w:p w14:paraId="736FCC70" w14:textId="77777777" w:rsidR="00865CD8" w:rsidRPr="004B22D3" w:rsidRDefault="00865CD8">
          <w:pPr>
            <w:pStyle w:val="Sidfot"/>
            <w:rPr>
              <w:rFonts w:ascii="Arial" w:hAnsi="Arial" w:cs="Arial"/>
              <w:color w:val="3D3D3D"/>
              <w:sz w:val="16"/>
              <w:szCs w:val="16"/>
            </w:rPr>
          </w:pPr>
        </w:p>
      </w:tc>
      <w:tc>
        <w:tcPr>
          <w:tcW w:w="1843" w:type="dxa"/>
        </w:tcPr>
        <w:p w14:paraId="2302E292" w14:textId="77777777" w:rsidR="00865CD8" w:rsidRPr="004B22D3" w:rsidRDefault="00865CD8">
          <w:pPr>
            <w:pStyle w:val="Sidfot"/>
            <w:rPr>
              <w:rFonts w:ascii="Arial" w:hAnsi="Arial" w:cs="Arial"/>
              <w:color w:val="3D3D3D"/>
              <w:sz w:val="16"/>
              <w:szCs w:val="16"/>
            </w:rPr>
          </w:pPr>
          <w:r>
            <w:rPr>
              <w:rFonts w:ascii="Arial" w:hAnsi="Arial" w:cs="Arial"/>
              <w:color w:val="3D3D3D"/>
              <w:sz w:val="16"/>
              <w:szCs w:val="16"/>
            </w:rPr>
            <w:t>020-900 100</w:t>
          </w:r>
        </w:p>
      </w:tc>
      <w:tc>
        <w:tcPr>
          <w:tcW w:w="1559" w:type="dxa"/>
        </w:tcPr>
        <w:p w14:paraId="40BAB482" w14:textId="77777777" w:rsidR="00865CD8" w:rsidRPr="004B22D3" w:rsidRDefault="00865CD8" w:rsidP="00273460">
          <w:pPr>
            <w:pStyle w:val="Sidfot"/>
            <w:rPr>
              <w:rFonts w:ascii="Arial" w:hAnsi="Arial" w:cs="Arial"/>
              <w:color w:val="3D3D3D"/>
              <w:sz w:val="16"/>
              <w:szCs w:val="16"/>
            </w:rPr>
          </w:pPr>
          <w:r w:rsidRPr="004B22D3">
            <w:rPr>
              <w:rFonts w:ascii="Arial" w:hAnsi="Arial" w:cs="Arial"/>
              <w:color w:val="444444"/>
              <w:sz w:val="16"/>
              <w:szCs w:val="16"/>
            </w:rPr>
            <w:t>90 03 67-4</w:t>
          </w:r>
          <w:r w:rsidRPr="004B22D3">
            <w:rPr>
              <w:rFonts w:ascii="Arial" w:hAnsi="Arial" w:cs="Arial"/>
              <w:color w:val="3D3D3D"/>
              <w:sz w:val="16"/>
              <w:szCs w:val="16"/>
            </w:rPr>
            <w:t xml:space="preserve"> </w:t>
          </w:r>
        </w:p>
      </w:tc>
      <w:tc>
        <w:tcPr>
          <w:tcW w:w="1985" w:type="dxa"/>
        </w:tcPr>
        <w:p w14:paraId="55ABC547" w14:textId="77777777" w:rsidR="00865CD8" w:rsidRPr="004B22D3" w:rsidRDefault="00865CD8">
          <w:pPr>
            <w:pStyle w:val="Sidfot"/>
            <w:rPr>
              <w:rFonts w:ascii="Arial" w:hAnsi="Arial" w:cs="Arial"/>
              <w:color w:val="3D3D3D"/>
              <w:sz w:val="16"/>
              <w:szCs w:val="16"/>
            </w:rPr>
          </w:pPr>
          <w:r w:rsidRPr="004B22D3">
            <w:rPr>
              <w:rFonts w:ascii="Arial" w:hAnsi="Arial" w:cs="Arial"/>
              <w:color w:val="3D3D3D"/>
              <w:sz w:val="16"/>
              <w:szCs w:val="16"/>
            </w:rPr>
            <w:t>802477-9202</w:t>
          </w:r>
        </w:p>
      </w:tc>
    </w:tr>
    <w:tr w:rsidR="00865CD8" w:rsidRPr="004B22D3" w14:paraId="0AD63386" w14:textId="77777777" w:rsidTr="004B22D3">
      <w:tc>
        <w:tcPr>
          <w:tcW w:w="2836" w:type="dxa"/>
        </w:tcPr>
        <w:p w14:paraId="00CED467" w14:textId="77777777" w:rsidR="00865CD8" w:rsidRPr="004B22D3" w:rsidRDefault="00865CD8">
          <w:pPr>
            <w:pStyle w:val="Sidfot"/>
            <w:rPr>
              <w:rFonts w:ascii="Arial" w:hAnsi="Arial" w:cs="Arial"/>
              <w:color w:val="3D3D3D"/>
              <w:sz w:val="16"/>
              <w:szCs w:val="16"/>
            </w:rPr>
          </w:pPr>
          <w:r w:rsidRPr="004B22D3">
            <w:rPr>
              <w:rFonts w:ascii="Arial" w:hAnsi="Arial" w:cs="Arial"/>
              <w:color w:val="3D3D3D"/>
              <w:sz w:val="16"/>
              <w:szCs w:val="16"/>
            </w:rPr>
            <w:t>Box 1386</w:t>
          </w:r>
        </w:p>
      </w:tc>
      <w:tc>
        <w:tcPr>
          <w:tcW w:w="1559" w:type="dxa"/>
        </w:tcPr>
        <w:p w14:paraId="19B731FC" w14:textId="77777777" w:rsidR="00865CD8" w:rsidRPr="004B22D3" w:rsidRDefault="00865CD8">
          <w:pPr>
            <w:pStyle w:val="Sidfot"/>
            <w:rPr>
              <w:rFonts w:ascii="Arial" w:hAnsi="Arial" w:cs="Arial"/>
              <w:color w:val="3D3D3D"/>
              <w:sz w:val="16"/>
              <w:szCs w:val="16"/>
            </w:rPr>
          </w:pPr>
          <w:r w:rsidRPr="004B22D3">
            <w:rPr>
              <w:rFonts w:ascii="Arial" w:hAnsi="Arial" w:cs="Arial"/>
              <w:color w:val="3D3D3D"/>
              <w:sz w:val="16"/>
              <w:szCs w:val="16"/>
            </w:rPr>
            <w:t>Sturegatan 4</w:t>
          </w:r>
        </w:p>
      </w:tc>
      <w:tc>
        <w:tcPr>
          <w:tcW w:w="1843" w:type="dxa"/>
        </w:tcPr>
        <w:p w14:paraId="24055DBA" w14:textId="77777777" w:rsidR="00865CD8" w:rsidRPr="004B22D3" w:rsidRDefault="00865CD8" w:rsidP="00736085">
          <w:pPr>
            <w:pStyle w:val="Sidfot"/>
            <w:rPr>
              <w:rFonts w:ascii="Arial" w:hAnsi="Arial" w:cs="Arial"/>
              <w:color w:val="3D3D3D"/>
              <w:sz w:val="16"/>
              <w:szCs w:val="16"/>
            </w:rPr>
          </w:pPr>
          <w:r w:rsidRPr="004B22D3">
            <w:rPr>
              <w:rFonts w:ascii="Arial" w:hAnsi="Arial" w:cs="Arial"/>
              <w:color w:val="3D3D3D"/>
              <w:sz w:val="16"/>
              <w:szCs w:val="16"/>
            </w:rPr>
            <w:t>E.post:</w:t>
          </w:r>
        </w:p>
      </w:tc>
      <w:tc>
        <w:tcPr>
          <w:tcW w:w="1559" w:type="dxa"/>
        </w:tcPr>
        <w:p w14:paraId="7CE96AFE" w14:textId="77777777" w:rsidR="00865CD8" w:rsidRPr="004B22D3" w:rsidRDefault="00865CD8">
          <w:pPr>
            <w:pStyle w:val="Sidfot"/>
            <w:rPr>
              <w:rFonts w:ascii="Arial" w:hAnsi="Arial" w:cs="Arial"/>
              <w:color w:val="3D3D3D"/>
              <w:sz w:val="16"/>
              <w:szCs w:val="16"/>
            </w:rPr>
          </w:pPr>
          <w:r w:rsidRPr="004B22D3">
            <w:rPr>
              <w:rFonts w:ascii="Arial" w:hAnsi="Arial" w:cs="Arial"/>
              <w:color w:val="3D3D3D"/>
              <w:sz w:val="16"/>
              <w:szCs w:val="16"/>
            </w:rPr>
            <w:t>Bankgiro:</w:t>
          </w:r>
        </w:p>
      </w:tc>
      <w:tc>
        <w:tcPr>
          <w:tcW w:w="1985" w:type="dxa"/>
        </w:tcPr>
        <w:p w14:paraId="21BA803C" w14:textId="77777777" w:rsidR="00865CD8" w:rsidRPr="004B22D3" w:rsidRDefault="00865CD8">
          <w:pPr>
            <w:pStyle w:val="Sidfot"/>
            <w:rPr>
              <w:rFonts w:ascii="Arial" w:hAnsi="Arial" w:cs="Arial"/>
              <w:color w:val="3D3D3D"/>
              <w:sz w:val="16"/>
              <w:szCs w:val="16"/>
            </w:rPr>
          </w:pPr>
        </w:p>
      </w:tc>
    </w:tr>
    <w:tr w:rsidR="00865CD8" w:rsidRPr="004B22D3" w14:paraId="10933CB8" w14:textId="77777777" w:rsidTr="004B22D3">
      <w:tc>
        <w:tcPr>
          <w:tcW w:w="2836" w:type="dxa"/>
        </w:tcPr>
        <w:p w14:paraId="56835838" w14:textId="77777777" w:rsidR="00865CD8" w:rsidRPr="004B22D3" w:rsidRDefault="00865CD8">
          <w:pPr>
            <w:pStyle w:val="Sidfot"/>
            <w:rPr>
              <w:rFonts w:ascii="Arial" w:hAnsi="Arial" w:cs="Arial"/>
              <w:color w:val="3D3D3D"/>
              <w:sz w:val="16"/>
              <w:szCs w:val="16"/>
            </w:rPr>
          </w:pPr>
          <w:r w:rsidRPr="004B22D3">
            <w:rPr>
              <w:rFonts w:ascii="Arial" w:hAnsi="Arial" w:cs="Arial"/>
              <w:color w:val="3D3D3D"/>
              <w:sz w:val="16"/>
              <w:szCs w:val="16"/>
            </w:rPr>
            <w:t>172 27  SUNDBYBERG</w:t>
          </w:r>
        </w:p>
      </w:tc>
      <w:tc>
        <w:tcPr>
          <w:tcW w:w="1559" w:type="dxa"/>
        </w:tcPr>
        <w:p w14:paraId="07DC538F" w14:textId="77777777" w:rsidR="00865CD8" w:rsidRPr="004B22D3" w:rsidRDefault="00865CD8">
          <w:pPr>
            <w:pStyle w:val="Sidfot"/>
            <w:rPr>
              <w:rFonts w:ascii="Arial" w:hAnsi="Arial" w:cs="Arial"/>
              <w:color w:val="3D3D3D"/>
              <w:sz w:val="16"/>
              <w:szCs w:val="16"/>
            </w:rPr>
          </w:pPr>
        </w:p>
      </w:tc>
      <w:tc>
        <w:tcPr>
          <w:tcW w:w="1843" w:type="dxa"/>
        </w:tcPr>
        <w:p w14:paraId="2A7E480D" w14:textId="77777777" w:rsidR="00865CD8" w:rsidRPr="004B22D3" w:rsidRDefault="00865CD8" w:rsidP="00736085">
          <w:pPr>
            <w:pStyle w:val="Sidfot"/>
            <w:rPr>
              <w:rFonts w:ascii="Arial" w:hAnsi="Arial" w:cs="Arial"/>
              <w:color w:val="3D3D3D"/>
              <w:sz w:val="16"/>
              <w:szCs w:val="16"/>
            </w:rPr>
          </w:pPr>
          <w:r w:rsidRPr="004B22D3">
            <w:rPr>
              <w:rFonts w:ascii="Arial" w:hAnsi="Arial" w:cs="Arial"/>
              <w:color w:val="3D3D3D"/>
              <w:sz w:val="16"/>
              <w:szCs w:val="16"/>
            </w:rPr>
            <w:t>info@njurfonden.se</w:t>
          </w:r>
        </w:p>
      </w:tc>
      <w:tc>
        <w:tcPr>
          <w:tcW w:w="1559" w:type="dxa"/>
        </w:tcPr>
        <w:p w14:paraId="499EEFEA" w14:textId="77777777" w:rsidR="00865CD8" w:rsidRPr="004B22D3" w:rsidRDefault="00865CD8" w:rsidP="00273460">
          <w:pPr>
            <w:pStyle w:val="Sidfot"/>
            <w:rPr>
              <w:rFonts w:ascii="Arial" w:hAnsi="Arial" w:cs="Arial"/>
              <w:color w:val="3D3D3D"/>
              <w:sz w:val="16"/>
              <w:szCs w:val="16"/>
            </w:rPr>
          </w:pPr>
          <w:r w:rsidRPr="004B22D3">
            <w:rPr>
              <w:rFonts w:ascii="Arial" w:hAnsi="Arial" w:cs="Arial"/>
              <w:color w:val="444444"/>
              <w:sz w:val="16"/>
              <w:szCs w:val="16"/>
            </w:rPr>
            <w:t>900-3674</w:t>
          </w:r>
        </w:p>
      </w:tc>
      <w:tc>
        <w:tcPr>
          <w:tcW w:w="1985" w:type="dxa"/>
        </w:tcPr>
        <w:p w14:paraId="2497015D" w14:textId="77777777" w:rsidR="00865CD8" w:rsidRPr="006935BB" w:rsidRDefault="00865CD8" w:rsidP="002C4BCE">
          <w:pPr>
            <w:rPr>
              <w:rFonts w:asciiTheme="minorHAnsi" w:hAnsiTheme="minorHAnsi"/>
            </w:rPr>
          </w:pPr>
          <w:r>
            <w:rPr>
              <w:rFonts w:ascii="Times" w:hAnsi="Times" w:cs="Times"/>
              <w:noProof/>
              <w:color w:val="262626"/>
              <w:sz w:val="42"/>
              <w:szCs w:val="42"/>
            </w:rPr>
            <w:drawing>
              <wp:inline distT="0" distB="0" distL="0" distR="0" wp14:anchorId="501C0A00" wp14:editId="5EB88B33">
                <wp:extent cx="674582" cy="170021"/>
                <wp:effectExtent l="0" t="0" r="0" b="8255"/>
                <wp:docPr id="1" name="Bild 1">
                  <a:hlinkClick xmlns:a="http://schemas.openxmlformats.org/drawingml/2006/main" r:id="rId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4582" cy="1700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166D200" w14:textId="77777777" w:rsidR="00865CD8" w:rsidRPr="004B22D3" w:rsidRDefault="00865CD8">
          <w:pPr>
            <w:pStyle w:val="Sidfot"/>
            <w:rPr>
              <w:rFonts w:ascii="Arial" w:hAnsi="Arial" w:cs="Arial"/>
              <w:color w:val="3D3D3D"/>
              <w:sz w:val="16"/>
              <w:szCs w:val="16"/>
            </w:rPr>
          </w:pPr>
        </w:p>
      </w:tc>
    </w:tr>
  </w:tbl>
  <w:p w14:paraId="7B8D15EA" w14:textId="77777777" w:rsidR="00865CD8" w:rsidRDefault="00865CD8">
    <w:pPr>
      <w:pStyle w:val="Sidfo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037925" w14:textId="77777777" w:rsidR="00865CD8" w:rsidRDefault="00865CD8">
      <w:r>
        <w:separator/>
      </w:r>
    </w:p>
  </w:footnote>
  <w:footnote w:type="continuationSeparator" w:id="0">
    <w:p w14:paraId="1C184ABA" w14:textId="77777777" w:rsidR="00865CD8" w:rsidRDefault="00865C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65439"/>
      <w:docPartObj>
        <w:docPartGallery w:val="Page Numbers (Top of Page)"/>
        <w:docPartUnique/>
      </w:docPartObj>
    </w:sdtPr>
    <w:sdtEndPr/>
    <w:sdtContent>
      <w:p w14:paraId="1C73038B" w14:textId="77777777" w:rsidR="00865CD8" w:rsidRDefault="00865CD8">
        <w:pPr>
          <w:pStyle w:val="Sidhuvu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386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35BB6BA" w14:textId="77777777" w:rsidR="00865CD8" w:rsidRDefault="00865CD8">
    <w:pPr>
      <w:pStyle w:val="Sidhuvud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1A52B8" w14:textId="77777777" w:rsidR="00865CD8" w:rsidRDefault="00865CD8">
    <w:pPr>
      <w:pStyle w:val="Sidhuvud"/>
      <w:jc w:val="center"/>
    </w:pPr>
    <w:r w:rsidRPr="00273460">
      <w:rPr>
        <w:noProof/>
      </w:rPr>
      <w:drawing>
        <wp:anchor distT="0" distB="0" distL="114300" distR="114300" simplePos="0" relativeHeight="251659264" behindDoc="0" locked="0" layoutInCell="1" allowOverlap="1" wp14:anchorId="7DD9D590" wp14:editId="28E2FEA8">
          <wp:simplePos x="0" y="0"/>
          <wp:positionH relativeFrom="page">
            <wp:posOffset>5976257</wp:posOffset>
          </wp:positionH>
          <wp:positionV relativeFrom="page">
            <wp:posOffset>326571</wp:posOffset>
          </wp:positionV>
          <wp:extent cx="1230086" cy="502104"/>
          <wp:effectExtent l="0" t="0" r="0" b="9525"/>
          <wp:wrapThrough wrapText="bothSides">
            <wp:wrapPolygon edited="0">
              <wp:start x="8037" y="0"/>
              <wp:lineTo x="0" y="9906"/>
              <wp:lineTo x="0" y="20912"/>
              <wp:lineTo x="15628" y="20912"/>
              <wp:lineTo x="20093" y="20912"/>
              <wp:lineTo x="20986" y="15409"/>
              <wp:lineTo x="20986" y="0"/>
              <wp:lineTo x="10716" y="0"/>
              <wp:lineTo x="8037" y="0"/>
            </wp:wrapPolygon>
          </wp:wrapThrough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jurfonden_p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49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53616"/>
    <w:multiLevelType w:val="hybridMultilevel"/>
    <w:tmpl w:val="6BB0BFF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A14ABE"/>
    <w:multiLevelType w:val="hybridMultilevel"/>
    <w:tmpl w:val="402E6F84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2D77DFB"/>
    <w:multiLevelType w:val="hybridMultilevel"/>
    <w:tmpl w:val="C3AC4F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0D2E52"/>
    <w:multiLevelType w:val="hybridMultilevel"/>
    <w:tmpl w:val="9BE2B118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632"/>
    <w:rsid w:val="00003DC1"/>
    <w:rsid w:val="00012C92"/>
    <w:rsid w:val="000145DD"/>
    <w:rsid w:val="00016925"/>
    <w:rsid w:val="00023CCC"/>
    <w:rsid w:val="00034C98"/>
    <w:rsid w:val="00037AC5"/>
    <w:rsid w:val="00043935"/>
    <w:rsid w:val="000468B9"/>
    <w:rsid w:val="00065CE1"/>
    <w:rsid w:val="00071A57"/>
    <w:rsid w:val="000727C5"/>
    <w:rsid w:val="00072855"/>
    <w:rsid w:val="00080CE3"/>
    <w:rsid w:val="00087032"/>
    <w:rsid w:val="00094E05"/>
    <w:rsid w:val="000B2B22"/>
    <w:rsid w:val="000B40D7"/>
    <w:rsid w:val="000E09CA"/>
    <w:rsid w:val="000E358B"/>
    <w:rsid w:val="00107341"/>
    <w:rsid w:val="00111EEA"/>
    <w:rsid w:val="00114054"/>
    <w:rsid w:val="001147C6"/>
    <w:rsid w:val="0012161C"/>
    <w:rsid w:val="00132400"/>
    <w:rsid w:val="00136C5B"/>
    <w:rsid w:val="0014311C"/>
    <w:rsid w:val="001439C1"/>
    <w:rsid w:val="00144F24"/>
    <w:rsid w:val="00145834"/>
    <w:rsid w:val="00146D59"/>
    <w:rsid w:val="00153D0E"/>
    <w:rsid w:val="00157BC1"/>
    <w:rsid w:val="0016429E"/>
    <w:rsid w:val="00164789"/>
    <w:rsid w:val="00165CC9"/>
    <w:rsid w:val="00166EC6"/>
    <w:rsid w:val="00173295"/>
    <w:rsid w:val="00180991"/>
    <w:rsid w:val="00182647"/>
    <w:rsid w:val="0018722D"/>
    <w:rsid w:val="001A5ADA"/>
    <w:rsid w:val="001B6D59"/>
    <w:rsid w:val="001C5008"/>
    <w:rsid w:val="001D2B9D"/>
    <w:rsid w:val="001D5076"/>
    <w:rsid w:val="001E258B"/>
    <w:rsid w:val="001E7912"/>
    <w:rsid w:val="001F0ABC"/>
    <w:rsid w:val="00202ACB"/>
    <w:rsid w:val="00204AA4"/>
    <w:rsid w:val="00214EBE"/>
    <w:rsid w:val="002171EE"/>
    <w:rsid w:val="00223EFE"/>
    <w:rsid w:val="00224B63"/>
    <w:rsid w:val="002270CC"/>
    <w:rsid w:val="002310ED"/>
    <w:rsid w:val="00231531"/>
    <w:rsid w:val="00232547"/>
    <w:rsid w:val="0023551E"/>
    <w:rsid w:val="00237672"/>
    <w:rsid w:val="0025104E"/>
    <w:rsid w:val="0025240A"/>
    <w:rsid w:val="00254B44"/>
    <w:rsid w:val="00255444"/>
    <w:rsid w:val="00255F23"/>
    <w:rsid w:val="002640D2"/>
    <w:rsid w:val="00265965"/>
    <w:rsid w:val="00266E80"/>
    <w:rsid w:val="00271F68"/>
    <w:rsid w:val="00273038"/>
    <w:rsid w:val="00273460"/>
    <w:rsid w:val="00283868"/>
    <w:rsid w:val="00285250"/>
    <w:rsid w:val="0028709B"/>
    <w:rsid w:val="002B0E99"/>
    <w:rsid w:val="002C4BCE"/>
    <w:rsid w:val="002D27B6"/>
    <w:rsid w:val="002D2D9B"/>
    <w:rsid w:val="002F0903"/>
    <w:rsid w:val="002F124F"/>
    <w:rsid w:val="002F26D5"/>
    <w:rsid w:val="00307871"/>
    <w:rsid w:val="003167A7"/>
    <w:rsid w:val="00321AB9"/>
    <w:rsid w:val="00323FC3"/>
    <w:rsid w:val="00326158"/>
    <w:rsid w:val="003336C2"/>
    <w:rsid w:val="00342EB3"/>
    <w:rsid w:val="0034679B"/>
    <w:rsid w:val="00346BDC"/>
    <w:rsid w:val="00374DA1"/>
    <w:rsid w:val="00390516"/>
    <w:rsid w:val="003A6931"/>
    <w:rsid w:val="003C2460"/>
    <w:rsid w:val="003C541D"/>
    <w:rsid w:val="003C7934"/>
    <w:rsid w:val="003D1DEA"/>
    <w:rsid w:val="003D4729"/>
    <w:rsid w:val="003F367B"/>
    <w:rsid w:val="003F38EF"/>
    <w:rsid w:val="003F6063"/>
    <w:rsid w:val="004008FB"/>
    <w:rsid w:val="00420E10"/>
    <w:rsid w:val="00431056"/>
    <w:rsid w:val="00434CBE"/>
    <w:rsid w:val="0043668F"/>
    <w:rsid w:val="00441CBE"/>
    <w:rsid w:val="00445533"/>
    <w:rsid w:val="00452BEA"/>
    <w:rsid w:val="00453EE6"/>
    <w:rsid w:val="00454A2A"/>
    <w:rsid w:val="0046040C"/>
    <w:rsid w:val="00460F34"/>
    <w:rsid w:val="00461954"/>
    <w:rsid w:val="00466F0E"/>
    <w:rsid w:val="00474FFC"/>
    <w:rsid w:val="00482088"/>
    <w:rsid w:val="004A29F6"/>
    <w:rsid w:val="004B1F4B"/>
    <w:rsid w:val="004B22D3"/>
    <w:rsid w:val="004B2E3C"/>
    <w:rsid w:val="004B4E8F"/>
    <w:rsid w:val="004B7674"/>
    <w:rsid w:val="004D179A"/>
    <w:rsid w:val="004E55D4"/>
    <w:rsid w:val="004F0D43"/>
    <w:rsid w:val="004F5629"/>
    <w:rsid w:val="00500330"/>
    <w:rsid w:val="00507BE8"/>
    <w:rsid w:val="00510C6D"/>
    <w:rsid w:val="0051287F"/>
    <w:rsid w:val="005266A5"/>
    <w:rsid w:val="005365FB"/>
    <w:rsid w:val="00537A63"/>
    <w:rsid w:val="005457F0"/>
    <w:rsid w:val="0056585C"/>
    <w:rsid w:val="00584494"/>
    <w:rsid w:val="00586E3A"/>
    <w:rsid w:val="00590B58"/>
    <w:rsid w:val="005937A7"/>
    <w:rsid w:val="00594584"/>
    <w:rsid w:val="005A010A"/>
    <w:rsid w:val="005A0B2C"/>
    <w:rsid w:val="005A6176"/>
    <w:rsid w:val="005A7E14"/>
    <w:rsid w:val="005B1316"/>
    <w:rsid w:val="005C319A"/>
    <w:rsid w:val="005D2CE2"/>
    <w:rsid w:val="005D4A75"/>
    <w:rsid w:val="005E245F"/>
    <w:rsid w:val="005E3A89"/>
    <w:rsid w:val="005E6542"/>
    <w:rsid w:val="005F1C60"/>
    <w:rsid w:val="005F35BE"/>
    <w:rsid w:val="00600811"/>
    <w:rsid w:val="006017E1"/>
    <w:rsid w:val="0060255F"/>
    <w:rsid w:val="00603FDF"/>
    <w:rsid w:val="006130FC"/>
    <w:rsid w:val="0061705F"/>
    <w:rsid w:val="00617274"/>
    <w:rsid w:val="00621AAF"/>
    <w:rsid w:val="00623836"/>
    <w:rsid w:val="00630BB1"/>
    <w:rsid w:val="00646EFF"/>
    <w:rsid w:val="00660FF2"/>
    <w:rsid w:val="00664549"/>
    <w:rsid w:val="00665277"/>
    <w:rsid w:val="006730AE"/>
    <w:rsid w:val="006818EB"/>
    <w:rsid w:val="00682332"/>
    <w:rsid w:val="0069002C"/>
    <w:rsid w:val="006935BB"/>
    <w:rsid w:val="00693787"/>
    <w:rsid w:val="006A5544"/>
    <w:rsid w:val="006B3EFA"/>
    <w:rsid w:val="006B5488"/>
    <w:rsid w:val="006B56C1"/>
    <w:rsid w:val="006D3842"/>
    <w:rsid w:val="006E4D59"/>
    <w:rsid w:val="006F273C"/>
    <w:rsid w:val="006F4C30"/>
    <w:rsid w:val="006F52C5"/>
    <w:rsid w:val="006F575C"/>
    <w:rsid w:val="006F7186"/>
    <w:rsid w:val="00710E64"/>
    <w:rsid w:val="00725F1A"/>
    <w:rsid w:val="0072730C"/>
    <w:rsid w:val="00727F8B"/>
    <w:rsid w:val="00734BE5"/>
    <w:rsid w:val="00736085"/>
    <w:rsid w:val="00737EF0"/>
    <w:rsid w:val="007428DE"/>
    <w:rsid w:val="00745DD4"/>
    <w:rsid w:val="007575D9"/>
    <w:rsid w:val="00762C35"/>
    <w:rsid w:val="00767637"/>
    <w:rsid w:val="00775BBF"/>
    <w:rsid w:val="00782AD8"/>
    <w:rsid w:val="007911FB"/>
    <w:rsid w:val="00793408"/>
    <w:rsid w:val="00796C47"/>
    <w:rsid w:val="00797D93"/>
    <w:rsid w:val="007A140B"/>
    <w:rsid w:val="007A18DC"/>
    <w:rsid w:val="007A699F"/>
    <w:rsid w:val="007A6DB4"/>
    <w:rsid w:val="007A77D6"/>
    <w:rsid w:val="007B0A42"/>
    <w:rsid w:val="007B1A96"/>
    <w:rsid w:val="007B2FD7"/>
    <w:rsid w:val="007C4D2A"/>
    <w:rsid w:val="007C7BA1"/>
    <w:rsid w:val="007D0736"/>
    <w:rsid w:val="007E0E5C"/>
    <w:rsid w:val="007E594D"/>
    <w:rsid w:val="007E6CA8"/>
    <w:rsid w:val="007E76D6"/>
    <w:rsid w:val="007E7D91"/>
    <w:rsid w:val="007F1B2C"/>
    <w:rsid w:val="007F712A"/>
    <w:rsid w:val="0081145C"/>
    <w:rsid w:val="0081272C"/>
    <w:rsid w:val="00814C72"/>
    <w:rsid w:val="00815BC3"/>
    <w:rsid w:val="0081652C"/>
    <w:rsid w:val="00823F51"/>
    <w:rsid w:val="0082414D"/>
    <w:rsid w:val="008557A4"/>
    <w:rsid w:val="00865CD8"/>
    <w:rsid w:val="00871285"/>
    <w:rsid w:val="00872971"/>
    <w:rsid w:val="00872F46"/>
    <w:rsid w:val="00881790"/>
    <w:rsid w:val="00891626"/>
    <w:rsid w:val="0089541F"/>
    <w:rsid w:val="008A1192"/>
    <w:rsid w:val="008A7F7F"/>
    <w:rsid w:val="008B2EBA"/>
    <w:rsid w:val="008B3098"/>
    <w:rsid w:val="008C1BFA"/>
    <w:rsid w:val="008C2F38"/>
    <w:rsid w:val="008D6DA1"/>
    <w:rsid w:val="008E12D5"/>
    <w:rsid w:val="008E295F"/>
    <w:rsid w:val="008E3664"/>
    <w:rsid w:val="008F48B3"/>
    <w:rsid w:val="008F4B5A"/>
    <w:rsid w:val="008F4FBA"/>
    <w:rsid w:val="0090001A"/>
    <w:rsid w:val="009019B1"/>
    <w:rsid w:val="009029C5"/>
    <w:rsid w:val="00912F80"/>
    <w:rsid w:val="00913F32"/>
    <w:rsid w:val="00916FE1"/>
    <w:rsid w:val="00917EB4"/>
    <w:rsid w:val="009353BB"/>
    <w:rsid w:val="0094342E"/>
    <w:rsid w:val="009531CE"/>
    <w:rsid w:val="00956680"/>
    <w:rsid w:val="009568CD"/>
    <w:rsid w:val="00957418"/>
    <w:rsid w:val="00957BC5"/>
    <w:rsid w:val="0096009A"/>
    <w:rsid w:val="00963343"/>
    <w:rsid w:val="009660D1"/>
    <w:rsid w:val="0096642C"/>
    <w:rsid w:val="00987624"/>
    <w:rsid w:val="00992866"/>
    <w:rsid w:val="0099428E"/>
    <w:rsid w:val="0099680E"/>
    <w:rsid w:val="009A5074"/>
    <w:rsid w:val="009B114C"/>
    <w:rsid w:val="009C15B8"/>
    <w:rsid w:val="009D5103"/>
    <w:rsid w:val="009E4F44"/>
    <w:rsid w:val="009F0AB4"/>
    <w:rsid w:val="009F3502"/>
    <w:rsid w:val="00A20E5E"/>
    <w:rsid w:val="00A21214"/>
    <w:rsid w:val="00A2236B"/>
    <w:rsid w:val="00A23504"/>
    <w:rsid w:val="00A249BD"/>
    <w:rsid w:val="00A24B25"/>
    <w:rsid w:val="00A302BF"/>
    <w:rsid w:val="00A30D2B"/>
    <w:rsid w:val="00A32E38"/>
    <w:rsid w:val="00A41FA3"/>
    <w:rsid w:val="00A4778F"/>
    <w:rsid w:val="00A57A2C"/>
    <w:rsid w:val="00A8034C"/>
    <w:rsid w:val="00A84F76"/>
    <w:rsid w:val="00A90F0E"/>
    <w:rsid w:val="00AA4DAE"/>
    <w:rsid w:val="00AA6AEA"/>
    <w:rsid w:val="00AB0548"/>
    <w:rsid w:val="00AD2028"/>
    <w:rsid w:val="00AD364C"/>
    <w:rsid w:val="00AF04EA"/>
    <w:rsid w:val="00AF3029"/>
    <w:rsid w:val="00B17EE8"/>
    <w:rsid w:val="00B2795F"/>
    <w:rsid w:val="00B30444"/>
    <w:rsid w:val="00B320A0"/>
    <w:rsid w:val="00B3291C"/>
    <w:rsid w:val="00B44E93"/>
    <w:rsid w:val="00B5537C"/>
    <w:rsid w:val="00B566E6"/>
    <w:rsid w:val="00B61632"/>
    <w:rsid w:val="00B766F9"/>
    <w:rsid w:val="00B775B5"/>
    <w:rsid w:val="00B84B0D"/>
    <w:rsid w:val="00B91543"/>
    <w:rsid w:val="00B94F6D"/>
    <w:rsid w:val="00BA4A93"/>
    <w:rsid w:val="00BA4ADA"/>
    <w:rsid w:val="00BA7FC7"/>
    <w:rsid w:val="00BC33D9"/>
    <w:rsid w:val="00BC4099"/>
    <w:rsid w:val="00BD71C2"/>
    <w:rsid w:val="00BE2B75"/>
    <w:rsid w:val="00BE5C46"/>
    <w:rsid w:val="00BE7702"/>
    <w:rsid w:val="00BF2837"/>
    <w:rsid w:val="00C03DF9"/>
    <w:rsid w:val="00C24E98"/>
    <w:rsid w:val="00C25746"/>
    <w:rsid w:val="00C27E76"/>
    <w:rsid w:val="00C30D9F"/>
    <w:rsid w:val="00C36F93"/>
    <w:rsid w:val="00C37F96"/>
    <w:rsid w:val="00C40C91"/>
    <w:rsid w:val="00C63C1D"/>
    <w:rsid w:val="00C833AE"/>
    <w:rsid w:val="00C866B7"/>
    <w:rsid w:val="00C9099E"/>
    <w:rsid w:val="00C9506C"/>
    <w:rsid w:val="00C96429"/>
    <w:rsid w:val="00CB4467"/>
    <w:rsid w:val="00CC308E"/>
    <w:rsid w:val="00CC5B82"/>
    <w:rsid w:val="00CD706F"/>
    <w:rsid w:val="00CF1AFB"/>
    <w:rsid w:val="00CF2990"/>
    <w:rsid w:val="00CF2FB2"/>
    <w:rsid w:val="00CF69F5"/>
    <w:rsid w:val="00D078FD"/>
    <w:rsid w:val="00D1158D"/>
    <w:rsid w:val="00D26F21"/>
    <w:rsid w:val="00D37D3B"/>
    <w:rsid w:val="00D47F5A"/>
    <w:rsid w:val="00D61A0C"/>
    <w:rsid w:val="00D6694D"/>
    <w:rsid w:val="00D73D72"/>
    <w:rsid w:val="00D74700"/>
    <w:rsid w:val="00D81181"/>
    <w:rsid w:val="00D82279"/>
    <w:rsid w:val="00D82866"/>
    <w:rsid w:val="00DA032F"/>
    <w:rsid w:val="00DA284D"/>
    <w:rsid w:val="00DA33D5"/>
    <w:rsid w:val="00DA3F5B"/>
    <w:rsid w:val="00DB6E71"/>
    <w:rsid w:val="00DC5C99"/>
    <w:rsid w:val="00DD08F4"/>
    <w:rsid w:val="00DF22A0"/>
    <w:rsid w:val="00DF63E9"/>
    <w:rsid w:val="00DF650B"/>
    <w:rsid w:val="00DF6D4E"/>
    <w:rsid w:val="00E004CE"/>
    <w:rsid w:val="00E0175E"/>
    <w:rsid w:val="00E035B0"/>
    <w:rsid w:val="00E04377"/>
    <w:rsid w:val="00E10802"/>
    <w:rsid w:val="00E110BD"/>
    <w:rsid w:val="00E11FEF"/>
    <w:rsid w:val="00E17EEF"/>
    <w:rsid w:val="00E2441A"/>
    <w:rsid w:val="00E2604C"/>
    <w:rsid w:val="00E31C94"/>
    <w:rsid w:val="00E35878"/>
    <w:rsid w:val="00E36654"/>
    <w:rsid w:val="00E4420E"/>
    <w:rsid w:val="00E47626"/>
    <w:rsid w:val="00E506F5"/>
    <w:rsid w:val="00E60767"/>
    <w:rsid w:val="00E64FF5"/>
    <w:rsid w:val="00E6518B"/>
    <w:rsid w:val="00E80DB2"/>
    <w:rsid w:val="00E93ADF"/>
    <w:rsid w:val="00E97E1D"/>
    <w:rsid w:val="00EA02DD"/>
    <w:rsid w:val="00EB4531"/>
    <w:rsid w:val="00EB4748"/>
    <w:rsid w:val="00EB7802"/>
    <w:rsid w:val="00EB7D30"/>
    <w:rsid w:val="00EB7E6F"/>
    <w:rsid w:val="00EC168D"/>
    <w:rsid w:val="00EE4D78"/>
    <w:rsid w:val="00EF58C2"/>
    <w:rsid w:val="00EF5C46"/>
    <w:rsid w:val="00F00826"/>
    <w:rsid w:val="00F11A18"/>
    <w:rsid w:val="00F26752"/>
    <w:rsid w:val="00F277DB"/>
    <w:rsid w:val="00F27B32"/>
    <w:rsid w:val="00F3656D"/>
    <w:rsid w:val="00F42F7E"/>
    <w:rsid w:val="00F52118"/>
    <w:rsid w:val="00F605C1"/>
    <w:rsid w:val="00F86CBB"/>
    <w:rsid w:val="00F9092B"/>
    <w:rsid w:val="00FA06E7"/>
    <w:rsid w:val="00FA20B2"/>
    <w:rsid w:val="00FC2445"/>
    <w:rsid w:val="00FD2028"/>
    <w:rsid w:val="00FD5541"/>
    <w:rsid w:val="00FD5643"/>
    <w:rsid w:val="00FD5E66"/>
    <w:rsid w:val="00FE2447"/>
    <w:rsid w:val="00FE2B5A"/>
    <w:rsid w:val="00FE3951"/>
    <w:rsid w:val="00FE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E571C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3504"/>
    <w:rPr>
      <w:sz w:val="24"/>
      <w:szCs w:val="24"/>
    </w:rPr>
  </w:style>
  <w:style w:type="paragraph" w:styleId="Rubrik1">
    <w:name w:val="heading 1"/>
    <w:basedOn w:val="Normal"/>
    <w:next w:val="Normal"/>
    <w:qFormat/>
    <w:rsid w:val="00A23504"/>
    <w:pPr>
      <w:keepNext/>
      <w:outlineLvl w:val="0"/>
    </w:pPr>
    <w:rPr>
      <w:b/>
      <w:bCs/>
      <w:sz w:val="28"/>
    </w:rPr>
  </w:style>
  <w:style w:type="paragraph" w:styleId="Rubrik2">
    <w:name w:val="heading 2"/>
    <w:basedOn w:val="Normal"/>
    <w:next w:val="Normal"/>
    <w:qFormat/>
    <w:rsid w:val="00A23504"/>
    <w:pPr>
      <w:keepNext/>
      <w:outlineLvl w:val="1"/>
    </w:pPr>
    <w:rPr>
      <w:rFonts w:ascii="Tahoma" w:hAnsi="Tahoma" w:cs="Tahoma"/>
      <w:b/>
      <w:bCs/>
      <w:sz w:val="22"/>
    </w:rPr>
  </w:style>
  <w:style w:type="paragraph" w:styleId="Rubrik3">
    <w:name w:val="heading 3"/>
    <w:basedOn w:val="Normal"/>
    <w:next w:val="Normal"/>
    <w:qFormat/>
    <w:rsid w:val="00A23504"/>
    <w:pPr>
      <w:keepNext/>
      <w:outlineLvl w:val="2"/>
    </w:pPr>
    <w:rPr>
      <w:b/>
      <w:szCs w:val="16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Dokumentversikt">
    <w:name w:val="Document Map"/>
    <w:basedOn w:val="Normal"/>
    <w:semiHidden/>
    <w:rsid w:val="00A2350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idhuvud">
    <w:name w:val="header"/>
    <w:basedOn w:val="Normal"/>
    <w:link w:val="SidhuvudChar"/>
    <w:uiPriority w:val="99"/>
    <w:rsid w:val="00A23504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A23504"/>
    <w:pPr>
      <w:tabs>
        <w:tab w:val="center" w:pos="4536"/>
        <w:tab w:val="right" w:pos="9072"/>
      </w:tabs>
    </w:pPr>
  </w:style>
  <w:style w:type="paragraph" w:styleId="Brdtext">
    <w:name w:val="Body Text"/>
    <w:basedOn w:val="Normal"/>
    <w:rsid w:val="00A23504"/>
    <w:pPr>
      <w:spacing w:line="320" w:lineRule="atLeast"/>
      <w:ind w:right="550"/>
    </w:pPr>
  </w:style>
  <w:style w:type="character" w:styleId="Hyperlnk">
    <w:name w:val="Hyperlink"/>
    <w:basedOn w:val="Standardstycketypsnitt"/>
    <w:rsid w:val="00A23504"/>
    <w:rPr>
      <w:rFonts w:cs="Times New Roman"/>
      <w:color w:val="0000FF"/>
      <w:u w:val="single"/>
    </w:rPr>
  </w:style>
  <w:style w:type="paragraph" w:styleId="Brdtext2">
    <w:name w:val="Body Text 2"/>
    <w:basedOn w:val="Normal"/>
    <w:rsid w:val="00A23504"/>
    <w:pPr>
      <w:spacing w:line="320" w:lineRule="atLeast"/>
      <w:ind w:right="550"/>
    </w:pPr>
    <w:rPr>
      <w:rFonts w:ascii="Tahoma" w:hAnsi="Tahoma" w:cs="Tahoma"/>
      <w:sz w:val="20"/>
    </w:rPr>
  </w:style>
  <w:style w:type="paragraph" w:styleId="Brdtext3">
    <w:name w:val="Body Text 3"/>
    <w:basedOn w:val="Normal"/>
    <w:rsid w:val="00A23504"/>
    <w:pPr>
      <w:spacing w:line="360" w:lineRule="auto"/>
    </w:pPr>
    <w:rPr>
      <w:rFonts w:ascii="Tahoma" w:hAnsi="Tahoma" w:cs="Tahoma"/>
      <w:sz w:val="22"/>
    </w:rPr>
  </w:style>
  <w:style w:type="paragraph" w:styleId="Normalwebb">
    <w:name w:val="Normal (Web)"/>
    <w:basedOn w:val="Normal"/>
    <w:rsid w:val="00C96429"/>
    <w:pPr>
      <w:spacing w:line="312" w:lineRule="auto"/>
    </w:pPr>
  </w:style>
  <w:style w:type="character" w:styleId="Betoning2">
    <w:name w:val="Strong"/>
    <w:basedOn w:val="Standardstycketypsnitt"/>
    <w:qFormat/>
    <w:rsid w:val="008C2F38"/>
    <w:rPr>
      <w:rFonts w:cs="Times New Roman"/>
      <w:b/>
      <w:bCs/>
    </w:rPr>
  </w:style>
  <w:style w:type="paragraph" w:customStyle="1" w:styleId="Liststycke1">
    <w:name w:val="Liststycke1"/>
    <w:basedOn w:val="Normal"/>
    <w:rsid w:val="00EF5C46"/>
    <w:pPr>
      <w:ind w:left="720"/>
      <w:contextualSpacing/>
    </w:pPr>
  </w:style>
  <w:style w:type="character" w:customStyle="1" w:styleId="normal1">
    <w:name w:val="normal1"/>
    <w:basedOn w:val="Standardstycketypsnitt"/>
    <w:rsid w:val="00FE2B5A"/>
    <w:rPr>
      <w:rFonts w:ascii="Verdana" w:hAnsi="Verdana" w:cs="Times New Roman"/>
      <w:color w:val="000000"/>
      <w:sz w:val="24"/>
      <w:szCs w:val="24"/>
      <w:u w:val="none"/>
      <w:effect w:val="none"/>
    </w:rPr>
  </w:style>
  <w:style w:type="character" w:customStyle="1" w:styleId="SidhuvudChar">
    <w:name w:val="Sidhuvud Char"/>
    <w:basedOn w:val="Standardstycketypsnitt"/>
    <w:link w:val="Sidhuvud"/>
    <w:uiPriority w:val="99"/>
    <w:rsid w:val="007B1A96"/>
    <w:rPr>
      <w:sz w:val="24"/>
      <w:szCs w:val="24"/>
    </w:rPr>
  </w:style>
  <w:style w:type="paragraph" w:styleId="Bubbeltext">
    <w:name w:val="Balloon Text"/>
    <w:basedOn w:val="Normal"/>
    <w:link w:val="BubbeltextChar"/>
    <w:rsid w:val="002C4BCE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rsid w:val="002C4BCE"/>
    <w:rPr>
      <w:rFonts w:ascii="Lucida Grande" w:hAnsi="Lucida Grande" w:cs="Lucida Grande"/>
      <w:sz w:val="18"/>
      <w:szCs w:val="18"/>
    </w:rPr>
  </w:style>
  <w:style w:type="table" w:styleId="Tabellrutnt">
    <w:name w:val="Table Grid"/>
    <w:basedOn w:val="Normaltabell"/>
    <w:rsid w:val="006D38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3504"/>
    <w:rPr>
      <w:sz w:val="24"/>
      <w:szCs w:val="24"/>
    </w:rPr>
  </w:style>
  <w:style w:type="paragraph" w:styleId="Rubrik1">
    <w:name w:val="heading 1"/>
    <w:basedOn w:val="Normal"/>
    <w:next w:val="Normal"/>
    <w:qFormat/>
    <w:rsid w:val="00A23504"/>
    <w:pPr>
      <w:keepNext/>
      <w:outlineLvl w:val="0"/>
    </w:pPr>
    <w:rPr>
      <w:b/>
      <w:bCs/>
      <w:sz w:val="28"/>
    </w:rPr>
  </w:style>
  <w:style w:type="paragraph" w:styleId="Rubrik2">
    <w:name w:val="heading 2"/>
    <w:basedOn w:val="Normal"/>
    <w:next w:val="Normal"/>
    <w:qFormat/>
    <w:rsid w:val="00A23504"/>
    <w:pPr>
      <w:keepNext/>
      <w:outlineLvl w:val="1"/>
    </w:pPr>
    <w:rPr>
      <w:rFonts w:ascii="Tahoma" w:hAnsi="Tahoma" w:cs="Tahoma"/>
      <w:b/>
      <w:bCs/>
      <w:sz w:val="22"/>
    </w:rPr>
  </w:style>
  <w:style w:type="paragraph" w:styleId="Rubrik3">
    <w:name w:val="heading 3"/>
    <w:basedOn w:val="Normal"/>
    <w:next w:val="Normal"/>
    <w:qFormat/>
    <w:rsid w:val="00A23504"/>
    <w:pPr>
      <w:keepNext/>
      <w:outlineLvl w:val="2"/>
    </w:pPr>
    <w:rPr>
      <w:b/>
      <w:szCs w:val="16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Dokumentversikt">
    <w:name w:val="Document Map"/>
    <w:basedOn w:val="Normal"/>
    <w:semiHidden/>
    <w:rsid w:val="00A2350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idhuvud">
    <w:name w:val="header"/>
    <w:basedOn w:val="Normal"/>
    <w:link w:val="SidhuvudChar"/>
    <w:uiPriority w:val="99"/>
    <w:rsid w:val="00A23504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A23504"/>
    <w:pPr>
      <w:tabs>
        <w:tab w:val="center" w:pos="4536"/>
        <w:tab w:val="right" w:pos="9072"/>
      </w:tabs>
    </w:pPr>
  </w:style>
  <w:style w:type="paragraph" w:styleId="Brdtext">
    <w:name w:val="Body Text"/>
    <w:basedOn w:val="Normal"/>
    <w:rsid w:val="00A23504"/>
    <w:pPr>
      <w:spacing w:line="320" w:lineRule="atLeast"/>
      <w:ind w:right="550"/>
    </w:pPr>
  </w:style>
  <w:style w:type="character" w:styleId="Hyperlnk">
    <w:name w:val="Hyperlink"/>
    <w:basedOn w:val="Standardstycketypsnitt"/>
    <w:rsid w:val="00A23504"/>
    <w:rPr>
      <w:rFonts w:cs="Times New Roman"/>
      <w:color w:val="0000FF"/>
      <w:u w:val="single"/>
    </w:rPr>
  </w:style>
  <w:style w:type="paragraph" w:styleId="Brdtext2">
    <w:name w:val="Body Text 2"/>
    <w:basedOn w:val="Normal"/>
    <w:rsid w:val="00A23504"/>
    <w:pPr>
      <w:spacing w:line="320" w:lineRule="atLeast"/>
      <w:ind w:right="550"/>
    </w:pPr>
    <w:rPr>
      <w:rFonts w:ascii="Tahoma" w:hAnsi="Tahoma" w:cs="Tahoma"/>
      <w:sz w:val="20"/>
    </w:rPr>
  </w:style>
  <w:style w:type="paragraph" w:styleId="Brdtext3">
    <w:name w:val="Body Text 3"/>
    <w:basedOn w:val="Normal"/>
    <w:rsid w:val="00A23504"/>
    <w:pPr>
      <w:spacing w:line="360" w:lineRule="auto"/>
    </w:pPr>
    <w:rPr>
      <w:rFonts w:ascii="Tahoma" w:hAnsi="Tahoma" w:cs="Tahoma"/>
      <w:sz w:val="22"/>
    </w:rPr>
  </w:style>
  <w:style w:type="paragraph" w:styleId="Normalwebb">
    <w:name w:val="Normal (Web)"/>
    <w:basedOn w:val="Normal"/>
    <w:rsid w:val="00C96429"/>
    <w:pPr>
      <w:spacing w:line="312" w:lineRule="auto"/>
    </w:pPr>
  </w:style>
  <w:style w:type="character" w:styleId="Betoning2">
    <w:name w:val="Strong"/>
    <w:basedOn w:val="Standardstycketypsnitt"/>
    <w:qFormat/>
    <w:rsid w:val="008C2F38"/>
    <w:rPr>
      <w:rFonts w:cs="Times New Roman"/>
      <w:b/>
      <w:bCs/>
    </w:rPr>
  </w:style>
  <w:style w:type="paragraph" w:customStyle="1" w:styleId="Liststycke1">
    <w:name w:val="Liststycke1"/>
    <w:basedOn w:val="Normal"/>
    <w:rsid w:val="00EF5C46"/>
    <w:pPr>
      <w:ind w:left="720"/>
      <w:contextualSpacing/>
    </w:pPr>
  </w:style>
  <w:style w:type="character" w:customStyle="1" w:styleId="normal1">
    <w:name w:val="normal1"/>
    <w:basedOn w:val="Standardstycketypsnitt"/>
    <w:rsid w:val="00FE2B5A"/>
    <w:rPr>
      <w:rFonts w:ascii="Verdana" w:hAnsi="Verdana" w:cs="Times New Roman"/>
      <w:color w:val="000000"/>
      <w:sz w:val="24"/>
      <w:szCs w:val="24"/>
      <w:u w:val="none"/>
      <w:effect w:val="none"/>
    </w:rPr>
  </w:style>
  <w:style w:type="character" w:customStyle="1" w:styleId="SidhuvudChar">
    <w:name w:val="Sidhuvud Char"/>
    <w:basedOn w:val="Standardstycketypsnitt"/>
    <w:link w:val="Sidhuvud"/>
    <w:uiPriority w:val="99"/>
    <w:rsid w:val="007B1A96"/>
    <w:rPr>
      <w:sz w:val="24"/>
      <w:szCs w:val="24"/>
    </w:rPr>
  </w:style>
  <w:style w:type="paragraph" w:styleId="Bubbeltext">
    <w:name w:val="Balloon Text"/>
    <w:basedOn w:val="Normal"/>
    <w:link w:val="BubbeltextChar"/>
    <w:rsid w:val="002C4BCE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rsid w:val="002C4BCE"/>
    <w:rPr>
      <w:rFonts w:ascii="Lucida Grande" w:hAnsi="Lucida Grande" w:cs="Lucida Grande"/>
      <w:sz w:val="18"/>
      <w:szCs w:val="18"/>
    </w:rPr>
  </w:style>
  <w:style w:type="table" w:styleId="Tabellrutnt">
    <w:name w:val="Table Grid"/>
    <w:basedOn w:val="Normaltabell"/>
    <w:rsid w:val="006D38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">
              <w:marLeft w:val="375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">
              <w:marLeft w:val="375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6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5921">
          <w:marLeft w:val="3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0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8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7990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3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info@njurfonden.se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jurfonden.se" TargetMode="External"/><Relationship Id="rId2" Type="http://schemas.openxmlformats.org/officeDocument/2006/relationships/hyperlink" Target="http://www.insamlingskontroll.se/" TargetMode="External"/><Relationship Id="rId3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DD3CF6-BD5A-D543-9931-44AF97A14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864</Words>
  <Characters>4585</Characters>
  <Application>Microsoft Macintosh Word</Application>
  <DocSecurity>0</DocSecurity>
  <Lines>38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Socialminister Göran Hägglund</vt:lpstr>
      <vt:lpstr>Socialminister Göran Hägglund</vt:lpstr>
    </vt:vector>
  </TitlesOfParts>
  <Company>Bro</Company>
  <LinksUpToDate>false</LinksUpToDate>
  <CharactersWithSpaces>5439</CharactersWithSpaces>
  <SharedDoc>false</SharedDoc>
  <HLinks>
    <vt:vector size="36" baseType="variant">
      <vt:variant>
        <vt:i4>1638444</vt:i4>
      </vt:variant>
      <vt:variant>
        <vt:i4>15</vt:i4>
      </vt:variant>
      <vt:variant>
        <vt:i4>0</vt:i4>
      </vt:variant>
      <vt:variant>
        <vt:i4>5</vt:i4>
      </vt:variant>
      <vt:variant>
        <vt:lpwstr>mailto:lars.mjornstedt@surgery.gu.se</vt:lpwstr>
      </vt:variant>
      <vt:variant>
        <vt:lpwstr/>
      </vt:variant>
      <vt:variant>
        <vt:i4>5963875</vt:i4>
      </vt:variant>
      <vt:variant>
        <vt:i4>12</vt:i4>
      </vt:variant>
      <vt:variant>
        <vt:i4>0</vt:i4>
      </vt:variant>
      <vt:variant>
        <vt:i4>5</vt:i4>
      </vt:variant>
      <vt:variant>
        <vt:lpwstr>mailto:bengt-ake.henriksson@vgregion.se</vt:lpwstr>
      </vt:variant>
      <vt:variant>
        <vt:lpwstr/>
      </vt:variant>
      <vt:variant>
        <vt:i4>3670091</vt:i4>
      </vt:variant>
      <vt:variant>
        <vt:i4>9</vt:i4>
      </vt:variant>
      <vt:variant>
        <vt:i4>0</vt:i4>
      </vt:variant>
      <vt:variant>
        <vt:i4>5</vt:i4>
      </vt:variant>
      <vt:variant>
        <vt:lpwstr>mailto:jonas.andersson@vgregion.se</vt:lpwstr>
      </vt:variant>
      <vt:variant>
        <vt:lpwstr/>
      </vt:variant>
      <vt:variant>
        <vt:i4>4391032</vt:i4>
      </vt:variant>
      <vt:variant>
        <vt:i4>6</vt:i4>
      </vt:variant>
      <vt:variant>
        <vt:i4>0</vt:i4>
      </vt:variant>
      <vt:variant>
        <vt:i4>5</vt:i4>
      </vt:variant>
      <vt:variant>
        <vt:lpwstr>mailto:helen.m.eliasson@vgregion.se</vt:lpwstr>
      </vt:variant>
      <vt:variant>
        <vt:lpwstr/>
      </vt:variant>
      <vt:variant>
        <vt:i4>3473481</vt:i4>
      </vt:variant>
      <vt:variant>
        <vt:i4>3</vt:i4>
      </vt:variant>
      <vt:variant>
        <vt:i4>0</vt:i4>
      </vt:variant>
      <vt:variant>
        <vt:i4>5</vt:i4>
      </vt:variant>
      <vt:variant>
        <vt:lpwstr>mailto:kerstin.brunnstrom@vgregion.se</vt:lpwstr>
      </vt:variant>
      <vt:variant>
        <vt:lpwstr/>
      </vt:variant>
      <vt:variant>
        <vt:i4>3080205</vt:i4>
      </vt:variant>
      <vt:variant>
        <vt:i4>0</vt:i4>
      </vt:variant>
      <vt:variant>
        <vt:i4>0</vt:i4>
      </vt:variant>
      <vt:variant>
        <vt:i4>5</vt:i4>
      </vt:variant>
      <vt:variant>
        <vt:lpwstr>mailto:jan.o.eriksson@vgregion.se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Socialminister Göran Hägglund</dc:title>
  <dc:creator>Hanne W</dc:creator>
  <cp:lastModifiedBy>Håkan Hedman</cp:lastModifiedBy>
  <cp:revision>4</cp:revision>
  <cp:lastPrinted>2016-02-18T18:41:00Z</cp:lastPrinted>
  <dcterms:created xsi:type="dcterms:W3CDTF">2016-02-18T18:41:00Z</dcterms:created>
  <dcterms:modified xsi:type="dcterms:W3CDTF">2016-02-18T20:27:00Z</dcterms:modified>
</cp:coreProperties>
</file>