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387" w:rsidRPr="004642E4" w:rsidRDefault="00015387" w:rsidP="00015387">
      <w:pPr>
        <w:spacing w:after="192"/>
        <w:rPr>
          <w:rFonts w:ascii="Verdana" w:hAnsi="Verdana"/>
          <w:b/>
          <w:sz w:val="18"/>
          <w:szCs w:val="18"/>
        </w:rPr>
      </w:pPr>
      <w:r w:rsidRPr="004642E4">
        <w:rPr>
          <w:rFonts w:ascii="Verdana" w:hAnsi="Verdana"/>
          <w:b/>
          <w:sz w:val="18"/>
          <w:szCs w:val="18"/>
        </w:rPr>
        <w:t>Matchmaking på världskonferens</w:t>
      </w:r>
    </w:p>
    <w:p w:rsidR="00015387" w:rsidRPr="004642E4" w:rsidRDefault="00015387" w:rsidP="00015387">
      <w:pPr>
        <w:spacing w:after="192"/>
      </w:pPr>
      <w:r w:rsidRPr="004642E4">
        <w:rPr>
          <w:rFonts w:ascii="Verdana" w:hAnsi="Verdana"/>
          <w:sz w:val="18"/>
          <w:szCs w:val="18"/>
        </w:rPr>
        <w:t>I juni samlas några av världens absoluta toppnamn när det gäller entreprenörskaps- och innovationsforskning i Stockholm på konferensen ICSB (International Council for Small Business). Forskare, beslutsfattare och entreprenörer diskuterar tillväxt ur ett globalt perspektiv. Inledningstalare är KI-professorn Hans Rosling, som utsetts till en av världens mest inflytelserika globala tänkare.</w:t>
      </w:r>
    </w:p>
    <w:p w:rsidR="00015387" w:rsidRPr="004642E4" w:rsidRDefault="00015387" w:rsidP="00015387">
      <w:pPr>
        <w:spacing w:after="192"/>
      </w:pPr>
      <w:r w:rsidRPr="004642E4">
        <w:rPr>
          <w:rFonts w:ascii="Verdana" w:hAnsi="Verdana"/>
          <w:sz w:val="18"/>
          <w:szCs w:val="18"/>
        </w:rPr>
        <w:t xml:space="preserve">För företagen kommer en särskild arena att skapas för matchmaking ( förbokade affärsmöten), </w:t>
      </w:r>
      <w:r w:rsidRPr="004642E4">
        <w:rPr>
          <w:rFonts w:ascii="Verdana" w:hAnsi="Verdana"/>
          <w:b/>
          <w:sz w:val="18"/>
          <w:szCs w:val="18"/>
        </w:rPr>
        <w:t>Baltic Business Arena</w:t>
      </w:r>
      <w:r w:rsidRPr="004642E4">
        <w:rPr>
          <w:rFonts w:ascii="Verdana" w:hAnsi="Verdana"/>
          <w:sz w:val="18"/>
          <w:szCs w:val="18"/>
        </w:rPr>
        <w:t xml:space="preserve">. Under 16-17 juni kommer arenan att myllra av möten mellan företag, forskare och finansiärer som vill passa på att öka sitt nätverk, särskilt i Östersjöregionen. </w:t>
      </w:r>
    </w:p>
    <w:p w:rsidR="00015387" w:rsidRPr="004642E4" w:rsidRDefault="00015387" w:rsidP="00015387">
      <w:pPr>
        <w:spacing w:after="192"/>
      </w:pPr>
      <w:r w:rsidRPr="004642E4">
        <w:rPr>
          <w:rFonts w:ascii="Verdana" w:hAnsi="Verdana"/>
          <w:sz w:val="18"/>
          <w:szCs w:val="18"/>
        </w:rPr>
        <w:t xml:space="preserve">Det går att urskilja en ”grön tråd” bland utvalda sektorer för matchmakingen. Den riktar sig framför allt till företag inom clean-tech, förnyelsebar energi, IT men även hälsa och hållbart byggande. </w:t>
      </w:r>
    </w:p>
    <w:p w:rsidR="00015387" w:rsidRPr="004642E4" w:rsidRDefault="00015387" w:rsidP="00015387">
      <w:pPr>
        <w:spacing w:after="192"/>
      </w:pPr>
      <w:r w:rsidRPr="004642E4">
        <w:rPr>
          <w:rFonts w:ascii="Verdana" w:hAnsi="Verdana"/>
          <w:sz w:val="18"/>
          <w:szCs w:val="18"/>
        </w:rPr>
        <w:t xml:space="preserve">-Det är sektorer som är intressanta och relevanta världen över och inte minst i Östersjöregionen, säger Lena Stenberg på Tillväxtverket, vice ordförande i ICSB-konferensen. </w:t>
      </w:r>
    </w:p>
    <w:p w:rsidR="00015387" w:rsidRPr="004642E4" w:rsidRDefault="00015387" w:rsidP="00015387">
      <w:pPr>
        <w:spacing w:after="192"/>
      </w:pPr>
      <w:r w:rsidRPr="004642E4">
        <w:rPr>
          <w:rFonts w:ascii="Verdana" w:hAnsi="Verdana"/>
          <w:sz w:val="18"/>
          <w:szCs w:val="18"/>
        </w:rPr>
        <w:t xml:space="preserve">-Vi vet av erfarenhet att matchmaking är ett effektivt och tidsbesparande sätt för företag att hitta bra, nya kontakter </w:t>
      </w:r>
      <w:r w:rsidR="00A63DFC" w:rsidRPr="004642E4">
        <w:rPr>
          <w:rFonts w:ascii="Verdana" w:hAnsi="Verdana"/>
          <w:sz w:val="18"/>
          <w:szCs w:val="18"/>
        </w:rPr>
        <w:t xml:space="preserve">för framtida affärer, </w:t>
      </w:r>
      <w:r w:rsidRPr="004642E4">
        <w:rPr>
          <w:rFonts w:ascii="Verdana" w:hAnsi="Verdana"/>
          <w:sz w:val="18"/>
          <w:szCs w:val="18"/>
        </w:rPr>
        <w:t xml:space="preserve">säger Carina Lahall, projektledare på Almi Företagspartner Mälardalen, som samordnar Baltic Business Arena i samverkan med Tillväxtverket, Sida Östersjöenheten och Enterprise Europe Network. </w:t>
      </w:r>
    </w:p>
    <w:p w:rsidR="00015387" w:rsidRPr="004642E4" w:rsidRDefault="00015387" w:rsidP="00015387">
      <w:pPr>
        <w:spacing w:after="192"/>
      </w:pPr>
      <w:r w:rsidRPr="004642E4">
        <w:rPr>
          <w:rFonts w:ascii="Verdana" w:hAnsi="Verdana"/>
          <w:sz w:val="18"/>
          <w:szCs w:val="18"/>
        </w:rPr>
        <w:t>Enterprise Europe Network är ett företagsrådgivningsnätverk som finns i 45 länder världen över.</w:t>
      </w:r>
    </w:p>
    <w:p w:rsidR="00015387" w:rsidRPr="004642E4" w:rsidRDefault="00015387" w:rsidP="00015387">
      <w:pPr>
        <w:spacing w:after="192"/>
      </w:pPr>
      <w:r w:rsidRPr="004642E4">
        <w:rPr>
          <w:rFonts w:ascii="Verdana" w:hAnsi="Verdana"/>
          <w:sz w:val="18"/>
          <w:szCs w:val="18"/>
        </w:rPr>
        <w:t xml:space="preserve">-Det görs mycket bra inom nätverket, men alla har inte upptäckt det ännu. Vi gör här en rejäl satsning på att visa upp och erbjuda konkret nytta för företag, säger Lena Stenberg, som vill uppmana alla företag inom de angivna sektorerna att komma till konferensen på nybyggda Stockholm Waterfront. </w:t>
      </w:r>
    </w:p>
    <w:p w:rsidR="00015387" w:rsidRPr="004642E4" w:rsidRDefault="00015387" w:rsidP="00015387">
      <w:pPr>
        <w:spacing w:after="192"/>
        <w:rPr>
          <w:rFonts w:ascii="Verdana" w:hAnsi="Verdana"/>
          <w:sz w:val="18"/>
          <w:szCs w:val="18"/>
        </w:rPr>
      </w:pPr>
      <w:r w:rsidRPr="004642E4">
        <w:rPr>
          <w:rFonts w:ascii="Verdana" w:hAnsi="Verdana"/>
          <w:sz w:val="18"/>
          <w:szCs w:val="18"/>
        </w:rPr>
        <w:t>-Internationalisering är ett måste för företag som vill växa idag</w:t>
      </w:r>
      <w:r w:rsidR="00A63DFC" w:rsidRPr="004642E4">
        <w:rPr>
          <w:rFonts w:ascii="Verdana" w:hAnsi="Verdana"/>
          <w:sz w:val="18"/>
          <w:szCs w:val="18"/>
        </w:rPr>
        <w:t xml:space="preserve"> och det är </w:t>
      </w:r>
      <w:r w:rsidR="00A63DFC" w:rsidRPr="004642E4">
        <w:rPr>
          <w:rFonts w:ascii="Verdana" w:eastAsia="Garamond" w:hAnsi="Verdana"/>
          <w:sz w:val="18"/>
          <w:szCs w:val="18"/>
        </w:rPr>
        <w:t>sådana här tillfällen man ska dra nytta av och visa upp sig</w:t>
      </w:r>
      <w:r w:rsidRPr="004642E4">
        <w:rPr>
          <w:rFonts w:ascii="Verdana" w:hAnsi="Verdana"/>
          <w:sz w:val="18"/>
          <w:szCs w:val="18"/>
        </w:rPr>
        <w:t xml:space="preserve">, säger hon. </w:t>
      </w:r>
    </w:p>
    <w:p w:rsidR="00015387" w:rsidRPr="004642E4" w:rsidRDefault="00015387" w:rsidP="00015387">
      <w:pPr>
        <w:spacing w:after="192"/>
      </w:pPr>
      <w:r w:rsidRPr="004642E4">
        <w:t> </w:t>
      </w:r>
    </w:p>
    <w:p w:rsidR="00015387" w:rsidRDefault="00015387" w:rsidP="00015387">
      <w:pPr>
        <w:spacing w:after="192"/>
        <w:rPr>
          <w:rFonts w:ascii="Verdana" w:hAnsi="Verdana"/>
          <w:sz w:val="18"/>
          <w:szCs w:val="18"/>
        </w:rPr>
      </w:pPr>
      <w:r w:rsidRPr="004642E4">
        <w:rPr>
          <w:rFonts w:ascii="Verdana" w:hAnsi="Verdana"/>
          <w:sz w:val="18"/>
          <w:szCs w:val="18"/>
        </w:rPr>
        <w:t xml:space="preserve">Mer information om Baltic Business Arena: </w:t>
      </w:r>
      <w:hyperlink r:id="rId5" w:history="1">
        <w:r w:rsidR="00D7592A" w:rsidRPr="00CC5F56">
          <w:rPr>
            <w:rStyle w:val="Hyperlnk"/>
            <w:rFonts w:ascii="Verdana" w:hAnsi="Verdana"/>
            <w:sz w:val="18"/>
            <w:szCs w:val="18"/>
          </w:rPr>
          <w:t>www.b2match.eu/balticbusiness</w:t>
        </w:r>
      </w:hyperlink>
    </w:p>
    <w:p w:rsidR="00D7592A" w:rsidRDefault="00015387" w:rsidP="00015387">
      <w:pPr>
        <w:spacing w:after="192"/>
      </w:pPr>
      <w:r w:rsidRPr="004642E4">
        <w:rPr>
          <w:rFonts w:ascii="Verdana" w:hAnsi="Verdana"/>
          <w:sz w:val="18"/>
          <w:szCs w:val="18"/>
        </w:rPr>
        <w:t xml:space="preserve">Mer information om världskonferensen ICSB: </w:t>
      </w:r>
      <w:hyperlink r:id="rId6" w:history="1">
        <w:r w:rsidRPr="00D7592A">
          <w:rPr>
            <w:rStyle w:val="Hyperlnk"/>
            <w:rFonts w:ascii="Verdana" w:hAnsi="Verdana"/>
            <w:sz w:val="18"/>
            <w:szCs w:val="18"/>
          </w:rPr>
          <w:t>www.icsb2011.org</w:t>
        </w:r>
      </w:hyperlink>
    </w:p>
    <w:p w:rsidR="00D7592A" w:rsidRDefault="00D7592A" w:rsidP="00015387">
      <w:pPr>
        <w:spacing w:after="192"/>
        <w:rPr>
          <w:rFonts w:ascii="Verdana" w:hAnsi="Verdana"/>
          <w:sz w:val="18"/>
          <w:szCs w:val="18"/>
        </w:rPr>
      </w:pPr>
    </w:p>
    <w:p w:rsidR="00D7592A" w:rsidRPr="00D7592A" w:rsidRDefault="00D7592A" w:rsidP="00015387">
      <w:pPr>
        <w:spacing w:after="192"/>
        <w:rPr>
          <w:rFonts w:ascii="Verdana" w:hAnsi="Verdana"/>
          <w:sz w:val="18"/>
          <w:szCs w:val="18"/>
        </w:rPr>
      </w:pPr>
    </w:p>
    <w:p w:rsidR="00015387" w:rsidRPr="004642E4" w:rsidRDefault="00015387" w:rsidP="00015387">
      <w:pPr>
        <w:rPr>
          <w:rFonts w:ascii="Tahoma" w:hAnsi="Tahoma" w:cs="Tahoma"/>
          <w:sz w:val="20"/>
          <w:szCs w:val="20"/>
        </w:rPr>
      </w:pPr>
    </w:p>
    <w:p w:rsidR="00212DC8" w:rsidRPr="004642E4" w:rsidRDefault="00212DC8" w:rsidP="00AA1060"/>
    <w:sectPr w:rsidR="00212DC8" w:rsidRPr="004642E4" w:rsidSect="005B2A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F4385"/>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1304"/>
  <w:hyphenationZone w:val="425"/>
  <w:characterSpacingControl w:val="doNotCompress"/>
  <w:compat/>
  <w:rsids>
    <w:rsidRoot w:val="00015387"/>
    <w:rsid w:val="00015387"/>
    <w:rsid w:val="00212DC8"/>
    <w:rsid w:val="002D78B0"/>
    <w:rsid w:val="004642E4"/>
    <w:rsid w:val="00495C48"/>
    <w:rsid w:val="004F0D76"/>
    <w:rsid w:val="00534C85"/>
    <w:rsid w:val="005A2505"/>
    <w:rsid w:val="005B2A4D"/>
    <w:rsid w:val="008075C9"/>
    <w:rsid w:val="008656DC"/>
    <w:rsid w:val="00915334"/>
    <w:rsid w:val="00A63DFC"/>
    <w:rsid w:val="00AA1060"/>
    <w:rsid w:val="00C12482"/>
    <w:rsid w:val="00D7592A"/>
    <w:rsid w:val="00EE0908"/>
    <w:rsid w:val="00F516D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387"/>
    <w:pPr>
      <w:spacing w:after="0" w:line="240" w:lineRule="auto"/>
    </w:pPr>
    <w:rPr>
      <w:rFonts w:ascii="Calibri" w:hAnsi="Calibri" w:cs="Times New Roman"/>
      <w:lang w:eastAsia="sv-SE"/>
    </w:rPr>
  </w:style>
  <w:style w:type="paragraph" w:styleId="Rubrik1">
    <w:name w:val="heading 1"/>
    <w:basedOn w:val="Normal"/>
    <w:next w:val="Normal"/>
    <w:link w:val="Rubrik1Char"/>
    <w:uiPriority w:val="9"/>
    <w:qFormat/>
    <w:rsid w:val="00212DC8"/>
    <w:pPr>
      <w:keepNext/>
      <w:keepLines/>
      <w:numPr>
        <w:numId w:val="1"/>
      </w:numPr>
      <w:spacing w:before="480" w:line="276" w:lineRule="auto"/>
      <w:outlineLvl w:val="0"/>
    </w:pPr>
    <w:rPr>
      <w:rFonts w:ascii="Arial Narrow" w:eastAsiaTheme="majorEastAsia" w:hAnsi="Arial Narrow" w:cstheme="majorBidi"/>
      <w:b/>
      <w:bCs/>
      <w:sz w:val="28"/>
      <w:szCs w:val="28"/>
      <w:lang w:eastAsia="en-US"/>
    </w:rPr>
  </w:style>
  <w:style w:type="paragraph" w:styleId="Rubrik2">
    <w:name w:val="heading 2"/>
    <w:basedOn w:val="Rubrik1"/>
    <w:next w:val="Normal"/>
    <w:link w:val="Rubrik2Char"/>
    <w:uiPriority w:val="9"/>
    <w:semiHidden/>
    <w:unhideWhenUsed/>
    <w:qFormat/>
    <w:rsid w:val="00212DC8"/>
    <w:pPr>
      <w:numPr>
        <w:ilvl w:val="1"/>
      </w:numPr>
      <w:spacing w:before="200"/>
      <w:outlineLvl w:val="1"/>
    </w:pPr>
    <w:rPr>
      <w:b w:val="0"/>
      <w:bCs w:val="0"/>
      <w:sz w:val="24"/>
      <w:szCs w:val="26"/>
    </w:rPr>
  </w:style>
  <w:style w:type="paragraph" w:styleId="Rubrik3">
    <w:name w:val="heading 3"/>
    <w:basedOn w:val="Rubrik1"/>
    <w:next w:val="Normal"/>
    <w:link w:val="Rubrik3Char"/>
    <w:uiPriority w:val="9"/>
    <w:unhideWhenUsed/>
    <w:qFormat/>
    <w:rsid w:val="00212DC8"/>
    <w:pPr>
      <w:numPr>
        <w:ilvl w:val="2"/>
      </w:numPr>
      <w:spacing w:before="200"/>
      <w:outlineLvl w:val="2"/>
    </w:pPr>
    <w:rPr>
      <w:b w:val="0"/>
      <w:bCs w:val="0"/>
      <w:i/>
      <w:sz w:val="24"/>
    </w:rPr>
  </w:style>
  <w:style w:type="paragraph" w:styleId="Rubrik4">
    <w:name w:val="heading 4"/>
    <w:basedOn w:val="Rubrik1"/>
    <w:next w:val="Normal"/>
    <w:link w:val="Rubrik4Char"/>
    <w:uiPriority w:val="9"/>
    <w:unhideWhenUsed/>
    <w:qFormat/>
    <w:rsid w:val="00212DC8"/>
    <w:pPr>
      <w:numPr>
        <w:ilvl w:val="3"/>
      </w:numPr>
      <w:spacing w:before="200"/>
      <w:outlineLvl w:val="3"/>
    </w:pPr>
    <w:rPr>
      <w:b w:val="0"/>
      <w:bCs w:val="0"/>
      <w:iCs/>
      <w:sz w:val="24"/>
    </w:rPr>
  </w:style>
  <w:style w:type="paragraph" w:styleId="Rubrik5">
    <w:name w:val="heading 5"/>
    <w:basedOn w:val="Rubrik1"/>
    <w:next w:val="Normal"/>
    <w:link w:val="Rubrik5Char"/>
    <w:uiPriority w:val="9"/>
    <w:unhideWhenUsed/>
    <w:rsid w:val="00212DC8"/>
    <w:pPr>
      <w:numPr>
        <w:ilvl w:val="4"/>
      </w:numPr>
      <w:spacing w:before="200"/>
      <w:outlineLvl w:val="4"/>
    </w:pPr>
    <w:rPr>
      <w:b w:val="0"/>
      <w:color w:val="243F60" w:themeColor="accent1" w:themeShade="7F"/>
      <w:sz w:val="24"/>
    </w:rPr>
  </w:style>
  <w:style w:type="paragraph" w:styleId="Rubrik6">
    <w:name w:val="heading 6"/>
    <w:basedOn w:val="Normal"/>
    <w:next w:val="Normal"/>
    <w:link w:val="Rubrik6Char"/>
    <w:uiPriority w:val="9"/>
    <w:unhideWhenUsed/>
    <w:rsid w:val="00212DC8"/>
    <w:pPr>
      <w:keepNext/>
      <w:keepLines/>
      <w:numPr>
        <w:ilvl w:val="5"/>
        <w:numId w:val="1"/>
      </w:numPr>
      <w:spacing w:before="200" w:line="276" w:lineRule="auto"/>
      <w:outlineLvl w:val="5"/>
    </w:pPr>
    <w:rPr>
      <w:rFonts w:asciiTheme="majorHAnsi" w:eastAsiaTheme="majorEastAsia" w:hAnsiTheme="majorHAnsi" w:cstheme="majorBidi"/>
      <w:i/>
      <w:iCs/>
      <w:color w:val="243F60" w:themeColor="accent1" w:themeShade="7F"/>
      <w:lang w:eastAsia="en-US"/>
    </w:rPr>
  </w:style>
  <w:style w:type="paragraph" w:styleId="Rubrik7">
    <w:name w:val="heading 7"/>
    <w:basedOn w:val="Normal"/>
    <w:next w:val="Normal"/>
    <w:link w:val="Rubrik7Char"/>
    <w:uiPriority w:val="9"/>
    <w:semiHidden/>
    <w:unhideWhenUsed/>
    <w:rsid w:val="00212DC8"/>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lang w:eastAsia="en-US"/>
    </w:rPr>
  </w:style>
  <w:style w:type="paragraph" w:styleId="Rubrik8">
    <w:name w:val="heading 8"/>
    <w:basedOn w:val="Normal"/>
    <w:next w:val="Normal"/>
    <w:link w:val="Rubrik8Char"/>
    <w:uiPriority w:val="9"/>
    <w:semiHidden/>
    <w:unhideWhenUsed/>
    <w:qFormat/>
    <w:rsid w:val="00212DC8"/>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Rubrik9">
    <w:name w:val="heading 9"/>
    <w:basedOn w:val="Normal"/>
    <w:next w:val="Normal"/>
    <w:link w:val="Rubrik9Char"/>
    <w:uiPriority w:val="9"/>
    <w:semiHidden/>
    <w:unhideWhenUsed/>
    <w:qFormat/>
    <w:rsid w:val="00212DC8"/>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212DC8"/>
    <w:pPr>
      <w:spacing w:after="0" w:line="240" w:lineRule="auto"/>
    </w:pPr>
    <w:rPr>
      <w:rFonts w:ascii="Garamond" w:hAnsi="Garamond"/>
    </w:rPr>
  </w:style>
  <w:style w:type="character" w:customStyle="1" w:styleId="Rubrik1Char">
    <w:name w:val="Rubrik 1 Char"/>
    <w:basedOn w:val="Standardstycketeckensnitt"/>
    <w:link w:val="Rubrik1"/>
    <w:uiPriority w:val="9"/>
    <w:rsid w:val="00212DC8"/>
    <w:rPr>
      <w:rFonts w:ascii="Arial Narrow" w:eastAsiaTheme="majorEastAsia" w:hAnsi="Arial Narrow" w:cstheme="majorBidi"/>
      <w:b/>
      <w:bCs/>
      <w:sz w:val="28"/>
      <w:szCs w:val="28"/>
    </w:rPr>
  </w:style>
  <w:style w:type="character" w:customStyle="1" w:styleId="Rubrik2Char">
    <w:name w:val="Rubrik 2 Char"/>
    <w:basedOn w:val="Standardstycketeckensnitt"/>
    <w:link w:val="Rubrik2"/>
    <w:uiPriority w:val="9"/>
    <w:semiHidden/>
    <w:rsid w:val="00212DC8"/>
    <w:rPr>
      <w:rFonts w:ascii="Arial Narrow" w:eastAsiaTheme="majorEastAsia" w:hAnsi="Arial Narrow" w:cstheme="majorBidi"/>
      <w:sz w:val="24"/>
      <w:szCs w:val="26"/>
    </w:rPr>
  </w:style>
  <w:style w:type="character" w:customStyle="1" w:styleId="Rubrik3Char">
    <w:name w:val="Rubrik 3 Char"/>
    <w:basedOn w:val="Standardstycketeckensnitt"/>
    <w:link w:val="Rubrik3"/>
    <w:uiPriority w:val="9"/>
    <w:rsid w:val="00212DC8"/>
    <w:rPr>
      <w:rFonts w:ascii="Arial Narrow" w:eastAsiaTheme="majorEastAsia" w:hAnsi="Arial Narrow" w:cstheme="majorBidi"/>
      <w:i/>
      <w:sz w:val="24"/>
      <w:szCs w:val="28"/>
    </w:rPr>
  </w:style>
  <w:style w:type="character" w:customStyle="1" w:styleId="Rubrik4Char">
    <w:name w:val="Rubrik 4 Char"/>
    <w:basedOn w:val="Standardstycketeckensnitt"/>
    <w:link w:val="Rubrik4"/>
    <w:uiPriority w:val="9"/>
    <w:rsid w:val="00212DC8"/>
    <w:rPr>
      <w:rFonts w:ascii="Arial Narrow" w:eastAsiaTheme="majorEastAsia" w:hAnsi="Arial Narrow" w:cstheme="majorBidi"/>
      <w:iCs/>
      <w:sz w:val="24"/>
      <w:szCs w:val="28"/>
    </w:rPr>
  </w:style>
  <w:style w:type="character" w:customStyle="1" w:styleId="Rubrik5Char">
    <w:name w:val="Rubrik 5 Char"/>
    <w:basedOn w:val="Standardstycketeckensnitt"/>
    <w:link w:val="Rubrik5"/>
    <w:uiPriority w:val="9"/>
    <w:rsid w:val="00212DC8"/>
    <w:rPr>
      <w:rFonts w:ascii="Arial Narrow" w:eastAsiaTheme="majorEastAsia" w:hAnsi="Arial Narrow" w:cstheme="majorBidi"/>
      <w:bCs/>
      <w:color w:val="243F60" w:themeColor="accent1" w:themeShade="7F"/>
      <w:sz w:val="24"/>
      <w:szCs w:val="28"/>
    </w:rPr>
  </w:style>
  <w:style w:type="character" w:customStyle="1" w:styleId="Rubrik6Char">
    <w:name w:val="Rubrik 6 Char"/>
    <w:basedOn w:val="Standardstycketeckensnitt"/>
    <w:link w:val="Rubrik6"/>
    <w:uiPriority w:val="9"/>
    <w:rsid w:val="00212DC8"/>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212DC8"/>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212DC8"/>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212DC8"/>
    <w:rPr>
      <w:rFonts w:asciiTheme="majorHAnsi" w:eastAsiaTheme="majorEastAsia" w:hAnsiTheme="majorHAnsi" w:cstheme="majorBidi"/>
      <w:i/>
      <w:iCs/>
      <w:color w:val="404040" w:themeColor="text1" w:themeTint="BF"/>
      <w:sz w:val="20"/>
      <w:szCs w:val="20"/>
    </w:rPr>
  </w:style>
  <w:style w:type="paragraph" w:styleId="Rubrik">
    <w:name w:val="Title"/>
    <w:basedOn w:val="Normal"/>
    <w:next w:val="Normal"/>
    <w:link w:val="RubrikChar"/>
    <w:uiPriority w:val="10"/>
    <w:qFormat/>
    <w:rsid w:val="00212D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RubrikChar">
    <w:name w:val="Rubrik Char"/>
    <w:basedOn w:val="Standardstycketeckensnitt"/>
    <w:link w:val="Rubrik"/>
    <w:uiPriority w:val="10"/>
    <w:rsid w:val="00212DC8"/>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212DC8"/>
    <w:pPr>
      <w:numPr>
        <w:ilvl w:val="1"/>
      </w:numPr>
      <w:spacing w:after="200" w:line="276" w:lineRule="auto"/>
    </w:pPr>
    <w:rPr>
      <w:rFonts w:ascii="Arial Narrow" w:eastAsiaTheme="majorEastAsia" w:hAnsi="Arial Narrow" w:cstheme="majorBidi"/>
      <w:iCs/>
      <w:spacing w:val="15"/>
      <w:sz w:val="24"/>
      <w:szCs w:val="24"/>
      <w:lang w:eastAsia="en-US"/>
    </w:rPr>
  </w:style>
  <w:style w:type="character" w:customStyle="1" w:styleId="UnderrubrikChar">
    <w:name w:val="Underrubrik Char"/>
    <w:basedOn w:val="Standardstycketeckensnitt"/>
    <w:link w:val="Underrubrik"/>
    <w:uiPriority w:val="11"/>
    <w:rsid w:val="00212DC8"/>
    <w:rPr>
      <w:rFonts w:ascii="Arial Narrow" w:eastAsiaTheme="majorEastAsia" w:hAnsi="Arial Narrow" w:cstheme="majorBidi"/>
      <w:iCs/>
      <w:spacing w:val="15"/>
      <w:sz w:val="24"/>
      <w:szCs w:val="24"/>
    </w:rPr>
  </w:style>
  <w:style w:type="character" w:styleId="Hyperlnk">
    <w:name w:val="Hyperlink"/>
    <w:basedOn w:val="Standardstycketeckensnitt"/>
    <w:uiPriority w:val="99"/>
    <w:unhideWhenUsed/>
    <w:rsid w:val="00015387"/>
    <w:rPr>
      <w:color w:val="0000FF"/>
      <w:u w:val="single"/>
    </w:rPr>
  </w:style>
</w:styles>
</file>

<file path=word/webSettings.xml><?xml version="1.0" encoding="utf-8"?>
<w:webSettings xmlns:r="http://schemas.openxmlformats.org/officeDocument/2006/relationships" xmlns:w="http://schemas.openxmlformats.org/wordprocessingml/2006/main">
  <w:divs>
    <w:div w:id="18691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sb2011.org/" TargetMode="External"/><Relationship Id="rId5" Type="http://schemas.openxmlformats.org/officeDocument/2006/relationships/hyperlink" Target="http://www.b2match.eu/balticbusiness"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MI">
      <a:majorFont>
        <a:latin typeface="Arial Narrow"/>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345</Words>
  <Characters>1833</Characters>
  <Application>Microsoft Office Word</Application>
  <DocSecurity>4</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ALMI Företagspartner AB</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Lahall</dc:creator>
  <cp:lastModifiedBy>Zanna Rudh</cp:lastModifiedBy>
  <cp:revision>2</cp:revision>
  <dcterms:created xsi:type="dcterms:W3CDTF">2011-03-03T08:13:00Z</dcterms:created>
  <dcterms:modified xsi:type="dcterms:W3CDTF">2011-03-03T08:13:00Z</dcterms:modified>
</cp:coreProperties>
</file>