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DABFD" w14:textId="0A1D8878" w:rsidR="00C0259C" w:rsidRPr="00327501" w:rsidRDefault="001A0C60" w:rsidP="000645E6">
      <w:pPr>
        <w:rPr>
          <w:rFonts w:cs="Times New Roman"/>
          <w:sz w:val="28"/>
          <w:szCs w:val="28"/>
        </w:rPr>
      </w:pPr>
      <w:r w:rsidRPr="00327501">
        <w:rPr>
          <w:rFonts w:cs="Times New Roman"/>
          <w:b/>
          <w:bCs/>
          <w:sz w:val="28"/>
          <w:szCs w:val="28"/>
        </w:rPr>
        <w:t>Alarmistis</w:t>
      </w:r>
      <w:bookmarkStart w:id="0" w:name="_GoBack"/>
      <w:bookmarkEnd w:id="0"/>
      <w:r w:rsidRPr="00327501">
        <w:rPr>
          <w:rFonts w:cs="Times New Roman"/>
          <w:b/>
          <w:bCs/>
          <w:sz w:val="28"/>
          <w:szCs w:val="28"/>
        </w:rPr>
        <w:t>kt</w:t>
      </w:r>
      <w:r w:rsidR="00C0259C" w:rsidRPr="00327501">
        <w:rPr>
          <w:rFonts w:cs="Times New Roman"/>
          <w:b/>
          <w:bCs/>
          <w:sz w:val="28"/>
          <w:szCs w:val="28"/>
        </w:rPr>
        <w:t xml:space="preserve"> i medierapportering om konstgräs, trots osäkra mätningar</w:t>
      </w:r>
      <w:r w:rsidR="00C0259C" w:rsidRPr="00327501">
        <w:rPr>
          <w:rFonts w:cs="Times New Roman"/>
          <w:sz w:val="28"/>
          <w:szCs w:val="28"/>
        </w:rPr>
        <w:t xml:space="preserve"> </w:t>
      </w:r>
    </w:p>
    <w:p w14:paraId="50679E03" w14:textId="7F110206" w:rsidR="00FC0338" w:rsidRPr="00C22E25" w:rsidRDefault="00FC0338" w:rsidP="000645E6">
      <w:pPr>
        <w:rPr>
          <w:rFonts w:cs="Times New Roman"/>
          <w:b/>
          <w:bCs/>
          <w:sz w:val="24"/>
          <w:szCs w:val="24"/>
        </w:rPr>
      </w:pPr>
      <w:r w:rsidRPr="00C22E25">
        <w:rPr>
          <w:rFonts w:cs="Times New Roman"/>
          <w:b/>
          <w:bCs/>
          <w:sz w:val="24"/>
          <w:szCs w:val="24"/>
        </w:rPr>
        <w:t>En ny studie vid Jönköping University</w:t>
      </w:r>
      <w:r w:rsidR="001E269F" w:rsidRPr="00C22E25">
        <w:rPr>
          <w:rFonts w:cs="Times New Roman"/>
          <w:b/>
          <w:bCs/>
          <w:sz w:val="24"/>
          <w:szCs w:val="24"/>
        </w:rPr>
        <w:t xml:space="preserve"> (JU)</w:t>
      </w:r>
      <w:r w:rsidRPr="00C22E25">
        <w:rPr>
          <w:rFonts w:cs="Times New Roman"/>
          <w:b/>
          <w:bCs/>
          <w:sz w:val="24"/>
          <w:szCs w:val="24"/>
        </w:rPr>
        <w:t xml:space="preserve"> visar att risken för spridning av mikroplaster i vattenmiljöer är en</w:t>
      </w:r>
      <w:r w:rsidR="008533ED" w:rsidRPr="00C22E25">
        <w:rPr>
          <w:b/>
          <w:bCs/>
          <w:sz w:val="24"/>
          <w:szCs w:val="24"/>
        </w:rPr>
        <w:t xml:space="preserve"> viktig utgångspunkt när</w:t>
      </w:r>
      <w:r w:rsidRPr="00C22E25">
        <w:rPr>
          <w:rFonts w:cs="Times New Roman"/>
          <w:b/>
          <w:bCs/>
          <w:sz w:val="24"/>
          <w:szCs w:val="24"/>
        </w:rPr>
        <w:t xml:space="preserve"> medierna rapporterar om konstgräs som miljöfråga. Studien visar också att rapporteringen innehåller alarmistiska inslag, även om miljöriskerna med konstgräs emellanåt också tonas ner.</w:t>
      </w:r>
    </w:p>
    <w:p w14:paraId="2CD9892C" w14:textId="1F8F10D8" w:rsidR="00FC0338" w:rsidRPr="007623F5" w:rsidRDefault="00794B39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 xml:space="preserve">– </w:t>
      </w:r>
      <w:r w:rsidR="00FC0338" w:rsidRPr="007623F5">
        <w:rPr>
          <w:rFonts w:cs="Times New Roman"/>
          <w:sz w:val="24"/>
          <w:szCs w:val="24"/>
        </w:rPr>
        <w:t>Man måste se medierapporteringen om konstgräs som en del i ett större offentligt samtal om miljön, och speciellt om spridningen av plast i haven, säger Ernesto Abalo</w:t>
      </w:r>
      <w:r w:rsidR="00BA6278" w:rsidRPr="007623F5">
        <w:rPr>
          <w:rFonts w:cs="Times New Roman"/>
          <w:sz w:val="24"/>
          <w:szCs w:val="24"/>
        </w:rPr>
        <w:t>,</w:t>
      </w:r>
      <w:r w:rsidR="00FC0338" w:rsidRPr="007623F5">
        <w:rPr>
          <w:rFonts w:cs="Times New Roman"/>
          <w:sz w:val="24"/>
          <w:szCs w:val="24"/>
        </w:rPr>
        <w:t xml:space="preserve"> som är lektor i medie- och kommunikationsvetenskap vid Högskolan för lärande och kommunikation</w:t>
      </w:r>
      <w:r w:rsidR="00BA6278" w:rsidRPr="007623F5">
        <w:rPr>
          <w:rFonts w:cs="Times New Roman"/>
          <w:sz w:val="24"/>
          <w:szCs w:val="24"/>
        </w:rPr>
        <w:t xml:space="preserve"> (HLK)</w:t>
      </w:r>
      <w:r w:rsidR="001E269F" w:rsidRPr="007623F5">
        <w:rPr>
          <w:rFonts w:cs="Times New Roman"/>
          <w:sz w:val="24"/>
          <w:szCs w:val="24"/>
        </w:rPr>
        <w:t xml:space="preserve"> vid JU,</w:t>
      </w:r>
      <w:r w:rsidRPr="007623F5">
        <w:rPr>
          <w:rFonts w:cs="Times New Roman"/>
          <w:sz w:val="24"/>
          <w:szCs w:val="24"/>
        </w:rPr>
        <w:t xml:space="preserve"> som gjort studien</w:t>
      </w:r>
      <w:r w:rsidR="00FC0338" w:rsidRPr="007623F5">
        <w:rPr>
          <w:rFonts w:cs="Times New Roman"/>
          <w:sz w:val="24"/>
          <w:szCs w:val="24"/>
        </w:rPr>
        <w:t>.</w:t>
      </w:r>
      <w:r w:rsidRPr="007623F5">
        <w:rPr>
          <w:rFonts w:cs="Times New Roman"/>
          <w:sz w:val="24"/>
          <w:szCs w:val="24"/>
        </w:rPr>
        <w:t xml:space="preserve"> Det finns en oro att vi skräpar ner och förstör vattenmiljöer och när konstgräset pekas ut som en viktig utsläppskälla dras lätt slutsatsen att konstgräsplaner är en direkt</w:t>
      </w:r>
      <w:r w:rsidR="00BA6278" w:rsidRPr="007623F5">
        <w:rPr>
          <w:rFonts w:cs="Times New Roman"/>
          <w:sz w:val="24"/>
          <w:szCs w:val="24"/>
        </w:rPr>
        <w:t xml:space="preserve"> och stor</w:t>
      </w:r>
      <w:r w:rsidRPr="007623F5">
        <w:rPr>
          <w:rFonts w:cs="Times New Roman"/>
          <w:sz w:val="24"/>
          <w:szCs w:val="24"/>
        </w:rPr>
        <w:t xml:space="preserve"> bidragande orsak till denna nedskräpning.</w:t>
      </w:r>
      <w:r w:rsidR="00242435" w:rsidRPr="007623F5">
        <w:rPr>
          <w:rFonts w:cs="Times New Roman"/>
          <w:sz w:val="24"/>
          <w:szCs w:val="24"/>
        </w:rPr>
        <w:t xml:space="preserve"> Detta kan</w:t>
      </w:r>
      <w:r w:rsidR="00E60D47" w:rsidRPr="007623F5">
        <w:rPr>
          <w:rFonts w:cs="Times New Roman"/>
          <w:sz w:val="24"/>
          <w:szCs w:val="24"/>
        </w:rPr>
        <w:t xml:space="preserve"> skymma för </w:t>
      </w:r>
      <w:r w:rsidR="007E73CD" w:rsidRPr="007623F5">
        <w:rPr>
          <w:rFonts w:cs="Times New Roman"/>
          <w:sz w:val="24"/>
          <w:szCs w:val="24"/>
        </w:rPr>
        <w:t xml:space="preserve">andra hållbarhetsaspekter, som exempelvis återbruk av </w:t>
      </w:r>
      <w:r w:rsidR="00B167E3" w:rsidRPr="007623F5">
        <w:rPr>
          <w:rFonts w:cs="Times New Roman"/>
          <w:sz w:val="24"/>
          <w:szCs w:val="24"/>
        </w:rPr>
        <w:t>olika material</w:t>
      </w:r>
      <w:r w:rsidR="00E23FC1" w:rsidRPr="007623F5">
        <w:rPr>
          <w:rFonts w:cs="Times New Roman"/>
          <w:sz w:val="24"/>
          <w:szCs w:val="24"/>
        </w:rPr>
        <w:t>, säger han</w:t>
      </w:r>
      <w:r w:rsidR="00B167E3" w:rsidRPr="007623F5">
        <w:rPr>
          <w:rFonts w:cs="Times New Roman"/>
          <w:sz w:val="24"/>
          <w:szCs w:val="24"/>
        </w:rPr>
        <w:t>.</w:t>
      </w:r>
    </w:p>
    <w:p w14:paraId="3B9119D7" w14:textId="3BB07A3B" w:rsidR="00794B39" w:rsidRPr="007623F5" w:rsidRDefault="00794B39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 xml:space="preserve">Studien visar att kartläggningen av mikroplastkällor som IVL Svenska </w:t>
      </w:r>
      <w:r w:rsidR="00E5249C" w:rsidRPr="007623F5">
        <w:rPr>
          <w:rFonts w:cs="Times New Roman"/>
          <w:sz w:val="24"/>
          <w:szCs w:val="24"/>
        </w:rPr>
        <w:t>M</w:t>
      </w:r>
      <w:r w:rsidRPr="007623F5">
        <w:rPr>
          <w:rFonts w:cs="Times New Roman"/>
          <w:sz w:val="24"/>
          <w:szCs w:val="24"/>
        </w:rPr>
        <w:t>iljöinstitutet gjorde 2016 och där konstgräs rankas som den näst största källan till mikroplast</w:t>
      </w:r>
      <w:r w:rsidR="00231C91" w:rsidRPr="007623F5">
        <w:rPr>
          <w:rFonts w:cs="Times New Roman"/>
          <w:sz w:val="24"/>
          <w:szCs w:val="24"/>
        </w:rPr>
        <w:t>,</w:t>
      </w:r>
      <w:r w:rsidRPr="007623F5">
        <w:rPr>
          <w:rFonts w:cs="Times New Roman"/>
          <w:sz w:val="24"/>
          <w:szCs w:val="24"/>
        </w:rPr>
        <w:t xml:space="preserve"> utgör en central källa</w:t>
      </w:r>
      <w:r w:rsidR="00231C91" w:rsidRPr="007623F5">
        <w:rPr>
          <w:rFonts w:cs="Times New Roman"/>
          <w:sz w:val="24"/>
          <w:szCs w:val="24"/>
        </w:rPr>
        <w:t xml:space="preserve"> i medierapporteringen.  </w:t>
      </w:r>
    </w:p>
    <w:p w14:paraId="59A9A8B5" w14:textId="009CAB95" w:rsidR="00FC0338" w:rsidRPr="007623F5" w:rsidRDefault="00BA6278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 xml:space="preserve">– </w:t>
      </w:r>
      <w:r w:rsidR="007623F5" w:rsidRPr="007623F5">
        <w:rPr>
          <w:rFonts w:cs="Times New Roman"/>
          <w:sz w:val="24"/>
          <w:szCs w:val="24"/>
        </w:rPr>
        <w:t xml:space="preserve">Det är helt klart en viktig källa för att skapa kunskap om konstgräs. Medierna har dock inte alltid tagit hänsyn till osäkerheten i mätningarna. Det är värt att notera att IVL själva understryker att man inte vet hur mycket mikroplats från konstgräs </w:t>
      </w:r>
      <w:r w:rsidR="00231C91" w:rsidRPr="007623F5">
        <w:rPr>
          <w:rFonts w:cs="Times New Roman"/>
          <w:sz w:val="24"/>
          <w:szCs w:val="24"/>
        </w:rPr>
        <w:t>som sprids i vattenmiljöer, och det råder osäkerhet i forskningen om detta, tillägger han.</w:t>
      </w:r>
      <w:r w:rsidRPr="007623F5">
        <w:rPr>
          <w:rFonts w:cs="Times New Roman"/>
          <w:sz w:val="24"/>
          <w:szCs w:val="24"/>
        </w:rPr>
        <w:t xml:space="preserve"> </w:t>
      </w:r>
    </w:p>
    <w:p w14:paraId="25AA721D" w14:textId="71E1A004" w:rsidR="00BA6278" w:rsidRPr="007623F5" w:rsidRDefault="00BA6278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>Studien är en av de första som undersöker mediebilden om konstgräs och mikroplaster</w:t>
      </w:r>
      <w:r w:rsidR="006B4449" w:rsidRPr="007623F5">
        <w:rPr>
          <w:rFonts w:cs="Times New Roman"/>
          <w:sz w:val="24"/>
          <w:szCs w:val="24"/>
        </w:rPr>
        <w:t>, något som Abalo menar behöver utforskas mer.</w:t>
      </w:r>
    </w:p>
    <w:p w14:paraId="77C4B143" w14:textId="53B30F82" w:rsidR="006B4449" w:rsidRPr="007623F5" w:rsidRDefault="006B4449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 xml:space="preserve">– Detta är viktiga miljöfrågor som får ett allt större utrymme i den politiska debatten. Därför är det viktigt att förstå vilken roll som nyhetsmedierna spelar, dels i synliggörandet av frågorna, dels </w:t>
      </w:r>
      <w:r w:rsidR="00D357B3" w:rsidRPr="007623F5">
        <w:rPr>
          <w:rFonts w:cs="Times New Roman"/>
          <w:sz w:val="24"/>
          <w:szCs w:val="24"/>
        </w:rPr>
        <w:t>vad gäller</w:t>
      </w:r>
      <w:r w:rsidRPr="007623F5">
        <w:rPr>
          <w:rFonts w:cs="Times New Roman"/>
          <w:sz w:val="24"/>
          <w:szCs w:val="24"/>
        </w:rPr>
        <w:t xml:space="preserve"> vilka perspektiv som kommer fram, säger Abalo. </w:t>
      </w:r>
    </w:p>
    <w:p w14:paraId="002AF89F" w14:textId="77777777" w:rsidR="003E4486" w:rsidRPr="007623F5" w:rsidRDefault="009701FD" w:rsidP="000645E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 xml:space="preserve">Forskningsprojektet, som ingår i forskningsmiljön </w:t>
      </w:r>
      <w:proofErr w:type="spellStart"/>
      <w:r w:rsidRPr="007623F5">
        <w:rPr>
          <w:rFonts w:cs="Times New Roman"/>
          <w:sz w:val="24"/>
          <w:szCs w:val="24"/>
        </w:rPr>
        <w:t>Sustainable</w:t>
      </w:r>
      <w:proofErr w:type="spellEnd"/>
      <w:r w:rsidRPr="007623F5">
        <w:rPr>
          <w:rFonts w:cs="Times New Roman"/>
          <w:sz w:val="24"/>
          <w:szCs w:val="24"/>
        </w:rPr>
        <w:t xml:space="preserve"> Communication vid HLK, är finansierat av Svensk Däckåtervinning AB och studien i fråga är den andra delstudien av tre. </w:t>
      </w:r>
    </w:p>
    <w:p w14:paraId="0B908CA9" w14:textId="77777777" w:rsidR="003E4486" w:rsidRPr="007623F5" w:rsidRDefault="003E4486" w:rsidP="003E4486">
      <w:pPr>
        <w:rPr>
          <w:rFonts w:cs="Times New Roman"/>
          <w:color w:val="0000FF"/>
          <w:sz w:val="24"/>
          <w:szCs w:val="24"/>
          <w:u w:val="single"/>
        </w:rPr>
      </w:pPr>
      <w:r w:rsidRPr="007623F5">
        <w:rPr>
          <w:rFonts w:cs="Times New Roman"/>
          <w:sz w:val="24"/>
          <w:szCs w:val="24"/>
        </w:rPr>
        <w:t>Studien kan laddas här</w:t>
      </w:r>
      <w:r w:rsidRPr="006F34C6">
        <w:rPr>
          <w:rFonts w:cs="Times New Roman"/>
          <w:sz w:val="24"/>
          <w:szCs w:val="24"/>
        </w:rPr>
        <w:t xml:space="preserve">: </w:t>
      </w:r>
      <w:hyperlink r:id="rId10" w:history="1">
        <w:r w:rsidRPr="006F34C6">
          <w:rPr>
            <w:rFonts w:cs="Times New Roman"/>
            <w:color w:val="0000FF"/>
            <w:sz w:val="24"/>
            <w:szCs w:val="24"/>
          </w:rPr>
          <w:t>http://hj.diva-portal.org/smash/record.jsf?pid=diva2%3A1377529&amp;dswid=-529</w:t>
        </w:r>
      </w:hyperlink>
    </w:p>
    <w:p w14:paraId="4370D8E8" w14:textId="77777777" w:rsidR="003E4486" w:rsidRPr="007623F5" w:rsidRDefault="003E4486" w:rsidP="003E448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>Den första delstudien kan laddas ner här</w:t>
      </w:r>
      <w:r w:rsidRPr="006F34C6">
        <w:rPr>
          <w:rFonts w:cs="Times New Roman"/>
          <w:sz w:val="24"/>
          <w:szCs w:val="24"/>
        </w:rPr>
        <w:t xml:space="preserve">: </w:t>
      </w:r>
      <w:hyperlink r:id="rId11" w:history="1">
        <w:r w:rsidRPr="006F34C6">
          <w:rPr>
            <w:rFonts w:cs="Times New Roman"/>
            <w:color w:val="0000FF"/>
            <w:sz w:val="24"/>
            <w:szCs w:val="24"/>
          </w:rPr>
          <w:t>http://hj.diva-portal.org/smash/record.jsf?pid=diva2%3A1313664&amp;dswid=-8277</w:t>
        </w:r>
      </w:hyperlink>
    </w:p>
    <w:p w14:paraId="5B3E1642" w14:textId="6474838C" w:rsidR="003E4486" w:rsidRPr="007623F5" w:rsidRDefault="003E4486" w:rsidP="003E4486">
      <w:pPr>
        <w:rPr>
          <w:rFonts w:cs="Times New Roman"/>
          <w:sz w:val="24"/>
          <w:szCs w:val="24"/>
        </w:rPr>
      </w:pPr>
      <w:r w:rsidRPr="007623F5">
        <w:rPr>
          <w:rFonts w:cs="Times New Roman"/>
          <w:sz w:val="24"/>
          <w:szCs w:val="24"/>
        </w:rPr>
        <w:t>För mer information, kontakta Ernesto Abalo,</w:t>
      </w:r>
      <w:r w:rsidRPr="007623F5">
        <w:rPr>
          <w:rFonts w:cs="Times New Roman"/>
          <w:sz w:val="24"/>
          <w:szCs w:val="24"/>
        </w:rPr>
        <w:br/>
        <w:t>telefon, 036-10 14 37</w:t>
      </w:r>
      <w:r w:rsidRPr="007623F5">
        <w:rPr>
          <w:rFonts w:cs="Times New Roman"/>
          <w:sz w:val="24"/>
          <w:szCs w:val="24"/>
        </w:rPr>
        <w:br/>
        <w:t xml:space="preserve">mejl, </w:t>
      </w:r>
      <w:hyperlink r:id="rId12" w:history="1">
        <w:r w:rsidR="006F34C6" w:rsidRPr="006F34C6">
          <w:rPr>
            <w:rStyle w:val="Hyperlnk"/>
            <w:rFonts w:cs="Times New Roman"/>
            <w:sz w:val="24"/>
            <w:szCs w:val="24"/>
            <w:u w:val="none"/>
          </w:rPr>
          <w:t>ernesto.abalo@ju.se</w:t>
        </w:r>
      </w:hyperlink>
    </w:p>
    <w:p w14:paraId="598B69C0" w14:textId="33E0770C" w:rsidR="00B013AE" w:rsidRPr="009701FD" w:rsidRDefault="009701FD" w:rsidP="000645E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sectPr w:rsidR="00B013AE" w:rsidRPr="009701FD" w:rsidSect="00A10A7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16" w:bottom="1440" w:left="187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756A0" w14:textId="77777777" w:rsidR="00B473BE" w:rsidRDefault="00B473BE" w:rsidP="005905CE">
      <w:pPr>
        <w:spacing w:after="0" w:line="240" w:lineRule="auto"/>
      </w:pPr>
      <w:r>
        <w:separator/>
      </w:r>
    </w:p>
  </w:endnote>
  <w:endnote w:type="continuationSeparator" w:id="0">
    <w:p w14:paraId="06122CF0" w14:textId="77777777" w:rsidR="00B473BE" w:rsidRDefault="00B473BE" w:rsidP="0059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ntonSans Medium">
    <w:panose1 w:val="020006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DF4" w14:textId="77777777" w:rsidR="001E5C5C" w:rsidRDefault="001E5C5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C4437" w14:textId="77777777" w:rsidR="00945E0F" w:rsidRPr="00A63524" w:rsidRDefault="00945E0F" w:rsidP="008E2ECC">
    <w:pPr>
      <w:tabs>
        <w:tab w:val="left" w:pos="-284"/>
        <w:tab w:val="left" w:pos="6521"/>
      </w:tabs>
      <w:spacing w:after="120" w:line="240" w:lineRule="exact"/>
      <w:ind w:right="-341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EB008" w14:textId="77777777" w:rsidR="001E5C5C" w:rsidRDefault="001E5C5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2C9A" w14:textId="77777777" w:rsidR="00B473BE" w:rsidRDefault="00B473BE" w:rsidP="005905CE">
      <w:pPr>
        <w:spacing w:after="0" w:line="240" w:lineRule="auto"/>
      </w:pPr>
      <w:r>
        <w:separator/>
      </w:r>
    </w:p>
  </w:footnote>
  <w:footnote w:type="continuationSeparator" w:id="0">
    <w:p w14:paraId="3462BD02" w14:textId="77777777" w:rsidR="00B473BE" w:rsidRDefault="00B473BE" w:rsidP="0059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2B4C0" w14:textId="77777777" w:rsidR="001E5C5C" w:rsidRDefault="001E5C5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5C165" w14:textId="77777777" w:rsidR="001E5C5C" w:rsidRDefault="001E5C5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94303" w14:textId="77777777" w:rsidR="001E5C5C" w:rsidRDefault="001E5C5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pStyle w:val="Liststycke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AE"/>
    <w:rsid w:val="000206CB"/>
    <w:rsid w:val="000645E6"/>
    <w:rsid w:val="000B085A"/>
    <w:rsid w:val="000B1F4D"/>
    <w:rsid w:val="00105D54"/>
    <w:rsid w:val="00112FD7"/>
    <w:rsid w:val="00145A37"/>
    <w:rsid w:val="001A0C60"/>
    <w:rsid w:val="001E269F"/>
    <w:rsid w:val="001E5C5C"/>
    <w:rsid w:val="002045BF"/>
    <w:rsid w:val="00217CAF"/>
    <w:rsid w:val="00231C91"/>
    <w:rsid w:val="00242435"/>
    <w:rsid w:val="0029575A"/>
    <w:rsid w:val="002F56E3"/>
    <w:rsid w:val="00327501"/>
    <w:rsid w:val="00363C8E"/>
    <w:rsid w:val="003B2055"/>
    <w:rsid w:val="003B22A0"/>
    <w:rsid w:val="003C066F"/>
    <w:rsid w:val="003E4486"/>
    <w:rsid w:val="003F6C3E"/>
    <w:rsid w:val="00420A63"/>
    <w:rsid w:val="00447876"/>
    <w:rsid w:val="00475976"/>
    <w:rsid w:val="004B1691"/>
    <w:rsid w:val="004C4FBB"/>
    <w:rsid w:val="00575499"/>
    <w:rsid w:val="005905CE"/>
    <w:rsid w:val="00594AF5"/>
    <w:rsid w:val="005E1905"/>
    <w:rsid w:val="006078EB"/>
    <w:rsid w:val="00693C5B"/>
    <w:rsid w:val="006A2E0A"/>
    <w:rsid w:val="006B4449"/>
    <w:rsid w:val="006B7935"/>
    <w:rsid w:val="006C1F85"/>
    <w:rsid w:val="006F34C6"/>
    <w:rsid w:val="007055B9"/>
    <w:rsid w:val="00721633"/>
    <w:rsid w:val="007623F5"/>
    <w:rsid w:val="00781EC1"/>
    <w:rsid w:val="00794B39"/>
    <w:rsid w:val="007E73CD"/>
    <w:rsid w:val="008533ED"/>
    <w:rsid w:val="00856A9C"/>
    <w:rsid w:val="008A5966"/>
    <w:rsid w:val="008E2ECC"/>
    <w:rsid w:val="00900CD4"/>
    <w:rsid w:val="00926D53"/>
    <w:rsid w:val="00945E0F"/>
    <w:rsid w:val="009474E6"/>
    <w:rsid w:val="009701FD"/>
    <w:rsid w:val="009F74BD"/>
    <w:rsid w:val="00A037DB"/>
    <w:rsid w:val="00A10A79"/>
    <w:rsid w:val="00A4043F"/>
    <w:rsid w:val="00A50FA7"/>
    <w:rsid w:val="00A563FC"/>
    <w:rsid w:val="00A5777E"/>
    <w:rsid w:val="00A63524"/>
    <w:rsid w:val="00A94CE1"/>
    <w:rsid w:val="00A95457"/>
    <w:rsid w:val="00AC28B9"/>
    <w:rsid w:val="00AE10CF"/>
    <w:rsid w:val="00AE1E56"/>
    <w:rsid w:val="00B013AE"/>
    <w:rsid w:val="00B167E3"/>
    <w:rsid w:val="00B23DED"/>
    <w:rsid w:val="00B473BE"/>
    <w:rsid w:val="00B6222D"/>
    <w:rsid w:val="00BA6278"/>
    <w:rsid w:val="00BD57AD"/>
    <w:rsid w:val="00BE274A"/>
    <w:rsid w:val="00C0259C"/>
    <w:rsid w:val="00C22E25"/>
    <w:rsid w:val="00C4552B"/>
    <w:rsid w:val="00C803B0"/>
    <w:rsid w:val="00C81594"/>
    <w:rsid w:val="00D04826"/>
    <w:rsid w:val="00D357B3"/>
    <w:rsid w:val="00DC456D"/>
    <w:rsid w:val="00E23FC1"/>
    <w:rsid w:val="00E47A50"/>
    <w:rsid w:val="00E5249C"/>
    <w:rsid w:val="00E60D47"/>
    <w:rsid w:val="00F33C93"/>
    <w:rsid w:val="00F44E8D"/>
    <w:rsid w:val="00FA172E"/>
    <w:rsid w:val="00FA56EF"/>
    <w:rsid w:val="00FC0338"/>
    <w:rsid w:val="00FD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CC6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5E6"/>
    <w:rPr>
      <w:rFonts w:ascii="Times New Roman" w:hAnsi="Times New Roman"/>
    </w:rPr>
  </w:style>
  <w:style w:type="paragraph" w:styleId="Rubrik1">
    <w:name w:val="heading 1"/>
    <w:basedOn w:val="Normal"/>
    <w:next w:val="Brdtext"/>
    <w:link w:val="Rubrik1Char"/>
    <w:uiPriority w:val="9"/>
    <w:qFormat/>
    <w:rsid w:val="000645E6"/>
    <w:pPr>
      <w:spacing w:before="100" w:beforeAutospacing="1" w:after="100" w:afterAutospacing="1" w:line="240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645E6"/>
    <w:pPr>
      <w:spacing w:before="100" w:beforeAutospacing="1" w:after="100" w:afterAutospacing="1" w:line="260" w:lineRule="exact"/>
      <w:ind w:right="1871"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0645E6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05CE"/>
  </w:style>
  <w:style w:type="paragraph" w:styleId="Sidfot">
    <w:name w:val="footer"/>
    <w:basedOn w:val="Normal"/>
    <w:link w:val="SidfotChar"/>
    <w:uiPriority w:val="99"/>
    <w:unhideWhenUsed/>
    <w:rsid w:val="00590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05CE"/>
  </w:style>
  <w:style w:type="paragraph" w:styleId="Liststycke">
    <w:name w:val="List Paragraph"/>
    <w:basedOn w:val="Normal"/>
    <w:uiPriority w:val="34"/>
    <w:qFormat/>
    <w:rsid w:val="000645E6"/>
    <w:pPr>
      <w:numPr>
        <w:numId w:val="3"/>
      </w:numPr>
      <w:spacing w:before="100" w:beforeAutospacing="1" w:after="100" w:afterAutospacing="1" w:line="260" w:lineRule="exact"/>
      <w:ind w:left="360"/>
      <w:contextualSpacing/>
    </w:pPr>
    <w:rPr>
      <w:szCs w:val="20"/>
    </w:rPr>
  </w:style>
  <w:style w:type="character" w:styleId="Hyperlnk">
    <w:name w:val="Hyperlink"/>
    <w:basedOn w:val="Standardstycketeckensnitt"/>
    <w:uiPriority w:val="99"/>
    <w:unhideWhenUsed/>
    <w:rsid w:val="000645E6"/>
    <w:rPr>
      <w:rFonts w:ascii="Times New Roman" w:hAnsi="Times New Roman"/>
      <w:color w:val="0563C1" w:themeColor="hyperlink"/>
      <w:sz w:val="22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B0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085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645E6"/>
    <w:rPr>
      <w:rFonts w:ascii="Arial" w:hAnsi="Arial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0645E6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645E6"/>
    <w:rPr>
      <w:rFonts w:ascii="Arial" w:eastAsiaTheme="majorEastAsia" w:hAnsi="Arial" w:cstheme="majorBidi"/>
      <w:bCs/>
      <w:sz w:val="20"/>
    </w:rPr>
  </w:style>
  <w:style w:type="paragraph" w:styleId="Ingetavstnd">
    <w:name w:val="No Spacing"/>
    <w:basedOn w:val="Normal"/>
    <w:uiPriority w:val="1"/>
    <w:qFormat/>
    <w:rsid w:val="000645E6"/>
  </w:style>
  <w:style w:type="paragraph" w:styleId="Brdtext">
    <w:name w:val="Body Text"/>
    <w:basedOn w:val="Normal"/>
    <w:link w:val="BrdtextChar"/>
    <w:uiPriority w:val="99"/>
    <w:unhideWhenUsed/>
    <w:qFormat/>
    <w:rsid w:val="000645E6"/>
    <w:pPr>
      <w:spacing w:before="100" w:beforeAutospacing="1" w:after="100" w:afterAutospacing="1" w:line="260" w:lineRule="exact"/>
    </w:pPr>
  </w:style>
  <w:style w:type="character" w:customStyle="1" w:styleId="BrdtextChar">
    <w:name w:val="Brödtext Char"/>
    <w:basedOn w:val="Standardstycketeckensnitt"/>
    <w:link w:val="Brdtext"/>
    <w:uiPriority w:val="99"/>
    <w:rsid w:val="000645E6"/>
    <w:rPr>
      <w:rFonts w:ascii="Times New Roman" w:hAnsi="Times New Roman"/>
    </w:rPr>
  </w:style>
  <w:style w:type="character" w:styleId="Olstomnmnande">
    <w:name w:val="Unresolved Mention"/>
    <w:basedOn w:val="Standardstycketeckensnitt"/>
    <w:uiPriority w:val="99"/>
    <w:semiHidden/>
    <w:unhideWhenUsed/>
    <w:rsid w:val="006F34C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6F3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rnesto.abalo@ju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j.diva-portal.org/smash/record.jsf?pid=diva2%3A1313664&amp;dswid=-8277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hj.diva-portal.org/smash/record.jsf?pid=diva2%3A1377529&amp;dswid=-529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ju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EDBE16"/>
      </a:accent1>
      <a:accent2>
        <a:srgbClr val="81217E"/>
      </a:accent2>
      <a:accent3>
        <a:srgbClr val="004367"/>
      </a:accent3>
      <a:accent4>
        <a:srgbClr val="EBEBDF"/>
      </a:accent4>
      <a:accent5>
        <a:srgbClr val="009CDE"/>
      </a:accent5>
      <a:accent6>
        <a:srgbClr val="007A33"/>
      </a:accent6>
      <a:hlink>
        <a:srgbClr val="0563C1"/>
      </a:hlink>
      <a:folHlink>
        <a:srgbClr val="954F72"/>
      </a:folHlink>
    </a:clrScheme>
    <a:fontScheme name="JU">
      <a:majorFont>
        <a:latin typeface="BentonSans Medium"/>
        <a:ea typeface=""/>
        <a:cs typeface=""/>
      </a:majorFont>
      <a:minorFont>
        <a:latin typeface="ScalaO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01541314059E468191E9F7938CB8FA" ma:contentTypeVersion="9" ma:contentTypeDescription="Skapa ett nytt dokument." ma:contentTypeScope="" ma:versionID="41a1795347b6aebd051a7cfa8319c879">
  <xsd:schema xmlns:xsd="http://www.w3.org/2001/XMLSchema" xmlns:xs="http://www.w3.org/2001/XMLSchema" xmlns:p="http://schemas.microsoft.com/office/2006/metadata/properties" xmlns:ns1="http://schemas.microsoft.com/sharepoint/v3" xmlns:ns3="29571b6a-3219-42d7-9bad-03c8e9d45db8" xmlns:ns4="ac61d252-88c5-49a5-9d60-e252dd2dd563" targetNamespace="http://schemas.microsoft.com/office/2006/metadata/properties" ma:root="true" ma:fieldsID="fd1bdeffb3b579b7a0934b85153ea104" ns1:_="" ns3:_="" ns4:_="">
    <xsd:import namespace="http://schemas.microsoft.com/sharepoint/v3"/>
    <xsd:import namespace="29571b6a-3219-42d7-9bad-03c8e9d45db8"/>
    <xsd:import namespace="ac61d252-88c5-49a5-9d60-e252dd2dd56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71b6a-3219-42d7-9bad-03c8e9d45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1d252-88c5-49a5-9d60-e252dd2dd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7DF6D-119E-4027-A4B6-C4045C5AFF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2382E1B-6134-43D3-91E2-A1E03D5C6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571b6a-3219-42d7-9bad-03c8e9d45db8"/>
    <ds:schemaRef ds:uri="ac61d252-88c5-49a5-9d60-e252dd2dd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AC254-FB2A-4583-9E24-8F5AA48A9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2019-12-16T13:03:00Z</dcterms:created>
  <dcterms:modified xsi:type="dcterms:W3CDTF">2019-12-16T13:05:00Z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0x010100E801541314059E468191E9F7938CB8FA</vt:lpwstr>
  </property>
</Properties>
</file>