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1DBF" w14:textId="77777777" w:rsidR="00331324" w:rsidRDefault="00240DA7">
      <w:pPr>
        <w:spacing w:after="0" w:line="240" w:lineRule="auto"/>
        <w:ind w:left="240" w:hanging="240"/>
        <w:rPr>
          <w:rFonts w:ascii="Arial" w:hAnsi="Arial" w:cs="Arial"/>
          <w:sz w:val="24"/>
          <w:szCs w:val="28"/>
        </w:rPr>
      </w:pPr>
      <w:r>
        <w:rPr>
          <w:rFonts w:ascii="Arial" w:hAnsi="Arial" w:cs="Arial"/>
          <w:sz w:val="24"/>
          <w:szCs w:val="28"/>
        </w:rPr>
        <w:t>FOR IMMEDIATE RELEASE</w:t>
      </w:r>
    </w:p>
    <w:p w14:paraId="4F44D75E" w14:textId="77777777" w:rsidR="00331324" w:rsidRDefault="00331324">
      <w:pPr>
        <w:spacing w:after="0" w:line="240" w:lineRule="auto"/>
        <w:ind w:left="240" w:hanging="240"/>
        <w:rPr>
          <w:rFonts w:ascii="Tahoma" w:hAnsi="Tahoma" w:cs="Tahoma"/>
          <w:sz w:val="24"/>
          <w:szCs w:val="28"/>
        </w:rPr>
      </w:pPr>
    </w:p>
    <w:p w14:paraId="0FF63F20" w14:textId="4D0C8500" w:rsidR="00B53317" w:rsidRPr="00FA3E5C" w:rsidRDefault="00180A71" w:rsidP="00BE45E4">
      <w:pPr>
        <w:pStyle w:val="NoSpacing"/>
        <w:jc w:val="center"/>
        <w:rPr>
          <w:rFonts w:cs="Arial"/>
          <w:b/>
          <w:sz w:val="36"/>
          <w:szCs w:val="36"/>
        </w:rPr>
      </w:pPr>
      <w:r w:rsidRPr="00FA3E5C">
        <w:rPr>
          <w:rFonts w:cs="Arial"/>
          <w:b/>
          <w:sz w:val="36"/>
          <w:szCs w:val="36"/>
        </w:rPr>
        <w:t xml:space="preserve">Intellian’s GX100NX Fleet Xpress terminal </w:t>
      </w:r>
      <w:r w:rsidR="0099005B" w:rsidRPr="00FA3E5C">
        <w:rPr>
          <w:rFonts w:cs="Arial"/>
          <w:b/>
          <w:sz w:val="36"/>
          <w:szCs w:val="36"/>
        </w:rPr>
        <w:t>gains</w:t>
      </w:r>
      <w:r w:rsidRPr="00FA3E5C">
        <w:rPr>
          <w:rFonts w:cs="Arial"/>
          <w:b/>
          <w:sz w:val="36"/>
          <w:szCs w:val="36"/>
        </w:rPr>
        <w:t xml:space="preserve"> Inmarsat </w:t>
      </w:r>
      <w:r w:rsidR="00ED180D" w:rsidRPr="00FA3E5C">
        <w:rPr>
          <w:rFonts w:cs="Arial"/>
          <w:b/>
          <w:sz w:val="36"/>
          <w:szCs w:val="36"/>
        </w:rPr>
        <w:t>Product</w:t>
      </w:r>
      <w:r w:rsidRPr="00FA3E5C">
        <w:rPr>
          <w:rFonts w:cs="Arial"/>
          <w:b/>
          <w:sz w:val="36"/>
          <w:szCs w:val="36"/>
        </w:rPr>
        <w:t xml:space="preserve"> Approval</w:t>
      </w:r>
    </w:p>
    <w:p w14:paraId="6EAF6874" w14:textId="77777777" w:rsidR="00DB3BDE" w:rsidRPr="00FA3E5C" w:rsidRDefault="00DB3BDE" w:rsidP="00BE45E4">
      <w:pPr>
        <w:pStyle w:val="NoSpacing"/>
        <w:jc w:val="center"/>
        <w:rPr>
          <w:rFonts w:cs="Arial"/>
          <w:b/>
          <w:sz w:val="36"/>
          <w:szCs w:val="36"/>
        </w:rPr>
      </w:pPr>
    </w:p>
    <w:p w14:paraId="51B94A16" w14:textId="77777777" w:rsidR="00180A71" w:rsidRPr="00FA3E5C" w:rsidRDefault="00180A71" w:rsidP="00BE45E4">
      <w:pPr>
        <w:pStyle w:val="NoSpacing"/>
        <w:jc w:val="center"/>
        <w:rPr>
          <w:rFonts w:cs="Arial"/>
          <w:b/>
          <w:sz w:val="12"/>
          <w:szCs w:val="24"/>
        </w:rPr>
      </w:pPr>
    </w:p>
    <w:p w14:paraId="7B8E62BF" w14:textId="551BD35E" w:rsidR="00051280" w:rsidRDefault="005D121B">
      <w:pPr>
        <w:pStyle w:val="NoSpacing"/>
        <w:jc w:val="center"/>
        <w:rPr>
          <w:rFonts w:cs="Arial"/>
          <w:i/>
          <w:szCs w:val="24"/>
        </w:rPr>
      </w:pPr>
      <w:r w:rsidRPr="00FA3E5C">
        <w:rPr>
          <w:rFonts w:cs="Arial"/>
          <w:i/>
          <w:szCs w:val="24"/>
        </w:rPr>
        <w:t>Inmarsat approve</w:t>
      </w:r>
      <w:r w:rsidR="00601E6B">
        <w:rPr>
          <w:rFonts w:cs="Arial"/>
          <w:i/>
          <w:szCs w:val="24"/>
        </w:rPr>
        <w:t>s</w:t>
      </w:r>
      <w:r w:rsidRPr="00FA3E5C">
        <w:rPr>
          <w:rFonts w:cs="Arial"/>
          <w:i/>
          <w:szCs w:val="24"/>
        </w:rPr>
        <w:t xml:space="preserve"> Intellian’s new GX100NX VSAT antenna for the Fleet Xpress network, following </w:t>
      </w:r>
      <w:r w:rsidR="00B84F8D">
        <w:rPr>
          <w:rFonts w:cs="Arial"/>
          <w:i/>
          <w:szCs w:val="24"/>
        </w:rPr>
        <w:t>excellent</w:t>
      </w:r>
      <w:r w:rsidR="00B84F8D" w:rsidRPr="00FA3E5C">
        <w:rPr>
          <w:rFonts w:cs="Arial"/>
          <w:i/>
          <w:szCs w:val="24"/>
        </w:rPr>
        <w:t xml:space="preserve"> </w:t>
      </w:r>
      <w:r w:rsidRPr="00FA3E5C">
        <w:rPr>
          <w:rFonts w:cs="Arial"/>
          <w:i/>
          <w:szCs w:val="24"/>
        </w:rPr>
        <w:t xml:space="preserve">results </w:t>
      </w:r>
      <w:r w:rsidR="008F2C50">
        <w:rPr>
          <w:rFonts w:cs="Arial"/>
          <w:i/>
          <w:szCs w:val="24"/>
        </w:rPr>
        <w:t>during</w:t>
      </w:r>
      <w:r w:rsidR="008F2C50" w:rsidRPr="00FA3E5C">
        <w:rPr>
          <w:rFonts w:cs="Arial"/>
          <w:i/>
          <w:szCs w:val="24"/>
        </w:rPr>
        <w:t xml:space="preserve"> </w:t>
      </w:r>
      <w:r w:rsidRPr="00FA3E5C">
        <w:rPr>
          <w:rFonts w:cs="Arial"/>
          <w:i/>
          <w:szCs w:val="24"/>
        </w:rPr>
        <w:t>sea trials</w:t>
      </w:r>
    </w:p>
    <w:p w14:paraId="2788A17B" w14:textId="77777777" w:rsidR="003F3A15" w:rsidRPr="00FA3E5C" w:rsidRDefault="003F3A15">
      <w:pPr>
        <w:pStyle w:val="NoSpacing"/>
        <w:jc w:val="center"/>
        <w:rPr>
          <w:rFonts w:cs="Arial"/>
          <w:i/>
          <w:szCs w:val="24"/>
        </w:rPr>
      </w:pPr>
    </w:p>
    <w:p w14:paraId="206F3EFC" w14:textId="77777777" w:rsidR="00051280" w:rsidRPr="00FA3E5C" w:rsidRDefault="00051280" w:rsidP="00CE27B1">
      <w:pPr>
        <w:pStyle w:val="NoSpacing"/>
        <w:jc w:val="both"/>
      </w:pPr>
    </w:p>
    <w:p w14:paraId="250B7111" w14:textId="5D64CBDB" w:rsidR="00BA647E" w:rsidRDefault="0037139B" w:rsidP="00C537F5">
      <w:pPr>
        <w:pStyle w:val="NoSpacing"/>
        <w:jc w:val="both"/>
        <w:rPr>
          <w:szCs w:val="24"/>
        </w:rPr>
      </w:pPr>
      <w:bookmarkStart w:id="0" w:name="issue_date"/>
      <w:r>
        <w:rPr>
          <w:b/>
          <w:szCs w:val="24"/>
        </w:rPr>
        <w:t>12</w:t>
      </w:r>
      <w:r w:rsidR="00953479" w:rsidRPr="00FA3E5C">
        <w:rPr>
          <w:b/>
          <w:szCs w:val="24"/>
        </w:rPr>
        <w:t xml:space="preserve"> </w:t>
      </w:r>
      <w:r w:rsidR="00826C37">
        <w:rPr>
          <w:b/>
          <w:szCs w:val="24"/>
        </w:rPr>
        <w:t>February</w:t>
      </w:r>
      <w:r w:rsidR="00953479" w:rsidRPr="00FA3E5C">
        <w:rPr>
          <w:b/>
          <w:szCs w:val="24"/>
        </w:rPr>
        <w:t xml:space="preserve"> 20</w:t>
      </w:r>
      <w:r w:rsidR="00DB3BDE" w:rsidRPr="00FA3E5C">
        <w:rPr>
          <w:b/>
          <w:szCs w:val="24"/>
        </w:rPr>
        <w:t>20</w:t>
      </w:r>
      <w:bookmarkEnd w:id="0"/>
      <w:r w:rsidR="00953479" w:rsidRPr="00FA3E5C">
        <w:rPr>
          <w:b/>
          <w:szCs w:val="24"/>
        </w:rPr>
        <w:t xml:space="preserve"> </w:t>
      </w:r>
      <w:r w:rsidR="00953479" w:rsidRPr="00FA3E5C">
        <w:rPr>
          <w:szCs w:val="24"/>
        </w:rPr>
        <w:t xml:space="preserve">– Intellian, the global leader </w:t>
      </w:r>
      <w:r w:rsidR="00F36A76">
        <w:rPr>
          <w:szCs w:val="24"/>
        </w:rPr>
        <w:t>of</w:t>
      </w:r>
      <w:r w:rsidR="00953479" w:rsidRPr="00FA3E5C">
        <w:rPr>
          <w:szCs w:val="24"/>
        </w:rPr>
        <w:t xml:space="preserve"> mobile satellite communication antenna systems</w:t>
      </w:r>
      <w:r w:rsidR="00E71520" w:rsidRPr="00FA3E5C">
        <w:rPr>
          <w:szCs w:val="24"/>
        </w:rPr>
        <w:t>,</w:t>
      </w:r>
      <w:r w:rsidR="003251F1" w:rsidRPr="00FA3E5C">
        <w:rPr>
          <w:szCs w:val="24"/>
        </w:rPr>
        <w:t xml:space="preserve"> has received </w:t>
      </w:r>
      <w:r w:rsidR="00E71520" w:rsidRPr="00FA3E5C">
        <w:rPr>
          <w:szCs w:val="24"/>
        </w:rPr>
        <w:t xml:space="preserve">product approval from </w:t>
      </w:r>
      <w:r w:rsidR="003251F1" w:rsidRPr="00FA3E5C">
        <w:rPr>
          <w:szCs w:val="24"/>
        </w:rPr>
        <w:t>Inmarsat for the new GX100NX</w:t>
      </w:r>
      <w:r w:rsidR="003251F1">
        <w:rPr>
          <w:szCs w:val="24"/>
        </w:rPr>
        <w:t xml:space="preserve"> antenna</w:t>
      </w:r>
      <w:r w:rsidR="008073E3">
        <w:rPr>
          <w:szCs w:val="24"/>
        </w:rPr>
        <w:t xml:space="preserve">. </w:t>
      </w:r>
      <w:r w:rsidR="000E3C25">
        <w:rPr>
          <w:szCs w:val="24"/>
        </w:rPr>
        <w:t>This announcement follows</w:t>
      </w:r>
      <w:r w:rsidR="008073E3">
        <w:rPr>
          <w:szCs w:val="24"/>
        </w:rPr>
        <w:t xml:space="preserve"> </w:t>
      </w:r>
      <w:r w:rsidR="00601E6B">
        <w:rPr>
          <w:szCs w:val="24"/>
        </w:rPr>
        <w:t xml:space="preserve">excellent </w:t>
      </w:r>
      <w:r w:rsidR="008073E3">
        <w:rPr>
          <w:szCs w:val="24"/>
        </w:rPr>
        <w:t xml:space="preserve">results </w:t>
      </w:r>
      <w:r w:rsidR="000E3C25">
        <w:rPr>
          <w:szCs w:val="24"/>
        </w:rPr>
        <w:t>achieved during</w:t>
      </w:r>
      <w:r w:rsidR="008073E3">
        <w:rPr>
          <w:szCs w:val="24"/>
        </w:rPr>
        <w:t xml:space="preserve"> </w:t>
      </w:r>
      <w:r w:rsidR="00581510">
        <w:rPr>
          <w:szCs w:val="24"/>
        </w:rPr>
        <w:t xml:space="preserve">recent </w:t>
      </w:r>
      <w:r w:rsidR="00013FC8">
        <w:rPr>
          <w:szCs w:val="24"/>
        </w:rPr>
        <w:t xml:space="preserve">testing </w:t>
      </w:r>
      <w:r w:rsidR="008073E3">
        <w:rPr>
          <w:szCs w:val="24"/>
        </w:rPr>
        <w:t xml:space="preserve">at Inmarsat’s </w:t>
      </w:r>
      <w:r w:rsidR="00581510">
        <w:rPr>
          <w:szCs w:val="24"/>
        </w:rPr>
        <w:t>innovative, hi-tech</w:t>
      </w:r>
      <w:r w:rsidR="008073E3">
        <w:rPr>
          <w:szCs w:val="24"/>
        </w:rPr>
        <w:t xml:space="preserve"> facility in Ålesund, Norway</w:t>
      </w:r>
      <w:r w:rsidR="00FA3E5C">
        <w:rPr>
          <w:szCs w:val="24"/>
        </w:rPr>
        <w:t>,</w:t>
      </w:r>
      <w:r w:rsidR="008073E3">
        <w:rPr>
          <w:szCs w:val="24"/>
        </w:rPr>
        <w:t xml:space="preserve"> </w:t>
      </w:r>
      <w:r w:rsidR="00581510">
        <w:rPr>
          <w:szCs w:val="24"/>
        </w:rPr>
        <w:t xml:space="preserve">followed by </w:t>
      </w:r>
      <w:r w:rsidR="008073E3">
        <w:rPr>
          <w:szCs w:val="24"/>
        </w:rPr>
        <w:t xml:space="preserve">a </w:t>
      </w:r>
      <w:r w:rsidR="008410DF">
        <w:rPr>
          <w:szCs w:val="24"/>
        </w:rPr>
        <w:t>wholly</w:t>
      </w:r>
      <w:r w:rsidR="00581510">
        <w:rPr>
          <w:szCs w:val="24"/>
        </w:rPr>
        <w:t xml:space="preserve"> </w:t>
      </w:r>
      <w:r w:rsidR="008073E3">
        <w:rPr>
          <w:szCs w:val="24"/>
        </w:rPr>
        <w:t>successful sea trial</w:t>
      </w:r>
      <w:r w:rsidR="000E3C25">
        <w:rPr>
          <w:szCs w:val="24"/>
        </w:rPr>
        <w:t>.</w:t>
      </w:r>
      <w:r w:rsidR="0046361A">
        <w:rPr>
          <w:szCs w:val="24"/>
        </w:rPr>
        <w:t xml:space="preserve"> </w:t>
      </w:r>
    </w:p>
    <w:p w14:paraId="3D1716AB" w14:textId="77777777" w:rsidR="009A680E" w:rsidRDefault="009A680E" w:rsidP="00C537F5">
      <w:pPr>
        <w:pStyle w:val="NoSpacing"/>
        <w:jc w:val="both"/>
        <w:rPr>
          <w:szCs w:val="24"/>
        </w:rPr>
      </w:pPr>
    </w:p>
    <w:p w14:paraId="1E0BA719" w14:textId="77777777" w:rsidR="00B1196E" w:rsidRDefault="00826C37" w:rsidP="00C537F5">
      <w:pPr>
        <w:pStyle w:val="NoSpacing"/>
        <w:jc w:val="both"/>
        <w:rPr>
          <w:szCs w:val="24"/>
        </w:rPr>
      </w:pPr>
      <w:r>
        <w:rPr>
          <w:szCs w:val="24"/>
        </w:rPr>
        <w:t>The</w:t>
      </w:r>
      <w:r w:rsidR="00E71520">
        <w:rPr>
          <w:szCs w:val="24"/>
        </w:rPr>
        <w:t xml:space="preserve"> </w:t>
      </w:r>
      <w:r w:rsidR="002A4DE7">
        <w:rPr>
          <w:szCs w:val="24"/>
        </w:rPr>
        <w:t xml:space="preserve">Ka-band </w:t>
      </w:r>
      <w:r w:rsidR="00E71520">
        <w:rPr>
          <w:szCs w:val="24"/>
        </w:rPr>
        <w:t xml:space="preserve">GX network </w:t>
      </w:r>
      <w:r>
        <w:rPr>
          <w:szCs w:val="24"/>
        </w:rPr>
        <w:t xml:space="preserve">from Inmarsat, the world leader in global, mobile satellite communications, </w:t>
      </w:r>
      <w:r w:rsidR="00E71520">
        <w:rPr>
          <w:szCs w:val="24"/>
        </w:rPr>
        <w:t xml:space="preserve">is </w:t>
      </w:r>
      <w:r w:rsidR="00581510">
        <w:rPr>
          <w:szCs w:val="24"/>
        </w:rPr>
        <w:t>being enhanced and</w:t>
      </w:r>
      <w:r w:rsidR="00E71520">
        <w:rPr>
          <w:szCs w:val="24"/>
        </w:rPr>
        <w:t xml:space="preserve"> expand</w:t>
      </w:r>
      <w:r w:rsidR="000640BD">
        <w:rPr>
          <w:szCs w:val="24"/>
        </w:rPr>
        <w:t>ed</w:t>
      </w:r>
      <w:r w:rsidR="00E71520">
        <w:rPr>
          <w:szCs w:val="24"/>
        </w:rPr>
        <w:t xml:space="preserve"> at an </w:t>
      </w:r>
      <w:r w:rsidR="00CE7B86">
        <w:rPr>
          <w:szCs w:val="24"/>
        </w:rPr>
        <w:t>extraordinary</w:t>
      </w:r>
      <w:r w:rsidR="00E71520">
        <w:rPr>
          <w:szCs w:val="24"/>
        </w:rPr>
        <w:t xml:space="preserve"> rate, with </w:t>
      </w:r>
      <w:r w:rsidR="00B1196E">
        <w:rPr>
          <w:szCs w:val="24"/>
        </w:rPr>
        <w:t xml:space="preserve">fully-funded </w:t>
      </w:r>
      <w:r w:rsidR="002A4DE7" w:rsidRPr="002A4DE7">
        <w:rPr>
          <w:szCs w:val="24"/>
        </w:rPr>
        <w:t xml:space="preserve">plans to </w:t>
      </w:r>
      <w:r w:rsidR="00601E6B">
        <w:rPr>
          <w:szCs w:val="24"/>
        </w:rPr>
        <w:t>increase</w:t>
      </w:r>
      <w:r w:rsidR="00601E6B" w:rsidRPr="002A4DE7">
        <w:rPr>
          <w:szCs w:val="24"/>
        </w:rPr>
        <w:t xml:space="preserve"> </w:t>
      </w:r>
      <w:r w:rsidR="002A4DE7" w:rsidRPr="002A4DE7">
        <w:rPr>
          <w:szCs w:val="24"/>
        </w:rPr>
        <w:t xml:space="preserve">the number of </w:t>
      </w:r>
      <w:r w:rsidR="002A4DE7">
        <w:rPr>
          <w:szCs w:val="24"/>
        </w:rPr>
        <w:t xml:space="preserve">GX </w:t>
      </w:r>
      <w:r w:rsidR="002A4DE7" w:rsidRPr="002A4DE7">
        <w:rPr>
          <w:szCs w:val="24"/>
        </w:rPr>
        <w:t xml:space="preserve">satellites </w:t>
      </w:r>
      <w:r w:rsidR="002A4DE7">
        <w:rPr>
          <w:szCs w:val="24"/>
        </w:rPr>
        <w:t xml:space="preserve">over the next </w:t>
      </w:r>
      <w:r w:rsidR="00B1196E">
        <w:rPr>
          <w:szCs w:val="24"/>
        </w:rPr>
        <w:t>four</w:t>
      </w:r>
      <w:r w:rsidR="002A4DE7">
        <w:rPr>
          <w:szCs w:val="24"/>
        </w:rPr>
        <w:t xml:space="preserve"> years</w:t>
      </w:r>
      <w:r w:rsidR="00601E6B">
        <w:rPr>
          <w:szCs w:val="24"/>
        </w:rPr>
        <w:t xml:space="preserve"> from </w:t>
      </w:r>
      <w:r w:rsidR="00B1196E">
        <w:rPr>
          <w:szCs w:val="24"/>
        </w:rPr>
        <w:t>four</w:t>
      </w:r>
      <w:r w:rsidR="00601E6B">
        <w:rPr>
          <w:szCs w:val="24"/>
        </w:rPr>
        <w:t xml:space="preserve"> to twelve</w:t>
      </w:r>
      <w:r w:rsidR="002A4DE7">
        <w:rPr>
          <w:szCs w:val="24"/>
        </w:rPr>
        <w:t>. This is in response to rapidly i</w:t>
      </w:r>
      <w:r w:rsidR="002A4DE7" w:rsidRPr="002A4DE7">
        <w:rPr>
          <w:szCs w:val="24"/>
        </w:rPr>
        <w:t xml:space="preserve">ncreasing user demand for </w:t>
      </w:r>
      <w:r w:rsidR="00581510">
        <w:rPr>
          <w:szCs w:val="24"/>
        </w:rPr>
        <w:t xml:space="preserve">high speed </w:t>
      </w:r>
      <w:r w:rsidR="002A4DE7" w:rsidRPr="002A4DE7">
        <w:rPr>
          <w:szCs w:val="24"/>
        </w:rPr>
        <w:t xml:space="preserve">data </w:t>
      </w:r>
      <w:r w:rsidR="00581510">
        <w:rPr>
          <w:szCs w:val="24"/>
        </w:rPr>
        <w:t xml:space="preserve">services </w:t>
      </w:r>
      <w:r w:rsidR="002A4DE7" w:rsidRPr="002A4DE7">
        <w:rPr>
          <w:szCs w:val="24"/>
        </w:rPr>
        <w:t xml:space="preserve">across the globe, including the </w:t>
      </w:r>
      <w:r w:rsidR="00DE3837">
        <w:rPr>
          <w:szCs w:val="24"/>
        </w:rPr>
        <w:t>typically hard</w:t>
      </w:r>
      <w:r w:rsidR="000640BD">
        <w:rPr>
          <w:szCs w:val="24"/>
        </w:rPr>
        <w:t>-</w:t>
      </w:r>
      <w:r w:rsidR="00DE3837">
        <w:rPr>
          <w:szCs w:val="24"/>
        </w:rPr>
        <w:t>to</w:t>
      </w:r>
      <w:r w:rsidR="000640BD">
        <w:rPr>
          <w:szCs w:val="24"/>
        </w:rPr>
        <w:t>-</w:t>
      </w:r>
      <w:r w:rsidR="00DE3837">
        <w:rPr>
          <w:szCs w:val="24"/>
        </w:rPr>
        <w:t xml:space="preserve">reach </w:t>
      </w:r>
      <w:r w:rsidR="002A4DE7" w:rsidRPr="002A4DE7">
        <w:rPr>
          <w:szCs w:val="24"/>
        </w:rPr>
        <w:t>Arctic region</w:t>
      </w:r>
      <w:r w:rsidR="00DE3837">
        <w:rPr>
          <w:szCs w:val="24"/>
        </w:rPr>
        <w:t>s</w:t>
      </w:r>
      <w:r w:rsidR="002A4DE7" w:rsidRPr="002A4DE7">
        <w:rPr>
          <w:szCs w:val="24"/>
        </w:rPr>
        <w:t>.</w:t>
      </w:r>
    </w:p>
    <w:p w14:paraId="46A5A27E" w14:textId="77777777" w:rsidR="00B1196E" w:rsidRDefault="00B1196E" w:rsidP="00C537F5">
      <w:pPr>
        <w:pStyle w:val="NoSpacing"/>
        <w:jc w:val="both"/>
        <w:rPr>
          <w:szCs w:val="24"/>
        </w:rPr>
      </w:pPr>
    </w:p>
    <w:p w14:paraId="700CCAD6" w14:textId="72BC8E22" w:rsidR="00E37F04" w:rsidRDefault="002A4DE7" w:rsidP="00C537F5">
      <w:pPr>
        <w:pStyle w:val="NoSpacing"/>
        <w:jc w:val="both"/>
        <w:rPr>
          <w:szCs w:val="24"/>
        </w:rPr>
      </w:pPr>
      <w:r>
        <w:rPr>
          <w:szCs w:val="24"/>
        </w:rPr>
        <w:t xml:space="preserve">The </w:t>
      </w:r>
      <w:r w:rsidR="00601E6B">
        <w:rPr>
          <w:szCs w:val="24"/>
        </w:rPr>
        <w:t>latest of</w:t>
      </w:r>
      <w:r>
        <w:rPr>
          <w:szCs w:val="24"/>
        </w:rPr>
        <w:t xml:space="preserve"> the new satellites – GX5 – was successfully launched in November 2019</w:t>
      </w:r>
      <w:r w:rsidR="00B1196E">
        <w:rPr>
          <w:szCs w:val="24"/>
        </w:rPr>
        <w:t xml:space="preserve"> and is</w:t>
      </w:r>
      <w:r>
        <w:rPr>
          <w:szCs w:val="24"/>
        </w:rPr>
        <w:t xml:space="preserve"> </w:t>
      </w:r>
      <w:r w:rsidR="00DE3837">
        <w:rPr>
          <w:szCs w:val="24"/>
        </w:rPr>
        <w:t xml:space="preserve">positioned to </w:t>
      </w:r>
      <w:r w:rsidR="00E37F04">
        <w:rPr>
          <w:szCs w:val="24"/>
        </w:rPr>
        <w:t>cover the EMEA regio</w:t>
      </w:r>
      <w:r w:rsidR="00DE3837">
        <w:rPr>
          <w:szCs w:val="24"/>
        </w:rPr>
        <w:t>n</w:t>
      </w:r>
      <w:r w:rsidR="00B1196E">
        <w:rPr>
          <w:szCs w:val="24"/>
        </w:rPr>
        <w:t>. Once in service later this year</w:t>
      </w:r>
      <w:r w:rsidR="00DE3837">
        <w:rPr>
          <w:szCs w:val="24"/>
        </w:rPr>
        <w:t xml:space="preserve">, </w:t>
      </w:r>
      <w:r w:rsidR="00B1196E">
        <w:rPr>
          <w:szCs w:val="24"/>
        </w:rPr>
        <w:t xml:space="preserve">GX5 will </w:t>
      </w:r>
      <w:r w:rsidR="00E37F04">
        <w:rPr>
          <w:szCs w:val="24"/>
        </w:rPr>
        <w:t xml:space="preserve">deliver twice the capacity </w:t>
      </w:r>
      <w:r w:rsidR="00E37F04" w:rsidRPr="00E37F04">
        <w:rPr>
          <w:szCs w:val="24"/>
        </w:rPr>
        <w:t>of the entire existing GX fleet of four spacecraft combined.</w:t>
      </w:r>
    </w:p>
    <w:p w14:paraId="4E495C50" w14:textId="77777777" w:rsidR="00E37F04" w:rsidRDefault="00E37F04" w:rsidP="00C537F5">
      <w:pPr>
        <w:pStyle w:val="NoSpacing"/>
        <w:jc w:val="both"/>
        <w:rPr>
          <w:szCs w:val="24"/>
        </w:rPr>
      </w:pPr>
    </w:p>
    <w:p w14:paraId="081C44ED" w14:textId="3D1C81CD" w:rsidR="00BA647E" w:rsidRDefault="0060777F" w:rsidP="00C537F5">
      <w:pPr>
        <w:pStyle w:val="NoSpacing"/>
        <w:jc w:val="both"/>
        <w:rPr>
          <w:szCs w:val="24"/>
        </w:rPr>
      </w:pPr>
      <w:r>
        <w:rPr>
          <w:szCs w:val="24"/>
        </w:rPr>
        <w:t xml:space="preserve">Intellian’s </w:t>
      </w:r>
      <w:r w:rsidR="007B2AD2">
        <w:rPr>
          <w:szCs w:val="24"/>
        </w:rPr>
        <w:t xml:space="preserve">highly efficient </w:t>
      </w:r>
      <w:r>
        <w:rPr>
          <w:szCs w:val="24"/>
        </w:rPr>
        <w:t xml:space="preserve">next-generation GX100NX </w:t>
      </w:r>
      <w:r w:rsidR="009B25ED">
        <w:rPr>
          <w:szCs w:val="24"/>
        </w:rPr>
        <w:t xml:space="preserve">antenna </w:t>
      </w:r>
      <w:r w:rsidR="000640BD">
        <w:rPr>
          <w:szCs w:val="24"/>
        </w:rPr>
        <w:t>supports 2.5GHz Ka wide</w:t>
      </w:r>
      <w:r w:rsidR="000640BD" w:rsidRPr="00953479">
        <w:rPr>
          <w:szCs w:val="24"/>
        </w:rPr>
        <w:t>band networks</w:t>
      </w:r>
      <w:r w:rsidR="000640BD">
        <w:rPr>
          <w:szCs w:val="24"/>
        </w:rPr>
        <w:t xml:space="preserve"> out of the box and </w:t>
      </w:r>
      <w:r w:rsidR="007B2AD2">
        <w:rPr>
          <w:szCs w:val="24"/>
        </w:rPr>
        <w:t>is supplied with a</w:t>
      </w:r>
      <w:r w:rsidR="009B25ED">
        <w:rPr>
          <w:szCs w:val="24"/>
        </w:rPr>
        <w:t xml:space="preserve"> </w:t>
      </w:r>
      <w:r w:rsidR="00D81D35">
        <w:rPr>
          <w:szCs w:val="24"/>
        </w:rPr>
        <w:t>5</w:t>
      </w:r>
      <w:r w:rsidR="009B25ED" w:rsidRPr="004B0D1E">
        <w:rPr>
          <w:szCs w:val="24"/>
        </w:rPr>
        <w:t xml:space="preserve">W </w:t>
      </w:r>
      <w:r w:rsidR="00D81D35">
        <w:rPr>
          <w:szCs w:val="24"/>
        </w:rPr>
        <w:t>BUC as standard, with the option to upgrade to a high-power 10W unit</w:t>
      </w:r>
      <w:r w:rsidR="000640BD">
        <w:rPr>
          <w:szCs w:val="24"/>
        </w:rPr>
        <w:t xml:space="preserve">. This </w:t>
      </w:r>
      <w:r w:rsidR="009B25ED">
        <w:rPr>
          <w:szCs w:val="24"/>
        </w:rPr>
        <w:t>mak</w:t>
      </w:r>
      <w:r w:rsidR="000640BD">
        <w:rPr>
          <w:szCs w:val="24"/>
        </w:rPr>
        <w:t>es</w:t>
      </w:r>
      <w:r w:rsidR="009B25ED">
        <w:rPr>
          <w:szCs w:val="24"/>
        </w:rPr>
        <w:t xml:space="preserve"> </w:t>
      </w:r>
      <w:r w:rsidR="007B2AD2">
        <w:rPr>
          <w:szCs w:val="24"/>
        </w:rPr>
        <w:t xml:space="preserve">the GX100NX </w:t>
      </w:r>
      <w:r w:rsidR="00B84F8D">
        <w:rPr>
          <w:szCs w:val="24"/>
        </w:rPr>
        <w:t xml:space="preserve">upgradable and futureproof </w:t>
      </w:r>
      <w:r w:rsidR="00726D42">
        <w:rPr>
          <w:szCs w:val="24"/>
        </w:rPr>
        <w:t>for</w:t>
      </w:r>
      <w:r w:rsidR="00B84F8D">
        <w:rPr>
          <w:szCs w:val="24"/>
        </w:rPr>
        <w:t xml:space="preserve"> Inmarsat</w:t>
      </w:r>
      <w:r w:rsidR="00601E6B">
        <w:rPr>
          <w:szCs w:val="24"/>
        </w:rPr>
        <w:t>’</w:t>
      </w:r>
      <w:r w:rsidR="00B84F8D">
        <w:rPr>
          <w:szCs w:val="24"/>
        </w:rPr>
        <w:t>s ne</w:t>
      </w:r>
      <w:r w:rsidR="00603A0E">
        <w:rPr>
          <w:szCs w:val="24"/>
        </w:rPr>
        <w:t xml:space="preserve">xt generation </w:t>
      </w:r>
      <w:r>
        <w:rPr>
          <w:szCs w:val="24"/>
        </w:rPr>
        <w:t>high</w:t>
      </w:r>
      <w:r w:rsidR="003749E4">
        <w:rPr>
          <w:szCs w:val="24"/>
        </w:rPr>
        <w:t>-</w:t>
      </w:r>
      <w:r>
        <w:rPr>
          <w:szCs w:val="24"/>
        </w:rPr>
        <w:t>capacity, high</w:t>
      </w:r>
      <w:r w:rsidR="003749E4">
        <w:rPr>
          <w:szCs w:val="24"/>
        </w:rPr>
        <w:t>-</w:t>
      </w:r>
      <w:r>
        <w:rPr>
          <w:szCs w:val="24"/>
        </w:rPr>
        <w:t>speed constellation</w:t>
      </w:r>
      <w:r w:rsidR="009B25ED">
        <w:rPr>
          <w:szCs w:val="24"/>
        </w:rPr>
        <w:t xml:space="preserve"> and future </w:t>
      </w:r>
      <w:r w:rsidR="007B2AD2">
        <w:rPr>
          <w:szCs w:val="24"/>
        </w:rPr>
        <w:t xml:space="preserve">network </w:t>
      </w:r>
      <w:r w:rsidR="009B25ED">
        <w:rPr>
          <w:szCs w:val="24"/>
        </w:rPr>
        <w:t>upgrades.</w:t>
      </w:r>
    </w:p>
    <w:p w14:paraId="1DE284CF" w14:textId="77777777" w:rsidR="00BA647E" w:rsidRDefault="00BA647E" w:rsidP="00C537F5">
      <w:pPr>
        <w:pStyle w:val="NoSpacing"/>
        <w:jc w:val="both"/>
        <w:rPr>
          <w:szCs w:val="24"/>
        </w:rPr>
      </w:pPr>
    </w:p>
    <w:p w14:paraId="65461FB6" w14:textId="19B59526" w:rsidR="009B25ED" w:rsidRDefault="007B2AD2" w:rsidP="00C537F5">
      <w:pPr>
        <w:pStyle w:val="NoSpacing"/>
        <w:jc w:val="both"/>
        <w:rPr>
          <w:szCs w:val="24"/>
        </w:rPr>
      </w:pPr>
      <w:r>
        <w:rPr>
          <w:szCs w:val="24"/>
        </w:rPr>
        <w:t>Extensive s</w:t>
      </w:r>
      <w:r w:rsidR="0060777F">
        <w:rPr>
          <w:szCs w:val="24"/>
        </w:rPr>
        <w:t xml:space="preserve">ea trials demonstrated </w:t>
      </w:r>
      <w:r>
        <w:rPr>
          <w:szCs w:val="24"/>
        </w:rPr>
        <w:t>the significant</w:t>
      </w:r>
      <w:r w:rsidR="0060777F">
        <w:rPr>
          <w:szCs w:val="24"/>
        </w:rPr>
        <w:t xml:space="preserve"> </w:t>
      </w:r>
      <w:r w:rsidR="008E1DA4">
        <w:rPr>
          <w:szCs w:val="24"/>
        </w:rPr>
        <w:t>advances</w:t>
      </w:r>
      <w:r w:rsidR="0060777F">
        <w:rPr>
          <w:szCs w:val="24"/>
        </w:rPr>
        <w:t xml:space="preserve"> over previous GX100 </w:t>
      </w:r>
      <w:r w:rsidR="009B25ED">
        <w:rPr>
          <w:szCs w:val="24"/>
        </w:rPr>
        <w:t>models</w:t>
      </w:r>
      <w:r w:rsidR="0060777F">
        <w:rPr>
          <w:szCs w:val="24"/>
        </w:rPr>
        <w:t xml:space="preserve">, with faster satellite acquisition and a </w:t>
      </w:r>
      <w:r w:rsidR="0002249E">
        <w:rPr>
          <w:szCs w:val="24"/>
        </w:rPr>
        <w:t xml:space="preserve">staggering </w:t>
      </w:r>
      <w:r w:rsidR="0060777F">
        <w:rPr>
          <w:szCs w:val="24"/>
        </w:rPr>
        <w:t xml:space="preserve">1dB </w:t>
      </w:r>
      <w:r w:rsidR="008E1DA4">
        <w:rPr>
          <w:szCs w:val="24"/>
        </w:rPr>
        <w:t xml:space="preserve">(25%) </w:t>
      </w:r>
      <w:r w:rsidR="0060777F">
        <w:rPr>
          <w:szCs w:val="24"/>
        </w:rPr>
        <w:t>signal increase</w:t>
      </w:r>
      <w:r w:rsidR="008E1DA4">
        <w:rPr>
          <w:szCs w:val="24"/>
        </w:rPr>
        <w:t>. These</w:t>
      </w:r>
      <w:r w:rsidR="0002249E">
        <w:rPr>
          <w:szCs w:val="24"/>
        </w:rPr>
        <w:t xml:space="preserve"> advantages</w:t>
      </w:r>
      <w:r w:rsidR="008E1DA4">
        <w:rPr>
          <w:szCs w:val="24"/>
        </w:rPr>
        <w:t xml:space="preserve"> combine to deliver </w:t>
      </w:r>
      <w:r w:rsidR="00CE7B86">
        <w:rPr>
          <w:szCs w:val="24"/>
        </w:rPr>
        <w:t>substantial</w:t>
      </w:r>
      <w:r w:rsidR="008E1DA4">
        <w:rPr>
          <w:szCs w:val="24"/>
        </w:rPr>
        <w:t xml:space="preserve"> </w:t>
      </w:r>
      <w:r w:rsidR="0002249E">
        <w:rPr>
          <w:szCs w:val="24"/>
        </w:rPr>
        <w:t xml:space="preserve">improvements in </w:t>
      </w:r>
      <w:r w:rsidR="008E1DA4">
        <w:rPr>
          <w:szCs w:val="24"/>
        </w:rPr>
        <w:t xml:space="preserve">network efficiency </w:t>
      </w:r>
      <w:r w:rsidR="009B25ED">
        <w:rPr>
          <w:szCs w:val="24"/>
        </w:rPr>
        <w:t>and</w:t>
      </w:r>
      <w:r w:rsidR="0002249E">
        <w:rPr>
          <w:szCs w:val="24"/>
        </w:rPr>
        <w:t xml:space="preserve"> </w:t>
      </w:r>
      <w:r w:rsidR="009B25ED">
        <w:rPr>
          <w:szCs w:val="24"/>
        </w:rPr>
        <w:t>availability</w:t>
      </w:r>
      <w:r w:rsidR="008E1DA4">
        <w:rPr>
          <w:szCs w:val="24"/>
        </w:rPr>
        <w:t xml:space="preserve"> which</w:t>
      </w:r>
      <w:r w:rsidR="000640BD">
        <w:rPr>
          <w:szCs w:val="24"/>
        </w:rPr>
        <w:t>,</w:t>
      </w:r>
      <w:r w:rsidR="0002249E">
        <w:rPr>
          <w:szCs w:val="24"/>
        </w:rPr>
        <w:t xml:space="preserve"> when combined</w:t>
      </w:r>
      <w:r w:rsidR="008E1DA4">
        <w:rPr>
          <w:szCs w:val="24"/>
        </w:rPr>
        <w:t xml:space="preserve"> with </w:t>
      </w:r>
      <w:r w:rsidR="009B25ED">
        <w:rPr>
          <w:szCs w:val="24"/>
        </w:rPr>
        <w:t>superior</w:t>
      </w:r>
      <w:r w:rsidR="008E1DA4">
        <w:rPr>
          <w:szCs w:val="24"/>
        </w:rPr>
        <w:t xml:space="preserve"> bandwidth</w:t>
      </w:r>
      <w:r w:rsidR="0002249E">
        <w:rPr>
          <w:szCs w:val="24"/>
        </w:rPr>
        <w:t>,</w:t>
      </w:r>
      <w:r w:rsidR="008E1DA4">
        <w:rPr>
          <w:szCs w:val="24"/>
        </w:rPr>
        <w:t xml:space="preserve"> </w:t>
      </w:r>
      <w:r w:rsidR="000640BD">
        <w:rPr>
          <w:szCs w:val="24"/>
        </w:rPr>
        <w:t>will introduce</w:t>
      </w:r>
      <w:r w:rsidR="008E1DA4">
        <w:rPr>
          <w:szCs w:val="24"/>
        </w:rPr>
        <w:t xml:space="preserve"> Intellian and Inmarsat’s customers </w:t>
      </w:r>
      <w:r w:rsidR="000640BD">
        <w:rPr>
          <w:szCs w:val="24"/>
        </w:rPr>
        <w:t xml:space="preserve">to </w:t>
      </w:r>
      <w:r w:rsidR="0002249E">
        <w:rPr>
          <w:szCs w:val="24"/>
        </w:rPr>
        <w:t xml:space="preserve">a new era of </w:t>
      </w:r>
      <w:r w:rsidR="008B4BB7">
        <w:rPr>
          <w:szCs w:val="24"/>
        </w:rPr>
        <w:t>reliability and value</w:t>
      </w:r>
      <w:r w:rsidR="008E1DA4">
        <w:rPr>
          <w:szCs w:val="24"/>
        </w:rPr>
        <w:t>.</w:t>
      </w:r>
      <w:r w:rsidR="00BA647E" w:rsidRPr="00BA647E">
        <w:rPr>
          <w:szCs w:val="24"/>
        </w:rPr>
        <w:t xml:space="preserve"> </w:t>
      </w:r>
      <w:r w:rsidR="0002249E">
        <w:rPr>
          <w:szCs w:val="24"/>
        </w:rPr>
        <w:t>Terminal t</w:t>
      </w:r>
      <w:r w:rsidR="00BA647E">
        <w:rPr>
          <w:szCs w:val="24"/>
        </w:rPr>
        <w:t xml:space="preserve">esting also proved the </w:t>
      </w:r>
      <w:r w:rsidR="008F2C50">
        <w:rPr>
          <w:szCs w:val="24"/>
        </w:rPr>
        <w:t>effectiveness</w:t>
      </w:r>
      <w:r w:rsidR="00BA647E">
        <w:rPr>
          <w:szCs w:val="24"/>
        </w:rPr>
        <w:t xml:space="preserve"> of the GX100NX </w:t>
      </w:r>
      <w:r w:rsidR="00BA647E" w:rsidRPr="004B0D1E">
        <w:rPr>
          <w:szCs w:val="24"/>
        </w:rPr>
        <w:t>Below Deck Unit</w:t>
      </w:r>
      <w:r w:rsidR="00BA647E">
        <w:rPr>
          <w:szCs w:val="24"/>
        </w:rPr>
        <w:t>, which</w:t>
      </w:r>
      <w:r w:rsidR="00BA647E" w:rsidRPr="004B0D1E">
        <w:rPr>
          <w:szCs w:val="24"/>
        </w:rPr>
        <w:t xml:space="preserve"> integrate</w:t>
      </w:r>
      <w:r w:rsidR="00BA647E">
        <w:rPr>
          <w:szCs w:val="24"/>
        </w:rPr>
        <w:t>s</w:t>
      </w:r>
      <w:r w:rsidR="00BA647E" w:rsidRPr="004B0D1E">
        <w:rPr>
          <w:szCs w:val="24"/>
        </w:rPr>
        <w:t xml:space="preserve"> </w:t>
      </w:r>
      <w:r w:rsidR="00BA647E">
        <w:rPr>
          <w:szCs w:val="24"/>
        </w:rPr>
        <w:t>the</w:t>
      </w:r>
      <w:r w:rsidR="00BA647E" w:rsidRPr="004B0D1E">
        <w:rPr>
          <w:szCs w:val="24"/>
        </w:rPr>
        <w:t xml:space="preserve"> </w:t>
      </w:r>
      <w:r w:rsidR="00BA647E">
        <w:rPr>
          <w:szCs w:val="24"/>
        </w:rPr>
        <w:t>Antenna Control Unit</w:t>
      </w:r>
      <w:r w:rsidR="00BA647E" w:rsidRPr="004B0D1E">
        <w:rPr>
          <w:szCs w:val="24"/>
        </w:rPr>
        <w:t xml:space="preserve">, GX modem and mediator function for dual antenna configuration </w:t>
      </w:r>
      <w:r w:rsidR="00BA647E">
        <w:rPr>
          <w:szCs w:val="24"/>
        </w:rPr>
        <w:t>in</w:t>
      </w:r>
      <w:r w:rsidR="00BA647E" w:rsidRPr="004B0D1E">
        <w:rPr>
          <w:szCs w:val="24"/>
        </w:rPr>
        <w:t xml:space="preserve"> a single </w:t>
      </w:r>
      <w:r w:rsidR="008F2C50">
        <w:rPr>
          <w:szCs w:val="24"/>
        </w:rPr>
        <w:t>unit</w:t>
      </w:r>
      <w:r w:rsidR="00BA647E">
        <w:rPr>
          <w:szCs w:val="24"/>
        </w:rPr>
        <w:t xml:space="preserve">. </w:t>
      </w:r>
    </w:p>
    <w:p w14:paraId="65632318" w14:textId="77777777" w:rsidR="003749E4" w:rsidRDefault="003749E4" w:rsidP="00C537F5">
      <w:pPr>
        <w:pStyle w:val="NoSpacing"/>
        <w:jc w:val="both"/>
        <w:rPr>
          <w:szCs w:val="24"/>
        </w:rPr>
      </w:pPr>
    </w:p>
    <w:p w14:paraId="493B8F51" w14:textId="594F7135" w:rsidR="006238A3" w:rsidRDefault="00953479" w:rsidP="00C537F5">
      <w:pPr>
        <w:pStyle w:val="NoSpacing"/>
        <w:jc w:val="both"/>
        <w:rPr>
          <w:szCs w:val="24"/>
        </w:rPr>
      </w:pPr>
      <w:r w:rsidRPr="00953479">
        <w:rPr>
          <w:szCs w:val="24"/>
        </w:rPr>
        <w:t xml:space="preserve">Eric Sung, CEO of Intellian, </w:t>
      </w:r>
      <w:r w:rsidR="00B53317">
        <w:rPr>
          <w:szCs w:val="24"/>
        </w:rPr>
        <w:t>commented</w:t>
      </w:r>
      <w:r w:rsidR="005D121B">
        <w:rPr>
          <w:szCs w:val="24"/>
        </w:rPr>
        <w:t>:</w:t>
      </w:r>
      <w:r w:rsidRPr="00953479">
        <w:rPr>
          <w:szCs w:val="24"/>
        </w:rPr>
        <w:t xml:space="preserve"> “</w:t>
      </w:r>
      <w:r w:rsidR="006238A3">
        <w:rPr>
          <w:szCs w:val="24"/>
        </w:rPr>
        <w:t xml:space="preserve">We designed our NX series to bring cutting-edge performance </w:t>
      </w:r>
      <w:r w:rsidR="009A680E">
        <w:rPr>
          <w:szCs w:val="24"/>
        </w:rPr>
        <w:t>to our customers</w:t>
      </w:r>
      <w:r w:rsidR="006238A3">
        <w:rPr>
          <w:szCs w:val="24"/>
        </w:rPr>
        <w:t xml:space="preserve">, both now and into the future. Inmarsat’s rapid network expansion, both in terms of coverage and bandwidth, gives us the opportunity to demonstrate that the GX100NX is ideally suited to do just that, and we confidently anticipate that it will rapidly become the preferred choice for Inmarsat Fleet Xpress customers.” </w:t>
      </w:r>
    </w:p>
    <w:p w14:paraId="720D5C21" w14:textId="77777777" w:rsidR="005D121B" w:rsidRDefault="005D121B" w:rsidP="00C537F5">
      <w:pPr>
        <w:pStyle w:val="NoSpacing"/>
        <w:jc w:val="both"/>
        <w:rPr>
          <w:szCs w:val="24"/>
        </w:rPr>
      </w:pPr>
    </w:p>
    <w:p w14:paraId="5A8286ED" w14:textId="214E05D2" w:rsidR="00B53317" w:rsidRDefault="005D121B" w:rsidP="00C537F5">
      <w:pPr>
        <w:pStyle w:val="NoSpacing"/>
        <w:jc w:val="both"/>
        <w:rPr>
          <w:szCs w:val="24"/>
        </w:rPr>
      </w:pPr>
      <w:r>
        <w:rPr>
          <w:szCs w:val="24"/>
        </w:rPr>
        <w:lastRenderedPageBreak/>
        <w:t xml:space="preserve">Ronald Spithout, President, Inmarsat Maritime, added: “Intellian’s </w:t>
      </w:r>
      <w:r w:rsidR="00601E6B">
        <w:rPr>
          <w:szCs w:val="24"/>
        </w:rPr>
        <w:t xml:space="preserve">innovative approach to </w:t>
      </w:r>
      <w:r>
        <w:rPr>
          <w:szCs w:val="24"/>
        </w:rPr>
        <w:t xml:space="preserve">antenna design mirrors </w:t>
      </w:r>
      <w:r w:rsidR="009B79D4">
        <w:rPr>
          <w:szCs w:val="24"/>
        </w:rPr>
        <w:t xml:space="preserve">our strategy for the </w:t>
      </w:r>
      <w:r>
        <w:rPr>
          <w:szCs w:val="24"/>
        </w:rPr>
        <w:t xml:space="preserve">Fleet Xpress </w:t>
      </w:r>
      <w:r w:rsidR="009B79D4">
        <w:rPr>
          <w:szCs w:val="24"/>
        </w:rPr>
        <w:t xml:space="preserve">platform, </w:t>
      </w:r>
      <w:r w:rsidR="00726D42">
        <w:rPr>
          <w:szCs w:val="24"/>
        </w:rPr>
        <w:t xml:space="preserve">which has been installed on </w:t>
      </w:r>
      <w:r w:rsidR="00B1196E">
        <w:rPr>
          <w:szCs w:val="24"/>
        </w:rPr>
        <w:t>more than</w:t>
      </w:r>
      <w:r w:rsidR="00726D42">
        <w:rPr>
          <w:szCs w:val="24"/>
        </w:rPr>
        <w:t xml:space="preserve"> 8,000 vessels and is </w:t>
      </w:r>
      <w:r w:rsidR="009B79D4">
        <w:rPr>
          <w:szCs w:val="24"/>
        </w:rPr>
        <w:t xml:space="preserve">now much more than a </w:t>
      </w:r>
      <w:r w:rsidR="00601E6B">
        <w:rPr>
          <w:szCs w:val="24"/>
        </w:rPr>
        <w:t>VSAT connectivity pipe</w:t>
      </w:r>
      <w:r w:rsidR="00B1196E">
        <w:rPr>
          <w:szCs w:val="24"/>
        </w:rPr>
        <w:t>,</w:t>
      </w:r>
      <w:r w:rsidR="00601E6B">
        <w:rPr>
          <w:szCs w:val="24"/>
        </w:rPr>
        <w:t xml:space="preserve"> </w:t>
      </w:r>
      <w:r w:rsidR="009B79D4">
        <w:rPr>
          <w:szCs w:val="24"/>
        </w:rPr>
        <w:t xml:space="preserve">due to fast-growing </w:t>
      </w:r>
      <w:r w:rsidR="00601E6B">
        <w:rPr>
          <w:szCs w:val="24"/>
        </w:rPr>
        <w:t>value-added services</w:t>
      </w:r>
      <w:r w:rsidR="009B79D4">
        <w:rPr>
          <w:szCs w:val="24"/>
        </w:rPr>
        <w:t xml:space="preserve"> such as Fleet Data, Fleet Edge and Fleet Secure </w:t>
      </w:r>
      <w:r w:rsidR="00B1196E">
        <w:rPr>
          <w:szCs w:val="24"/>
        </w:rPr>
        <w:t>as well as</w:t>
      </w:r>
      <w:r w:rsidR="009B79D4">
        <w:rPr>
          <w:szCs w:val="24"/>
        </w:rPr>
        <w:t xml:space="preserve"> the rapid development of our Application Provider ecosystem.  </w:t>
      </w:r>
      <w:r w:rsidR="00601E6B">
        <w:rPr>
          <w:szCs w:val="24"/>
        </w:rPr>
        <w:t>W</w:t>
      </w:r>
      <w:r>
        <w:rPr>
          <w:szCs w:val="24"/>
        </w:rPr>
        <w:t>e are delighted to welcome the GX100NX to our network</w:t>
      </w:r>
      <w:r w:rsidR="00601E6B">
        <w:rPr>
          <w:szCs w:val="24"/>
        </w:rPr>
        <w:t xml:space="preserve"> and</w:t>
      </w:r>
      <w:r w:rsidR="00B1196E">
        <w:rPr>
          <w:szCs w:val="24"/>
        </w:rPr>
        <w:t>,</w:t>
      </w:r>
      <w:r w:rsidR="00601E6B">
        <w:rPr>
          <w:szCs w:val="24"/>
        </w:rPr>
        <w:t xml:space="preserve"> together with Intellian</w:t>
      </w:r>
      <w:r w:rsidR="00B1196E">
        <w:rPr>
          <w:szCs w:val="24"/>
        </w:rPr>
        <w:t>,</w:t>
      </w:r>
      <w:r w:rsidR="009B79D4">
        <w:rPr>
          <w:szCs w:val="24"/>
        </w:rPr>
        <w:t xml:space="preserve"> </w:t>
      </w:r>
      <w:r>
        <w:rPr>
          <w:szCs w:val="24"/>
        </w:rPr>
        <w:t>we look forward to delivering and continuously improving our service</w:t>
      </w:r>
      <w:r w:rsidR="00601E6B">
        <w:rPr>
          <w:szCs w:val="24"/>
        </w:rPr>
        <w:t xml:space="preserve"> to meet the </w:t>
      </w:r>
      <w:r>
        <w:rPr>
          <w:szCs w:val="24"/>
        </w:rPr>
        <w:t>growing connectivity demands of the global maritime economy.”</w:t>
      </w:r>
    </w:p>
    <w:p w14:paraId="4CCBA10E" w14:textId="3AEE8116" w:rsidR="003749E4" w:rsidRDefault="003749E4" w:rsidP="00C537F5">
      <w:pPr>
        <w:pStyle w:val="NoSpacing"/>
        <w:jc w:val="both"/>
        <w:rPr>
          <w:szCs w:val="24"/>
        </w:rPr>
      </w:pPr>
    </w:p>
    <w:p w14:paraId="6B7C1FEA" w14:textId="5BCF04DD" w:rsidR="003749E4" w:rsidRDefault="003749E4" w:rsidP="003749E4">
      <w:pPr>
        <w:pStyle w:val="NoSpacing"/>
        <w:jc w:val="both"/>
        <w:rPr>
          <w:szCs w:val="24"/>
        </w:rPr>
      </w:pPr>
      <w:r>
        <w:rPr>
          <w:szCs w:val="24"/>
        </w:rPr>
        <w:t xml:space="preserve">Intellian NX antennas – including the GX100NX – feature a single cable design, along with new AptusNX software </w:t>
      </w:r>
      <w:r w:rsidR="00C14EF7">
        <w:rPr>
          <w:szCs w:val="24"/>
        </w:rPr>
        <w:t xml:space="preserve">to </w:t>
      </w:r>
      <w:r>
        <w:rPr>
          <w:szCs w:val="24"/>
        </w:rPr>
        <w:t xml:space="preserve">enable fast </w:t>
      </w:r>
      <w:r w:rsidR="00C14EF7">
        <w:rPr>
          <w:szCs w:val="24"/>
        </w:rPr>
        <w:t>commissioning</w:t>
      </w:r>
      <w:r>
        <w:rPr>
          <w:szCs w:val="24"/>
        </w:rPr>
        <w:t xml:space="preserve"> and maintenance. This focus on streamlining installation </w:t>
      </w:r>
      <w:r w:rsidR="00C14EF7">
        <w:rPr>
          <w:szCs w:val="24"/>
        </w:rPr>
        <w:t xml:space="preserve">and support processes </w:t>
      </w:r>
      <w:r>
        <w:rPr>
          <w:szCs w:val="24"/>
        </w:rPr>
        <w:t xml:space="preserve">delivers lower lifetime costs, without compromise on link performance. More savings come from the NX platform’s modular design, </w:t>
      </w:r>
      <w:r w:rsidR="00C14EF7">
        <w:rPr>
          <w:szCs w:val="24"/>
        </w:rPr>
        <w:t>allowing</w:t>
      </w:r>
      <w:r>
        <w:rPr>
          <w:szCs w:val="24"/>
        </w:rPr>
        <w:t xml:space="preserve"> spare part stocks to be reduced by up to 40%. </w:t>
      </w:r>
    </w:p>
    <w:p w14:paraId="7D5EB331" w14:textId="350D6C50" w:rsidR="005D121B" w:rsidRDefault="005D121B" w:rsidP="00C537F5">
      <w:pPr>
        <w:pStyle w:val="NoSpacing"/>
        <w:jc w:val="both"/>
        <w:rPr>
          <w:szCs w:val="24"/>
        </w:rPr>
      </w:pPr>
    </w:p>
    <w:p w14:paraId="2A970F42" w14:textId="3C9CA49E" w:rsidR="00E84C14" w:rsidRDefault="00E84C14" w:rsidP="003E7443">
      <w:pPr>
        <w:pStyle w:val="NoSpacing"/>
        <w:jc w:val="both"/>
        <w:rPr>
          <w:szCs w:val="24"/>
        </w:rPr>
      </w:pPr>
      <w:r>
        <w:rPr>
          <w:szCs w:val="24"/>
        </w:rPr>
        <w:t xml:space="preserve">The GX100NX </w:t>
      </w:r>
      <w:r w:rsidR="0046361A">
        <w:rPr>
          <w:szCs w:val="24"/>
        </w:rPr>
        <w:t xml:space="preserve">is now </w:t>
      </w:r>
      <w:r>
        <w:rPr>
          <w:szCs w:val="24"/>
        </w:rPr>
        <w:t xml:space="preserve">commercially available </w:t>
      </w:r>
      <w:r w:rsidR="0046361A">
        <w:rPr>
          <w:szCs w:val="24"/>
        </w:rPr>
        <w:t xml:space="preserve">from </w:t>
      </w:r>
      <w:r w:rsidR="008F2C50">
        <w:rPr>
          <w:szCs w:val="24"/>
        </w:rPr>
        <w:t xml:space="preserve">all </w:t>
      </w:r>
      <w:r w:rsidR="0046361A">
        <w:rPr>
          <w:szCs w:val="24"/>
        </w:rPr>
        <w:t>Intellian’s global logistic</w:t>
      </w:r>
      <w:r w:rsidR="001A05BA">
        <w:rPr>
          <w:szCs w:val="24"/>
        </w:rPr>
        <w:t>s</w:t>
      </w:r>
      <w:r w:rsidR="0046361A">
        <w:rPr>
          <w:szCs w:val="24"/>
        </w:rPr>
        <w:t xml:space="preserve"> centers. </w:t>
      </w:r>
    </w:p>
    <w:p w14:paraId="03F1FB0F" w14:textId="77777777" w:rsidR="003E7443" w:rsidRPr="00953479" w:rsidRDefault="003E7443" w:rsidP="003E7443">
      <w:pPr>
        <w:pStyle w:val="NoSpacing"/>
        <w:jc w:val="both"/>
        <w:rPr>
          <w:szCs w:val="24"/>
        </w:rPr>
      </w:pPr>
    </w:p>
    <w:p w14:paraId="24E67DDB" w14:textId="111DA361" w:rsidR="00051280" w:rsidRDefault="00953479" w:rsidP="00953479">
      <w:pPr>
        <w:pStyle w:val="NoSpacing"/>
        <w:jc w:val="center"/>
        <w:rPr>
          <w:szCs w:val="24"/>
        </w:rPr>
      </w:pPr>
      <w:r w:rsidRPr="00953479">
        <w:rPr>
          <w:szCs w:val="24"/>
        </w:rPr>
        <w:t>-Ends-</w:t>
      </w:r>
    </w:p>
    <w:p w14:paraId="56FB75AD" w14:textId="7FD9C16D" w:rsidR="004B0D1E" w:rsidRDefault="004B0D1E" w:rsidP="00051280">
      <w:pPr>
        <w:widowControl/>
        <w:rPr>
          <w:rFonts w:ascii="Arial" w:hAnsi="Arial" w:cs="Arial"/>
          <w:b/>
          <w:sz w:val="22"/>
        </w:rPr>
      </w:pPr>
    </w:p>
    <w:p w14:paraId="513BD0B3" w14:textId="77777777" w:rsidR="001A05BA" w:rsidRDefault="001A05BA" w:rsidP="001A05BA">
      <w:pPr>
        <w:widowControl/>
        <w:rPr>
          <w:rFonts w:ascii="Arial" w:hAnsi="Arial" w:cs="Arial"/>
          <w:b/>
          <w:sz w:val="22"/>
          <w:highlight w:val="white"/>
        </w:rPr>
      </w:pPr>
      <w:r w:rsidRPr="00051280">
        <w:rPr>
          <w:rFonts w:ascii="Arial" w:hAnsi="Arial" w:cs="Arial"/>
          <w:b/>
          <w:sz w:val="22"/>
        </w:rPr>
        <w:t>About Intellian Technologies, Inc</w:t>
      </w:r>
      <w:r w:rsidRPr="00051280">
        <w:rPr>
          <w:rFonts w:ascii="Arial" w:hAnsi="Arial" w:cs="Arial"/>
          <w:sz w:val="22"/>
        </w:rPr>
        <w:t>.</w:t>
      </w:r>
    </w:p>
    <w:p w14:paraId="7EC24E9F" w14:textId="77777777" w:rsidR="001A05BA" w:rsidRPr="00CF674B" w:rsidRDefault="001A05BA" w:rsidP="001A05BA">
      <w:pPr>
        <w:spacing w:after="0" w:line="240" w:lineRule="auto"/>
        <w:rPr>
          <w:rFonts w:ascii="Arial" w:hAnsi="Arial" w:cs="Arial"/>
          <w:sz w:val="22"/>
        </w:rPr>
      </w:pPr>
      <w:r w:rsidRPr="00CF674B">
        <w:rPr>
          <w:rFonts w:ascii="Arial" w:hAnsi="Arial" w:cs="Arial"/>
          <w:sz w:val="22"/>
        </w:rPr>
        <w:t>Intellian is the global leader of mobile satellite communication systems for maritime applications and a leading communication technology innovator for the government, military, energy, cruise and enterprise sectors. Founded in 2004, Intellian continues to invest in cutting-edge design, R&amp;D, Quality Control, and advanced low environmental impact production facilities to deliver bold and pioneering solutions. These include the award-winning v240MT, the world’s first tri-band, multi-orbit antenna system and the future-proof NX series antennas optimized for high performance and low cost of ownership.</w:t>
      </w:r>
    </w:p>
    <w:p w14:paraId="7F4F23AB" w14:textId="77777777" w:rsidR="001A05BA" w:rsidRPr="00CF674B" w:rsidRDefault="001A05BA" w:rsidP="001A05BA">
      <w:pPr>
        <w:spacing w:after="0" w:line="240" w:lineRule="auto"/>
        <w:rPr>
          <w:rFonts w:ascii="Arial" w:hAnsi="Arial" w:cs="Arial"/>
          <w:sz w:val="22"/>
        </w:rPr>
      </w:pPr>
    </w:p>
    <w:p w14:paraId="1A184558" w14:textId="77777777" w:rsidR="001A05BA" w:rsidRPr="00CF674B" w:rsidRDefault="001A05BA" w:rsidP="001A05BA">
      <w:pPr>
        <w:spacing w:after="0" w:line="240" w:lineRule="auto"/>
        <w:rPr>
          <w:rFonts w:ascii="Arial" w:hAnsi="Arial" w:cs="Arial"/>
          <w:sz w:val="22"/>
        </w:rPr>
      </w:pPr>
      <w:r w:rsidRPr="00CF674B">
        <w:rPr>
          <w:rFonts w:ascii="Arial" w:hAnsi="Arial" w:cs="Arial"/>
          <w:sz w:val="22"/>
        </w:rPr>
        <w:t>Intellian has a global presence with over 400 employees, 12 regional facilities and 5 logistics centers on 3 continents. The Intellian 24/7 global support desk provides dedicated assistance to 550 service provider partners and their customers in mission critical environments. Intellian Technologies Inc. is listed on the Korean Stock Exchange, KOSDAQ (189300:KS).</w:t>
      </w:r>
    </w:p>
    <w:p w14:paraId="3028FBF0" w14:textId="77777777" w:rsidR="001A05BA" w:rsidRDefault="001A05BA" w:rsidP="001A05BA">
      <w:pPr>
        <w:spacing w:after="0" w:line="240" w:lineRule="auto"/>
        <w:rPr>
          <w:rFonts w:ascii="Arial" w:hAnsi="Arial" w:cs="Arial"/>
          <w:sz w:val="22"/>
          <w:highlight w:val="white"/>
        </w:rPr>
      </w:pPr>
    </w:p>
    <w:p w14:paraId="66D29541" w14:textId="19CC1544" w:rsidR="003521C0" w:rsidRPr="003521C0" w:rsidRDefault="001A05BA" w:rsidP="001A05BA">
      <w:pPr>
        <w:spacing w:after="0" w:line="240" w:lineRule="auto"/>
        <w:rPr>
          <w:rFonts w:ascii="Arial" w:hAnsi="Arial" w:cs="Arial"/>
          <w:color w:val="auto"/>
          <w:sz w:val="22"/>
        </w:rPr>
      </w:pPr>
      <w:r w:rsidRPr="003521C0">
        <w:rPr>
          <w:rFonts w:ascii="Arial" w:hAnsi="Arial" w:cs="Arial"/>
          <w:color w:val="auto"/>
          <w:sz w:val="22"/>
        </w:rPr>
        <w:t xml:space="preserve">More information may be found at </w:t>
      </w:r>
      <w:hyperlink r:id="rId7" w:history="1">
        <w:r w:rsidR="003521C0" w:rsidRPr="00F41781">
          <w:rPr>
            <w:rStyle w:val="Hyperlink"/>
            <w:rFonts w:ascii="Arial" w:hAnsi="Arial" w:cs="Arial"/>
            <w:sz w:val="22"/>
          </w:rPr>
          <w:t>www.intelliantech.com</w:t>
        </w:r>
      </w:hyperlink>
      <w:r w:rsidR="003521C0">
        <w:rPr>
          <w:rStyle w:val="InternetLink"/>
          <w:rFonts w:ascii="Arial" w:hAnsi="Arial" w:cs="Arial"/>
          <w:color w:val="auto"/>
          <w:sz w:val="22"/>
          <w:u w:val="none"/>
        </w:rPr>
        <w:t>.</w:t>
      </w:r>
    </w:p>
    <w:p w14:paraId="4A99BF37" w14:textId="77777777" w:rsidR="003F3A15" w:rsidRDefault="003F3A15" w:rsidP="001A05BA">
      <w:pPr>
        <w:spacing w:after="0" w:line="240" w:lineRule="auto"/>
      </w:pPr>
    </w:p>
    <w:p w14:paraId="1AB31C76" w14:textId="4FD74DC6" w:rsidR="003D1BC7" w:rsidRDefault="003D1BC7">
      <w:pPr>
        <w:spacing w:after="0" w:line="240" w:lineRule="auto"/>
        <w:rPr>
          <w:rFonts w:ascii="Arial" w:hAnsi="Arial" w:cs="Arial"/>
          <w:b/>
          <w:sz w:val="22"/>
        </w:rPr>
      </w:pPr>
    </w:p>
    <w:p w14:paraId="6E10B2ED" w14:textId="34CBBCBB" w:rsidR="003F3A15" w:rsidRDefault="00240DA7">
      <w:pPr>
        <w:spacing w:after="0" w:line="240" w:lineRule="auto"/>
        <w:rPr>
          <w:rFonts w:ascii="Arial" w:hAnsi="Arial" w:cs="Arial"/>
          <w:b/>
          <w:sz w:val="22"/>
        </w:rPr>
        <w:sectPr w:rsidR="003F3A15">
          <w:headerReference w:type="default" r:id="rId8"/>
          <w:footerReference w:type="default" r:id="rId9"/>
          <w:pgSz w:w="11906" w:h="16838"/>
          <w:pgMar w:top="1701" w:right="1440" w:bottom="1440" w:left="1440" w:header="1020" w:footer="567" w:gutter="0"/>
          <w:cols w:space="720"/>
          <w:formProt w:val="0"/>
          <w:docGrid w:linePitch="360" w:charSpace="57344"/>
        </w:sectPr>
      </w:pPr>
      <w:r>
        <w:rPr>
          <w:rFonts w:ascii="Arial" w:hAnsi="Arial" w:cs="Arial"/>
          <w:b/>
          <w:sz w:val="22"/>
        </w:rPr>
        <w:t xml:space="preserve">For further </w:t>
      </w:r>
      <w:r w:rsidR="00494D21">
        <w:rPr>
          <w:rFonts w:ascii="Arial" w:hAnsi="Arial" w:cs="Arial"/>
          <w:b/>
          <w:sz w:val="22"/>
        </w:rPr>
        <w:t>e</w:t>
      </w:r>
      <w:bookmarkStart w:id="1" w:name="_GoBack"/>
      <w:bookmarkEnd w:id="1"/>
      <w:r>
        <w:rPr>
          <w:rFonts w:ascii="Arial" w:hAnsi="Arial" w:cs="Arial"/>
          <w:b/>
          <w:sz w:val="22"/>
        </w:rPr>
        <w:t xml:space="preserve">nquiries, please contact:  </w:t>
      </w:r>
    </w:p>
    <w:p w14:paraId="1F9C0071" w14:textId="1DD0CB37" w:rsidR="0081705B" w:rsidRPr="0081705B" w:rsidRDefault="0081705B">
      <w:pPr>
        <w:spacing w:after="0" w:line="240" w:lineRule="auto"/>
        <w:rPr>
          <w:rFonts w:ascii="Arial" w:hAnsi="Arial" w:cs="Arial"/>
          <w:b/>
          <w:sz w:val="22"/>
          <w:lang w:val="en-GB"/>
        </w:rPr>
      </w:pPr>
    </w:p>
    <w:p w14:paraId="5C1E9C2A" w14:textId="77777777" w:rsidR="00331324" w:rsidRDefault="00240DA7">
      <w:pPr>
        <w:spacing w:after="0" w:line="240" w:lineRule="auto"/>
        <w:rPr>
          <w:rFonts w:ascii="Arial" w:hAnsi="Arial" w:cs="Arial"/>
          <w:sz w:val="22"/>
          <w:lang w:val="en-GB"/>
        </w:rPr>
      </w:pPr>
      <w:r>
        <w:rPr>
          <w:rFonts w:ascii="Arial" w:hAnsi="Arial" w:cs="Arial"/>
          <w:sz w:val="22"/>
        </w:rPr>
        <w:t xml:space="preserve">Paul Comyns / VP of Marketing </w:t>
      </w:r>
    </w:p>
    <w:p w14:paraId="1D59E9E7" w14:textId="77777777" w:rsidR="00331324" w:rsidRDefault="00240DA7">
      <w:pPr>
        <w:spacing w:after="0" w:line="240" w:lineRule="auto"/>
        <w:rPr>
          <w:rFonts w:ascii="Arial" w:hAnsi="Arial" w:cs="Arial"/>
          <w:sz w:val="22"/>
          <w:lang w:val="en-GB"/>
        </w:rPr>
      </w:pPr>
      <w:r>
        <w:rPr>
          <w:rFonts w:ascii="Arial" w:hAnsi="Arial" w:cs="Arial"/>
          <w:sz w:val="22"/>
        </w:rPr>
        <w:t xml:space="preserve">Intellian Technologies USA </w:t>
      </w:r>
    </w:p>
    <w:p w14:paraId="1D6EF2F3" w14:textId="77777777" w:rsidR="00331324" w:rsidRPr="00F95DC0" w:rsidRDefault="00240DA7">
      <w:pPr>
        <w:spacing w:after="0" w:line="240" w:lineRule="auto"/>
        <w:rPr>
          <w:rFonts w:ascii="Arial" w:hAnsi="Arial" w:cs="Arial"/>
          <w:sz w:val="22"/>
          <w:lang w:val="fr-FR"/>
        </w:rPr>
      </w:pPr>
      <w:r w:rsidRPr="00F95DC0">
        <w:rPr>
          <w:rFonts w:ascii="Arial" w:hAnsi="Arial" w:cs="Arial"/>
          <w:sz w:val="22"/>
          <w:lang w:val="fr-FR"/>
        </w:rPr>
        <w:t>T + 1 949 727 4498 ext. 1301</w:t>
      </w:r>
    </w:p>
    <w:p w14:paraId="446B1850" w14:textId="450EC223" w:rsidR="00331324" w:rsidRDefault="00494D21">
      <w:pPr>
        <w:spacing w:after="0" w:line="240" w:lineRule="auto"/>
        <w:rPr>
          <w:rStyle w:val="InternetLink"/>
          <w:rFonts w:ascii="Arial" w:hAnsi="Arial" w:cs="Arial"/>
          <w:color w:val="auto"/>
          <w:sz w:val="22"/>
          <w:u w:val="none"/>
          <w:lang w:val="fr-FR"/>
        </w:rPr>
      </w:pPr>
      <w:hyperlink r:id="rId10" w:history="1">
        <w:r w:rsidR="002C100E" w:rsidRPr="00F41781">
          <w:rPr>
            <w:rStyle w:val="Hyperlink"/>
            <w:rFonts w:ascii="Arial" w:hAnsi="Arial" w:cs="Arial"/>
            <w:sz w:val="22"/>
            <w:lang w:val="fr-FR"/>
          </w:rPr>
          <w:t>Paul.Comyns@intelliantech.com</w:t>
        </w:r>
      </w:hyperlink>
    </w:p>
    <w:p w14:paraId="10BCE490" w14:textId="77777777" w:rsidR="003521C0" w:rsidRDefault="003521C0" w:rsidP="00E632C8">
      <w:pPr>
        <w:spacing w:after="0" w:line="240" w:lineRule="auto"/>
        <w:rPr>
          <w:rStyle w:val="InternetLink"/>
          <w:rFonts w:ascii="Arial" w:hAnsi="Arial" w:cs="Arial"/>
          <w:color w:val="auto"/>
          <w:sz w:val="22"/>
          <w:u w:val="none"/>
        </w:rPr>
      </w:pPr>
    </w:p>
    <w:p w14:paraId="47778D28" w14:textId="7891E9A2" w:rsidR="00E632C8" w:rsidRDefault="00F36A76" w:rsidP="00E632C8">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David Pugh</w:t>
      </w:r>
    </w:p>
    <w:p w14:paraId="63D97BE8" w14:textId="29736C24" w:rsidR="00E632C8" w:rsidRPr="00F81FB4" w:rsidRDefault="00E632C8" w:rsidP="00E632C8">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 xml:space="preserve">Saltwater Stone </w:t>
      </w:r>
    </w:p>
    <w:p w14:paraId="506F22FA" w14:textId="4CE4BBF5" w:rsidR="00E632C8" w:rsidRDefault="00E632C8" w:rsidP="00E632C8">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t>T +44 1202 669 244</w:t>
      </w:r>
      <w:r w:rsidRPr="00F81FB4">
        <w:rPr>
          <w:rStyle w:val="InternetLink"/>
          <w:rFonts w:ascii="Arial" w:hAnsi="Arial" w:cs="Arial"/>
          <w:color w:val="auto"/>
          <w:sz w:val="22"/>
          <w:u w:val="none"/>
        </w:rPr>
        <w:t xml:space="preserve"> </w:t>
      </w:r>
    </w:p>
    <w:p w14:paraId="55D493B4" w14:textId="03FD1633" w:rsidR="00E632C8" w:rsidRDefault="00494D21" w:rsidP="00E632C8">
      <w:pPr>
        <w:spacing w:after="0" w:line="240" w:lineRule="auto"/>
        <w:rPr>
          <w:rFonts w:ascii="Arial" w:hAnsi="Arial" w:cs="Arial"/>
          <w:sz w:val="22"/>
        </w:rPr>
      </w:pPr>
      <w:hyperlink r:id="rId11" w:history="1">
        <w:r w:rsidR="003521C0" w:rsidRPr="00F41781">
          <w:rPr>
            <w:rStyle w:val="Hyperlink"/>
            <w:rFonts w:ascii="Arial" w:hAnsi="Arial" w:cs="Arial" w:hint="eastAsia"/>
            <w:sz w:val="22"/>
          </w:rPr>
          <w:t>d.pugh@saltwater-stone.com</w:t>
        </w:r>
      </w:hyperlink>
    </w:p>
    <w:p w14:paraId="4EF1CB2C" w14:textId="77777777" w:rsidR="003F3A15" w:rsidRDefault="003F3A15" w:rsidP="003F3A15">
      <w:pPr>
        <w:spacing w:after="0" w:line="240" w:lineRule="auto"/>
        <w:rPr>
          <w:rStyle w:val="InternetLink"/>
          <w:rFonts w:ascii="Arial" w:hAnsi="Arial" w:cs="Arial"/>
          <w:color w:val="auto"/>
          <w:sz w:val="22"/>
          <w:u w:val="none"/>
        </w:rPr>
      </w:pPr>
      <w:r>
        <w:rPr>
          <w:rStyle w:val="InternetLink"/>
          <w:rFonts w:ascii="Arial" w:hAnsi="Arial" w:cs="Arial"/>
          <w:color w:val="auto"/>
          <w:sz w:val="22"/>
          <w:u w:val="none"/>
        </w:rPr>
        <w:br w:type="column"/>
      </w:r>
    </w:p>
    <w:p w14:paraId="4F8921D6" w14:textId="1BF2DC15" w:rsidR="003F3A15" w:rsidRPr="00F81FB4" w:rsidRDefault="003F3A15" w:rsidP="003F3A15">
      <w:pPr>
        <w:spacing w:after="0" w:line="240" w:lineRule="auto"/>
        <w:rPr>
          <w:rStyle w:val="InternetLink"/>
          <w:rFonts w:ascii="Arial" w:hAnsi="Arial" w:cs="Arial"/>
          <w:color w:val="auto"/>
          <w:sz w:val="22"/>
          <w:u w:val="none"/>
        </w:rPr>
      </w:pPr>
      <w:r w:rsidRPr="00F81FB4">
        <w:rPr>
          <w:rStyle w:val="InternetLink"/>
          <w:rFonts w:ascii="Arial" w:hAnsi="Arial" w:cs="Arial"/>
          <w:color w:val="auto"/>
          <w:sz w:val="22"/>
          <w:u w:val="none"/>
        </w:rPr>
        <w:t xml:space="preserve">Sadie Brown / Marketing Manager </w:t>
      </w:r>
    </w:p>
    <w:p w14:paraId="5AE3FE02" w14:textId="77777777" w:rsidR="003F3A15" w:rsidRPr="00F81FB4" w:rsidRDefault="003F3A15" w:rsidP="003F3A15">
      <w:pPr>
        <w:spacing w:after="0" w:line="240" w:lineRule="auto"/>
        <w:rPr>
          <w:rStyle w:val="InternetLink"/>
          <w:rFonts w:ascii="Arial" w:hAnsi="Arial" w:cs="Arial"/>
          <w:color w:val="auto"/>
          <w:sz w:val="22"/>
          <w:u w:val="none"/>
        </w:rPr>
      </w:pPr>
      <w:r w:rsidRPr="00F81FB4">
        <w:rPr>
          <w:rStyle w:val="InternetLink"/>
          <w:rFonts w:ascii="Arial" w:hAnsi="Arial" w:cs="Arial"/>
          <w:color w:val="auto"/>
          <w:sz w:val="22"/>
          <w:u w:val="none"/>
        </w:rPr>
        <w:t xml:space="preserve">Intellian Ltd </w:t>
      </w:r>
    </w:p>
    <w:p w14:paraId="779488CF" w14:textId="77777777" w:rsidR="003F3A15" w:rsidRPr="00F95DC0" w:rsidRDefault="003F3A15" w:rsidP="003F3A15">
      <w:pPr>
        <w:spacing w:after="0" w:line="240" w:lineRule="auto"/>
        <w:rPr>
          <w:rStyle w:val="InternetLink"/>
          <w:rFonts w:ascii="Arial" w:hAnsi="Arial" w:cs="Arial"/>
          <w:color w:val="auto"/>
          <w:sz w:val="22"/>
          <w:u w:val="none"/>
          <w:lang w:val="fr-FR"/>
        </w:rPr>
      </w:pPr>
      <w:r w:rsidRPr="00F95DC0">
        <w:rPr>
          <w:rStyle w:val="InternetLink"/>
          <w:rFonts w:ascii="Arial" w:hAnsi="Arial" w:cs="Arial"/>
          <w:color w:val="auto"/>
          <w:sz w:val="22"/>
          <w:u w:val="none"/>
          <w:lang w:val="fr-FR"/>
        </w:rPr>
        <w:t>T +44 2380 019 021 ext. 1612</w:t>
      </w:r>
    </w:p>
    <w:p w14:paraId="2941432A" w14:textId="25CD279E" w:rsidR="002C100E" w:rsidRDefault="00494D21" w:rsidP="003F3A15">
      <w:pPr>
        <w:spacing w:after="0" w:line="240" w:lineRule="auto"/>
        <w:rPr>
          <w:rFonts w:ascii="Arial" w:hAnsi="Arial" w:cs="Arial"/>
          <w:sz w:val="22"/>
          <w:lang w:val="fr-FR"/>
        </w:rPr>
      </w:pPr>
      <w:hyperlink r:id="rId12" w:history="1">
        <w:r w:rsidR="002C100E" w:rsidRPr="00F41781">
          <w:rPr>
            <w:rStyle w:val="Hyperlink"/>
            <w:rFonts w:ascii="Arial" w:hAnsi="Arial" w:cs="Arial"/>
            <w:sz w:val="22"/>
            <w:lang w:val="fr-FR"/>
          </w:rPr>
          <w:t>Sadie.Brown@intelliantech.com</w:t>
        </w:r>
      </w:hyperlink>
    </w:p>
    <w:sectPr w:rsidR="002C100E" w:rsidSect="003F3A15">
      <w:type w:val="continuous"/>
      <w:pgSz w:w="11906" w:h="16838"/>
      <w:pgMar w:top="1701" w:right="1440" w:bottom="1440" w:left="1440" w:header="1020" w:footer="567" w:gutter="0"/>
      <w:cols w:num="2" w:space="720"/>
      <w:formProt w:val="0"/>
      <w:docGrid w:linePitch="36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C31F" w14:textId="77777777" w:rsidR="00EF5074" w:rsidRDefault="00EF5074">
      <w:pPr>
        <w:spacing w:after="0" w:line="240" w:lineRule="auto"/>
      </w:pPr>
      <w:r>
        <w:separator/>
      </w:r>
    </w:p>
  </w:endnote>
  <w:endnote w:type="continuationSeparator" w:id="0">
    <w:p w14:paraId="2A93E1AB" w14:textId="77777777" w:rsidR="00EF5074" w:rsidRDefault="00EF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Liberation Sans">
    <w:altName w:val="Arial"/>
    <w:charset w:val="01"/>
    <w:family w:val="swiss"/>
    <w:pitch w:val="variable"/>
  </w:font>
  <w:font w:name="Arial Unicode MS">
    <w:altName w:val="BatangChe"/>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06E3" w14:textId="04B91BCA" w:rsidR="0064658D" w:rsidRPr="0067585D" w:rsidRDefault="0067585D">
    <w:pPr>
      <w:pStyle w:val="Footer"/>
      <w:rPr>
        <w:rFonts w:ascii="Arial" w:hAnsi="Arial" w:cs="Arial"/>
        <w:i/>
        <w:sz w:val="18"/>
        <w:szCs w:val="18"/>
      </w:rPr>
    </w:pPr>
    <w:r w:rsidRPr="0067585D">
      <w:rPr>
        <w:rFonts w:ascii="Arial" w:hAnsi="Arial" w:cs="Arial"/>
        <w:i/>
        <w:sz w:val="18"/>
        <w:szCs w:val="18"/>
      </w:rPr>
      <w:fldChar w:fldCharType="begin"/>
    </w:r>
    <w:r w:rsidRPr="0067585D">
      <w:rPr>
        <w:rFonts w:ascii="Arial" w:hAnsi="Arial" w:cs="Arial"/>
        <w:i/>
        <w:sz w:val="18"/>
        <w:szCs w:val="18"/>
      </w:rPr>
      <w:instrText xml:space="preserve"> ref issue_date  \* MERGEFORMAT </w:instrText>
    </w:r>
    <w:r w:rsidRPr="0067585D">
      <w:rPr>
        <w:rFonts w:ascii="Arial" w:hAnsi="Arial" w:cs="Arial"/>
        <w:i/>
        <w:sz w:val="18"/>
        <w:szCs w:val="18"/>
      </w:rPr>
      <w:fldChar w:fldCharType="separate"/>
    </w:r>
    <w:r w:rsidR="00E53C6B" w:rsidRPr="00E53C6B">
      <w:rPr>
        <w:rFonts w:ascii="Arial" w:hAnsi="Arial" w:cs="Arial"/>
        <w:i/>
        <w:sz w:val="18"/>
        <w:szCs w:val="18"/>
      </w:rPr>
      <w:t>12 February 2020</w:t>
    </w:r>
    <w:r w:rsidRPr="0067585D">
      <w:rPr>
        <w:rFonts w:ascii="Arial" w:hAnsi="Arial" w:cs="Arial"/>
        <w:i/>
        <w:sz w:val="18"/>
        <w:szCs w:val="18"/>
      </w:rPr>
      <w:fldChar w:fldCharType="end"/>
    </w:r>
    <w:r w:rsidR="0064658D" w:rsidRPr="0067585D">
      <w:rPr>
        <w:rFonts w:ascii="Arial" w:hAnsi="Arial" w:cs="Arial"/>
        <w:i/>
        <w:sz w:val="18"/>
        <w:szCs w:val="18"/>
      </w:rPr>
      <w:tab/>
    </w:r>
    <w:r w:rsidR="0064658D" w:rsidRPr="0067585D">
      <w:rPr>
        <w:rFonts w:ascii="Arial" w:hAnsi="Arial" w:cs="Arial"/>
        <w:i/>
        <w:sz w:val="18"/>
        <w:szCs w:val="18"/>
      </w:rPr>
      <w:tab/>
      <w:t xml:space="preserve"> </w:t>
    </w:r>
    <w:r w:rsidR="0064658D" w:rsidRPr="0067585D">
      <w:rPr>
        <w:rFonts w:ascii="Arial" w:hAnsi="Arial" w:cs="Arial"/>
        <w:i/>
        <w:sz w:val="18"/>
        <w:szCs w:val="18"/>
      </w:rPr>
      <w:fldChar w:fldCharType="begin"/>
    </w:r>
    <w:r w:rsidR="0064658D" w:rsidRPr="0067585D">
      <w:rPr>
        <w:rFonts w:ascii="Arial" w:hAnsi="Arial" w:cs="Arial"/>
        <w:i/>
        <w:sz w:val="18"/>
        <w:szCs w:val="18"/>
      </w:rPr>
      <w:instrText>PAGE</w:instrText>
    </w:r>
    <w:r w:rsidR="0064658D" w:rsidRPr="0067585D">
      <w:rPr>
        <w:rFonts w:ascii="Arial" w:hAnsi="Arial" w:cs="Arial"/>
        <w:i/>
        <w:sz w:val="18"/>
        <w:szCs w:val="18"/>
      </w:rPr>
      <w:fldChar w:fldCharType="separate"/>
    </w:r>
    <w:r w:rsidR="00B1196E">
      <w:rPr>
        <w:rFonts w:ascii="Arial" w:hAnsi="Arial" w:cs="Arial"/>
        <w:i/>
        <w:noProof/>
        <w:sz w:val="18"/>
        <w:szCs w:val="18"/>
      </w:rPr>
      <w:t>1</w:t>
    </w:r>
    <w:r w:rsidR="0064658D" w:rsidRPr="0067585D">
      <w:rPr>
        <w:rFonts w:ascii="Arial" w:hAnsi="Arial" w:cs="Arial"/>
        <w:i/>
        <w:sz w:val="18"/>
        <w:szCs w:val="18"/>
      </w:rPr>
      <w:fldChar w:fldCharType="end"/>
    </w:r>
    <w:r w:rsidR="0064658D" w:rsidRPr="0067585D">
      <w:rPr>
        <w:rFonts w:ascii="Arial" w:hAnsi="Arial" w:cs="Arial"/>
        <w:i/>
        <w:sz w:val="18"/>
        <w:szCs w:val="18"/>
      </w:rPr>
      <w:t xml:space="preserve"> / </w:t>
    </w:r>
    <w:r w:rsidR="0064658D" w:rsidRPr="0067585D">
      <w:rPr>
        <w:rFonts w:ascii="Arial" w:hAnsi="Arial" w:cs="Arial"/>
        <w:i/>
        <w:sz w:val="18"/>
        <w:szCs w:val="18"/>
      </w:rPr>
      <w:fldChar w:fldCharType="begin"/>
    </w:r>
    <w:r w:rsidR="0064658D" w:rsidRPr="0067585D">
      <w:rPr>
        <w:rFonts w:ascii="Arial" w:hAnsi="Arial" w:cs="Arial"/>
        <w:i/>
        <w:sz w:val="18"/>
        <w:szCs w:val="18"/>
      </w:rPr>
      <w:instrText>NUMPAGES</w:instrText>
    </w:r>
    <w:r w:rsidR="0064658D" w:rsidRPr="0067585D">
      <w:rPr>
        <w:rFonts w:ascii="Arial" w:hAnsi="Arial" w:cs="Arial"/>
        <w:i/>
        <w:sz w:val="18"/>
        <w:szCs w:val="18"/>
      </w:rPr>
      <w:fldChar w:fldCharType="separate"/>
    </w:r>
    <w:r w:rsidR="00B1196E">
      <w:rPr>
        <w:rFonts w:ascii="Arial" w:hAnsi="Arial" w:cs="Arial"/>
        <w:i/>
        <w:noProof/>
        <w:sz w:val="18"/>
        <w:szCs w:val="18"/>
      </w:rPr>
      <w:t>3</w:t>
    </w:r>
    <w:r w:rsidR="0064658D" w:rsidRPr="0067585D">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1C65" w14:textId="77777777" w:rsidR="00EF5074" w:rsidRDefault="00EF5074">
      <w:pPr>
        <w:spacing w:after="0" w:line="240" w:lineRule="auto"/>
      </w:pPr>
      <w:r>
        <w:separator/>
      </w:r>
    </w:p>
  </w:footnote>
  <w:footnote w:type="continuationSeparator" w:id="0">
    <w:p w14:paraId="6F66E8B6" w14:textId="77777777" w:rsidR="00EF5074" w:rsidRDefault="00EF5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9CCDF" w14:textId="77777777" w:rsidR="0064658D" w:rsidRDefault="0064658D">
    <w:pPr>
      <w:spacing w:after="0" w:line="240" w:lineRule="auto"/>
      <w:ind w:left="200" w:hanging="200"/>
      <w:rPr>
        <w:rFonts w:ascii="Arial" w:hAnsi="Arial" w:cs="Arial"/>
        <w:b/>
        <w:sz w:val="36"/>
        <w:szCs w:val="36"/>
      </w:rPr>
    </w:pPr>
    <w:r>
      <w:rPr>
        <w:noProof/>
        <w:lang w:val="en-GB" w:eastAsia="en-GB"/>
      </w:rPr>
      <w:drawing>
        <wp:anchor distT="0" distB="4445" distL="114300" distR="121920" simplePos="0" relativeHeight="3" behindDoc="1" locked="0" layoutInCell="1" allowOverlap="1" wp14:anchorId="215F3269" wp14:editId="5C1D9D37">
          <wp:simplePos x="0" y="0"/>
          <wp:positionH relativeFrom="margin">
            <wp:posOffset>4325670</wp:posOffset>
          </wp:positionH>
          <wp:positionV relativeFrom="paragraph">
            <wp:posOffset>-76200</wp:posOffset>
          </wp:positionV>
          <wp:extent cx="1419810" cy="262255"/>
          <wp:effectExtent l="0" t="0" r="9525" b="444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1457209" cy="26916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800"/>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24"/>
    <w:rsid w:val="00007D52"/>
    <w:rsid w:val="00013D06"/>
    <w:rsid w:val="00013FC8"/>
    <w:rsid w:val="0002249E"/>
    <w:rsid w:val="00035FF1"/>
    <w:rsid w:val="00047E14"/>
    <w:rsid w:val="00051280"/>
    <w:rsid w:val="00063AB4"/>
    <w:rsid w:val="000640BD"/>
    <w:rsid w:val="00074850"/>
    <w:rsid w:val="00094972"/>
    <w:rsid w:val="0009796D"/>
    <w:rsid w:val="000A0D70"/>
    <w:rsid w:val="000B3F2C"/>
    <w:rsid w:val="000D70E9"/>
    <w:rsid w:val="000E3C25"/>
    <w:rsid w:val="00105D47"/>
    <w:rsid w:val="00127023"/>
    <w:rsid w:val="00142A0A"/>
    <w:rsid w:val="00165D58"/>
    <w:rsid w:val="00180A71"/>
    <w:rsid w:val="001A05BA"/>
    <w:rsid w:val="001A7A21"/>
    <w:rsid w:val="001B4475"/>
    <w:rsid w:val="001C1BA6"/>
    <w:rsid w:val="001E7A0F"/>
    <w:rsid w:val="00203310"/>
    <w:rsid w:val="00213015"/>
    <w:rsid w:val="00217222"/>
    <w:rsid w:val="002370CD"/>
    <w:rsid w:val="00240DA7"/>
    <w:rsid w:val="0025014C"/>
    <w:rsid w:val="00267D38"/>
    <w:rsid w:val="002A4DE7"/>
    <w:rsid w:val="002B4F65"/>
    <w:rsid w:val="002C100E"/>
    <w:rsid w:val="002D3FAB"/>
    <w:rsid w:val="002D7742"/>
    <w:rsid w:val="002F6270"/>
    <w:rsid w:val="00304E9B"/>
    <w:rsid w:val="003077A7"/>
    <w:rsid w:val="003251F1"/>
    <w:rsid w:val="00331324"/>
    <w:rsid w:val="00335D52"/>
    <w:rsid w:val="003414E1"/>
    <w:rsid w:val="00346F27"/>
    <w:rsid w:val="003516FB"/>
    <w:rsid w:val="003521C0"/>
    <w:rsid w:val="003526AA"/>
    <w:rsid w:val="003650D9"/>
    <w:rsid w:val="00366C09"/>
    <w:rsid w:val="0037139B"/>
    <w:rsid w:val="0037399A"/>
    <w:rsid w:val="003749E4"/>
    <w:rsid w:val="0038271D"/>
    <w:rsid w:val="003928F6"/>
    <w:rsid w:val="00393C2B"/>
    <w:rsid w:val="003B3E87"/>
    <w:rsid w:val="003D1BC7"/>
    <w:rsid w:val="003D7ECE"/>
    <w:rsid w:val="003E22F0"/>
    <w:rsid w:val="003E7443"/>
    <w:rsid w:val="003F0126"/>
    <w:rsid w:val="003F26E0"/>
    <w:rsid w:val="003F3A15"/>
    <w:rsid w:val="00417977"/>
    <w:rsid w:val="00453744"/>
    <w:rsid w:val="004537C6"/>
    <w:rsid w:val="00461B6C"/>
    <w:rsid w:val="0046361A"/>
    <w:rsid w:val="00465B59"/>
    <w:rsid w:val="004864DA"/>
    <w:rsid w:val="00491C72"/>
    <w:rsid w:val="00494D21"/>
    <w:rsid w:val="004A1B36"/>
    <w:rsid w:val="004B0D1E"/>
    <w:rsid w:val="004E562F"/>
    <w:rsid w:val="005053B6"/>
    <w:rsid w:val="005058C8"/>
    <w:rsid w:val="00550745"/>
    <w:rsid w:val="00581510"/>
    <w:rsid w:val="005C1BB4"/>
    <w:rsid w:val="005D1158"/>
    <w:rsid w:val="005D121B"/>
    <w:rsid w:val="005D3E0C"/>
    <w:rsid w:val="005D4BFD"/>
    <w:rsid w:val="005F4453"/>
    <w:rsid w:val="00601E6B"/>
    <w:rsid w:val="00603A0E"/>
    <w:rsid w:val="00604F8B"/>
    <w:rsid w:val="0060777F"/>
    <w:rsid w:val="00615A62"/>
    <w:rsid w:val="006238A3"/>
    <w:rsid w:val="006423B8"/>
    <w:rsid w:val="00644D00"/>
    <w:rsid w:val="0064658D"/>
    <w:rsid w:val="0067585D"/>
    <w:rsid w:val="006855AC"/>
    <w:rsid w:val="00694F2F"/>
    <w:rsid w:val="006A2EF0"/>
    <w:rsid w:val="006A562F"/>
    <w:rsid w:val="006B769C"/>
    <w:rsid w:val="006C4A96"/>
    <w:rsid w:val="006C67B0"/>
    <w:rsid w:val="006F3D58"/>
    <w:rsid w:val="006F7866"/>
    <w:rsid w:val="00710D9E"/>
    <w:rsid w:val="00723904"/>
    <w:rsid w:val="00726D42"/>
    <w:rsid w:val="007326B0"/>
    <w:rsid w:val="0075411C"/>
    <w:rsid w:val="00796978"/>
    <w:rsid w:val="007A06D8"/>
    <w:rsid w:val="007A430F"/>
    <w:rsid w:val="007B27F4"/>
    <w:rsid w:val="007B2AD2"/>
    <w:rsid w:val="007D40D6"/>
    <w:rsid w:val="007D44A3"/>
    <w:rsid w:val="007F5DB2"/>
    <w:rsid w:val="008073E3"/>
    <w:rsid w:val="0081705B"/>
    <w:rsid w:val="008173F7"/>
    <w:rsid w:val="00826C37"/>
    <w:rsid w:val="008410DF"/>
    <w:rsid w:val="0084661F"/>
    <w:rsid w:val="008736D6"/>
    <w:rsid w:val="00880BE2"/>
    <w:rsid w:val="008835F0"/>
    <w:rsid w:val="008935A2"/>
    <w:rsid w:val="008B4BB7"/>
    <w:rsid w:val="008D1EBE"/>
    <w:rsid w:val="008E1DA4"/>
    <w:rsid w:val="008F2C50"/>
    <w:rsid w:val="0090790F"/>
    <w:rsid w:val="00941A90"/>
    <w:rsid w:val="00953479"/>
    <w:rsid w:val="00957D4F"/>
    <w:rsid w:val="00983E55"/>
    <w:rsid w:val="0099005B"/>
    <w:rsid w:val="009A1243"/>
    <w:rsid w:val="009A326B"/>
    <w:rsid w:val="009A3DDD"/>
    <w:rsid w:val="009A680E"/>
    <w:rsid w:val="009B012C"/>
    <w:rsid w:val="009B1CB1"/>
    <w:rsid w:val="009B25ED"/>
    <w:rsid w:val="009B79D4"/>
    <w:rsid w:val="009C5520"/>
    <w:rsid w:val="009C651C"/>
    <w:rsid w:val="009D56E6"/>
    <w:rsid w:val="009D58E5"/>
    <w:rsid w:val="00A32EAE"/>
    <w:rsid w:val="00A3430F"/>
    <w:rsid w:val="00A35B29"/>
    <w:rsid w:val="00A37B0B"/>
    <w:rsid w:val="00A4335E"/>
    <w:rsid w:val="00A54E6E"/>
    <w:rsid w:val="00A57181"/>
    <w:rsid w:val="00A57C5C"/>
    <w:rsid w:val="00A61DD8"/>
    <w:rsid w:val="00A63777"/>
    <w:rsid w:val="00AA5A8C"/>
    <w:rsid w:val="00AD6EDD"/>
    <w:rsid w:val="00B01A54"/>
    <w:rsid w:val="00B06532"/>
    <w:rsid w:val="00B1196E"/>
    <w:rsid w:val="00B25093"/>
    <w:rsid w:val="00B46E54"/>
    <w:rsid w:val="00B53317"/>
    <w:rsid w:val="00B542E7"/>
    <w:rsid w:val="00B544BD"/>
    <w:rsid w:val="00B63A2B"/>
    <w:rsid w:val="00B84F8D"/>
    <w:rsid w:val="00B94DF7"/>
    <w:rsid w:val="00BA0CDC"/>
    <w:rsid w:val="00BA647E"/>
    <w:rsid w:val="00BB0164"/>
    <w:rsid w:val="00BD4E05"/>
    <w:rsid w:val="00BE45E4"/>
    <w:rsid w:val="00BE5A6C"/>
    <w:rsid w:val="00BF1001"/>
    <w:rsid w:val="00BF6BC8"/>
    <w:rsid w:val="00C069BD"/>
    <w:rsid w:val="00C07BDC"/>
    <w:rsid w:val="00C101E7"/>
    <w:rsid w:val="00C1316B"/>
    <w:rsid w:val="00C14EF7"/>
    <w:rsid w:val="00C27D4C"/>
    <w:rsid w:val="00C305F1"/>
    <w:rsid w:val="00C3120B"/>
    <w:rsid w:val="00C43E06"/>
    <w:rsid w:val="00C537F5"/>
    <w:rsid w:val="00C80FC1"/>
    <w:rsid w:val="00C82D3E"/>
    <w:rsid w:val="00C9103D"/>
    <w:rsid w:val="00C92BF0"/>
    <w:rsid w:val="00CB1725"/>
    <w:rsid w:val="00CB2946"/>
    <w:rsid w:val="00CB3E11"/>
    <w:rsid w:val="00CB5E50"/>
    <w:rsid w:val="00CD0590"/>
    <w:rsid w:val="00CD111C"/>
    <w:rsid w:val="00CE27B1"/>
    <w:rsid w:val="00CE3480"/>
    <w:rsid w:val="00CE7B86"/>
    <w:rsid w:val="00D01F2D"/>
    <w:rsid w:val="00D14187"/>
    <w:rsid w:val="00D1672E"/>
    <w:rsid w:val="00D76E1A"/>
    <w:rsid w:val="00D81D35"/>
    <w:rsid w:val="00D93E7E"/>
    <w:rsid w:val="00DA329F"/>
    <w:rsid w:val="00DB3BDE"/>
    <w:rsid w:val="00DD217D"/>
    <w:rsid w:val="00DE3837"/>
    <w:rsid w:val="00DF7CFB"/>
    <w:rsid w:val="00E37F04"/>
    <w:rsid w:val="00E52D49"/>
    <w:rsid w:val="00E535C6"/>
    <w:rsid w:val="00E53C6B"/>
    <w:rsid w:val="00E54F62"/>
    <w:rsid w:val="00E632C8"/>
    <w:rsid w:val="00E71520"/>
    <w:rsid w:val="00E833AB"/>
    <w:rsid w:val="00E84C14"/>
    <w:rsid w:val="00E9765F"/>
    <w:rsid w:val="00EA6805"/>
    <w:rsid w:val="00EC04EA"/>
    <w:rsid w:val="00EC1CAF"/>
    <w:rsid w:val="00ED180D"/>
    <w:rsid w:val="00EF22DC"/>
    <w:rsid w:val="00EF5074"/>
    <w:rsid w:val="00EF5827"/>
    <w:rsid w:val="00F33C18"/>
    <w:rsid w:val="00F36A76"/>
    <w:rsid w:val="00F728E3"/>
    <w:rsid w:val="00F81FB4"/>
    <w:rsid w:val="00F854CE"/>
    <w:rsid w:val="00F95DC0"/>
    <w:rsid w:val="00FA1A47"/>
    <w:rsid w:val="00FA3E5C"/>
    <w:rsid w:val="00FA7F33"/>
    <w:rsid w:val="00FC750B"/>
    <w:rsid w:val="00FF070A"/>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516877"/>
  <w15:docId w15:val="{76D70C20-BB79-4FCA-A8C5-D3A22EC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13B"/>
    <w:pPr>
      <w:widowControl w:val="0"/>
      <w:spacing w:after="200" w:line="276" w:lineRule="auto"/>
    </w:pPr>
    <w:rPr>
      <w:rFonts w:ascii="Malgun Gothic" w:eastAsia="Malgun Gothic" w:hAnsi="Malgun Gothic"/>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nhideWhenUsed/>
    <w:rsid w:val="00F2113B"/>
    <w:rPr>
      <w:color w:val="0000FF"/>
      <w:u w:val="single"/>
    </w:rPr>
  </w:style>
  <w:style w:type="character" w:styleId="CommentReference">
    <w:name w:val="annotation reference"/>
    <w:basedOn w:val="DefaultParagraphFont"/>
    <w:uiPriority w:val="99"/>
    <w:semiHidden/>
    <w:unhideWhenUsed/>
    <w:qFormat/>
    <w:rsid w:val="00F2113B"/>
    <w:rPr>
      <w:sz w:val="16"/>
      <w:szCs w:val="16"/>
    </w:rPr>
  </w:style>
  <w:style w:type="character" w:customStyle="1" w:styleId="CommentTextChar">
    <w:name w:val="Comment Text Char"/>
    <w:basedOn w:val="DefaultParagraphFont"/>
    <w:link w:val="CommentText"/>
    <w:uiPriority w:val="99"/>
    <w:semiHidden/>
    <w:qFormat/>
    <w:rsid w:val="00F2113B"/>
    <w:rPr>
      <w:szCs w:val="20"/>
    </w:rPr>
  </w:style>
  <w:style w:type="character" w:customStyle="1" w:styleId="Char">
    <w:name w:val="바닥글 Char"/>
    <w:basedOn w:val="DefaultParagraphFont"/>
    <w:uiPriority w:val="99"/>
    <w:semiHidden/>
    <w:qFormat/>
    <w:rsid w:val="00F2113B"/>
    <w:rPr>
      <w:rFonts w:asciiTheme="majorHAnsi" w:eastAsiaTheme="majorEastAsia" w:hAnsiTheme="majorHAnsi" w:cstheme="majorBidi"/>
      <w:sz w:val="18"/>
      <w:szCs w:val="18"/>
    </w:rPr>
  </w:style>
  <w:style w:type="character" w:customStyle="1" w:styleId="Char1">
    <w:name w:val="바닥글 Char1"/>
    <w:basedOn w:val="DefaultParagraphFont"/>
    <w:uiPriority w:val="99"/>
    <w:qFormat/>
    <w:rsid w:val="003E1843"/>
  </w:style>
  <w:style w:type="character" w:customStyle="1" w:styleId="Char10">
    <w:name w:val="메모 주제 Char1"/>
    <w:basedOn w:val="DefaultParagraphFont"/>
    <w:uiPriority w:val="99"/>
    <w:qFormat/>
    <w:rsid w:val="003E1843"/>
  </w:style>
  <w:style w:type="character" w:customStyle="1" w:styleId="smallsizeChar">
    <w:name w:val="small size Char"/>
    <w:basedOn w:val="DefaultParagraphFont"/>
    <w:qFormat/>
    <w:rsid w:val="003E1843"/>
    <w:rPr>
      <w:rFonts w:ascii="Calibri" w:hAnsi="Calibri" w:cs="Calibri"/>
      <w:sz w:val="18"/>
    </w:rPr>
  </w:style>
  <w:style w:type="character" w:customStyle="1" w:styleId="HTMLPreformattedChar">
    <w:name w:val="HTML Preformatted Char"/>
    <w:basedOn w:val="DefaultParagraphFont"/>
    <w:link w:val="HTMLPreformatted"/>
    <w:uiPriority w:val="99"/>
    <w:semiHidden/>
    <w:qFormat/>
    <w:rsid w:val="0028558A"/>
    <w:rPr>
      <w:rFonts w:ascii="Courier New" w:hAnsi="Courier New" w:cs="Courier New"/>
      <w:szCs w:val="20"/>
    </w:rPr>
  </w:style>
  <w:style w:type="character" w:customStyle="1" w:styleId="ListLabel1">
    <w:name w:val="ListLabel 1"/>
    <w:qFormat/>
    <w:rPr>
      <w:rFonts w:ascii="Arial" w:eastAsia="Malgun Gothic" w:hAnsi="Arial" w:cs="Arial"/>
      <w:sz w:val="22"/>
    </w:rPr>
  </w:style>
  <w:style w:type="character" w:customStyle="1" w:styleId="ListLabel2">
    <w:name w:val="ListLabel 2"/>
    <w:qFormat/>
    <w:rPr>
      <w:rFonts w:ascii="Arial" w:hAnsi="Arial" w:cs="Arial"/>
      <w:sz w:val="22"/>
    </w:rPr>
  </w:style>
  <w:style w:type="character" w:customStyle="1" w:styleId="Char0">
    <w:name w:val="메모 주제 Char"/>
    <w:basedOn w:val="CommentTextChar"/>
    <w:uiPriority w:val="99"/>
    <w:semiHidden/>
    <w:qFormat/>
    <w:rsid w:val="00B5318B"/>
    <w:rPr>
      <w:b/>
      <w:bCs/>
      <w:szCs w:val="20"/>
    </w:rPr>
  </w:style>
  <w:style w:type="character" w:customStyle="1" w:styleId="ListLabel3">
    <w:name w:val="ListLabel 3"/>
    <w:qFormat/>
    <w:rPr>
      <w:rFonts w:ascii="Arial" w:eastAsia="Malgun Gothic" w:hAnsi="Arial" w:cs="Arial"/>
      <w:sz w:val="22"/>
    </w:rPr>
  </w:style>
  <w:style w:type="character" w:customStyle="1" w:styleId="ListLabel4">
    <w:name w:val="ListLabel 4"/>
    <w:qFormat/>
    <w:rPr>
      <w:rFonts w:ascii="Arial" w:hAnsi="Arial" w:cs="Arial"/>
      <w:sz w:val="22"/>
    </w:rPr>
  </w:style>
  <w:style w:type="character" w:customStyle="1" w:styleId="ListLabel5">
    <w:name w:val="ListLabel 5"/>
    <w:qFormat/>
    <w:rPr>
      <w:rFonts w:ascii="Arial" w:eastAsia="Malgun Gothic" w:hAnsi="Arial" w:cs="Arial"/>
      <w:sz w:val="22"/>
    </w:rPr>
  </w:style>
  <w:style w:type="character" w:customStyle="1" w:styleId="ListLabel6">
    <w:name w:val="ListLabel 6"/>
    <w:qFormat/>
    <w:rPr>
      <w:rFonts w:ascii="Arial" w:hAnsi="Arial" w:cs="Arial"/>
      <w:sz w:val="22"/>
    </w:rPr>
  </w:style>
  <w:style w:type="character" w:customStyle="1" w:styleId="ListLabel7">
    <w:name w:val="ListLabel 7"/>
    <w:qFormat/>
    <w:rPr>
      <w:rFonts w:ascii="Arial" w:eastAsia="Malgun Gothic" w:hAnsi="Arial" w:cs="Arial"/>
      <w:sz w:val="22"/>
    </w:rPr>
  </w:style>
  <w:style w:type="character" w:customStyle="1" w:styleId="ListLabel8">
    <w:name w:val="ListLabel 8"/>
    <w:qFormat/>
    <w:rPr>
      <w:rFonts w:ascii="Arial" w:hAnsi="Arial" w:cs="Arial"/>
      <w:sz w:val="22"/>
    </w:rPr>
  </w:style>
  <w:style w:type="character" w:customStyle="1" w:styleId="ListLabel9">
    <w:name w:val="ListLabel 9"/>
    <w:qFormat/>
    <w:rPr>
      <w:rFonts w:ascii="Arial" w:eastAsia="Malgun Gothic" w:hAnsi="Arial" w:cs="Arial"/>
      <w:sz w:val="22"/>
    </w:rPr>
  </w:style>
  <w:style w:type="character" w:customStyle="1" w:styleId="ListLabel10">
    <w:name w:val="ListLabel 10"/>
    <w:qFormat/>
    <w:rPr>
      <w:rFonts w:ascii="Arial" w:hAnsi="Arial" w:cs="Arial"/>
      <w:sz w:val="22"/>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cs="Arial"/>
      <w:sz w:val="22"/>
    </w:rPr>
  </w:style>
  <w:style w:type="character" w:customStyle="1" w:styleId="ListLabel12">
    <w:name w:val="ListLabel 12"/>
    <w:qFormat/>
    <w:rPr>
      <w:rFonts w:ascii="Arial" w:hAnsi="Arial" w:cs="Arial"/>
      <w:sz w:val="22"/>
    </w:rPr>
  </w:style>
  <w:style w:type="character" w:customStyle="1" w:styleId="ListLabel13">
    <w:name w:val="ListLabel 13"/>
    <w:qFormat/>
    <w:rPr>
      <w:rFonts w:ascii="Arial" w:hAnsi="Arial" w:cs="Arial"/>
      <w:sz w:val="22"/>
    </w:rPr>
  </w:style>
  <w:style w:type="character" w:customStyle="1" w:styleId="ListLabel14">
    <w:name w:val="ListLabel 14"/>
    <w:qFormat/>
    <w:rPr>
      <w:rFonts w:ascii="Arial" w:hAnsi="Arial" w:cs="Arial"/>
      <w:sz w:val="22"/>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TTnormal">
    <w:name w:val="A T&amp;T normal"/>
    <w:basedOn w:val="Normal"/>
    <w:uiPriority w:val="99"/>
    <w:qFormat/>
    <w:rsid w:val="00F2113B"/>
    <w:pPr>
      <w:widowControl/>
      <w:spacing w:after="0" w:line="240" w:lineRule="auto"/>
    </w:pPr>
    <w:rPr>
      <w:rFonts w:ascii="Calibri" w:eastAsia="SimSun" w:hAnsi="Calibri" w:cs="Calibri"/>
      <w:kern w:val="0"/>
      <w:sz w:val="24"/>
      <w:szCs w:val="24"/>
      <w:lang w:eastAsia="en-US"/>
    </w:rPr>
  </w:style>
  <w:style w:type="paragraph" w:styleId="CommentText">
    <w:name w:val="annotation text"/>
    <w:basedOn w:val="Normal"/>
    <w:link w:val="CommentTextChar"/>
    <w:uiPriority w:val="99"/>
    <w:semiHidden/>
    <w:unhideWhenUsed/>
    <w:qFormat/>
    <w:rsid w:val="00F2113B"/>
    <w:pPr>
      <w:spacing w:line="240" w:lineRule="auto"/>
    </w:pPr>
    <w:rPr>
      <w:szCs w:val="20"/>
    </w:rPr>
  </w:style>
  <w:style w:type="paragraph" w:styleId="BalloonText">
    <w:name w:val="Balloon Text"/>
    <w:basedOn w:val="Normal"/>
    <w:uiPriority w:val="99"/>
    <w:semiHidden/>
    <w:unhideWhenUsed/>
    <w:qFormat/>
    <w:rsid w:val="00F2113B"/>
    <w:pPr>
      <w:spacing w:after="0" w:line="240" w:lineRule="auto"/>
    </w:pPr>
    <w:rPr>
      <w:rFonts w:asciiTheme="majorHAnsi" w:eastAsiaTheme="majorEastAsia" w:hAnsiTheme="majorHAnsi" w:cstheme="majorBidi"/>
      <w:sz w:val="18"/>
      <w:szCs w:val="18"/>
    </w:rPr>
  </w:style>
  <w:style w:type="paragraph" w:styleId="Header">
    <w:name w:val="header"/>
    <w:basedOn w:val="Normal"/>
    <w:uiPriority w:val="99"/>
    <w:unhideWhenUsed/>
    <w:rsid w:val="003E1843"/>
    <w:pPr>
      <w:tabs>
        <w:tab w:val="center" w:pos="4513"/>
        <w:tab w:val="right" w:pos="9026"/>
      </w:tabs>
      <w:snapToGrid w:val="0"/>
    </w:pPr>
  </w:style>
  <w:style w:type="paragraph" w:styleId="Footer">
    <w:name w:val="footer"/>
    <w:basedOn w:val="Normal"/>
    <w:uiPriority w:val="99"/>
    <w:unhideWhenUsed/>
    <w:rsid w:val="003E1843"/>
    <w:pPr>
      <w:tabs>
        <w:tab w:val="center" w:pos="4513"/>
        <w:tab w:val="right" w:pos="9026"/>
      </w:tabs>
      <w:snapToGrid w:val="0"/>
    </w:pPr>
  </w:style>
  <w:style w:type="paragraph" w:customStyle="1" w:styleId="smallsize">
    <w:name w:val="small size"/>
    <w:basedOn w:val="Normal"/>
    <w:qFormat/>
    <w:rsid w:val="003E1843"/>
    <w:pPr>
      <w:spacing w:after="0" w:line="240" w:lineRule="auto"/>
      <w:jc w:val="right"/>
    </w:pPr>
    <w:rPr>
      <w:rFonts w:ascii="Calibri" w:hAnsi="Calibri" w:cs="Calibri"/>
      <w:sz w:val="18"/>
    </w:rPr>
  </w:style>
  <w:style w:type="paragraph" w:styleId="NoSpacing">
    <w:name w:val="No Spacing"/>
    <w:uiPriority w:val="1"/>
    <w:qFormat/>
    <w:rsid w:val="00FA29BE"/>
    <w:pPr>
      <w:widowControl w:val="0"/>
    </w:pPr>
    <w:rPr>
      <w:rFonts w:ascii="Arial" w:eastAsia="Malgun Gothic" w:hAnsi="Arial"/>
      <w:color w:val="00000A"/>
      <w:sz w:val="24"/>
    </w:rPr>
  </w:style>
  <w:style w:type="paragraph" w:styleId="HTMLPreformatted">
    <w:name w:val="HTML Preformatted"/>
    <w:basedOn w:val="Normal"/>
    <w:link w:val="HTMLPreformattedChar"/>
    <w:uiPriority w:val="99"/>
    <w:semiHidden/>
    <w:unhideWhenUsed/>
    <w:qFormat/>
    <w:rsid w:val="0028558A"/>
    <w:rPr>
      <w:rFonts w:ascii="Courier New" w:hAnsi="Courier New" w:cs="Courier New"/>
      <w:szCs w:val="20"/>
    </w:rPr>
  </w:style>
  <w:style w:type="paragraph" w:styleId="CommentSubject">
    <w:name w:val="annotation subject"/>
    <w:basedOn w:val="CommentText"/>
    <w:uiPriority w:val="99"/>
    <w:semiHidden/>
    <w:unhideWhenUsed/>
    <w:qFormat/>
    <w:rsid w:val="00B5318B"/>
    <w:rPr>
      <w:b/>
      <w:bCs/>
    </w:rPr>
  </w:style>
  <w:style w:type="character" w:styleId="Hyperlink">
    <w:name w:val="Hyperlink"/>
    <w:basedOn w:val="DefaultParagraphFont"/>
    <w:unhideWhenUsed/>
    <w:rsid w:val="0081705B"/>
    <w:rPr>
      <w:color w:val="0563C1" w:themeColor="hyperlink"/>
      <w:u w:val="single"/>
    </w:rPr>
  </w:style>
  <w:style w:type="paragraph" w:styleId="Revision">
    <w:name w:val="Revision"/>
    <w:hidden/>
    <w:uiPriority w:val="99"/>
    <w:semiHidden/>
    <w:rsid w:val="00142A0A"/>
    <w:rPr>
      <w:rFonts w:ascii="Malgun Gothic" w:eastAsia="Malgun Gothic" w:hAnsi="Malgun Gothic"/>
      <w:color w:val="00000A"/>
    </w:rPr>
  </w:style>
  <w:style w:type="character" w:customStyle="1" w:styleId="gmail-il">
    <w:name w:val="gmail-il"/>
    <w:basedOn w:val="DefaultParagraphFont"/>
    <w:rsid w:val="0084661F"/>
  </w:style>
  <w:style w:type="character" w:styleId="UnresolvedMention">
    <w:name w:val="Unresolved Mention"/>
    <w:basedOn w:val="DefaultParagraphFont"/>
    <w:uiPriority w:val="99"/>
    <w:semiHidden/>
    <w:unhideWhenUsed/>
    <w:rsid w:val="002C1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5851">
      <w:bodyDiv w:val="1"/>
      <w:marLeft w:val="0"/>
      <w:marRight w:val="0"/>
      <w:marTop w:val="0"/>
      <w:marBottom w:val="0"/>
      <w:divBdr>
        <w:top w:val="none" w:sz="0" w:space="0" w:color="auto"/>
        <w:left w:val="none" w:sz="0" w:space="0" w:color="auto"/>
        <w:bottom w:val="none" w:sz="0" w:space="0" w:color="auto"/>
        <w:right w:val="none" w:sz="0" w:space="0" w:color="auto"/>
      </w:divBdr>
    </w:div>
    <w:div w:id="526479759">
      <w:bodyDiv w:val="1"/>
      <w:marLeft w:val="0"/>
      <w:marRight w:val="0"/>
      <w:marTop w:val="0"/>
      <w:marBottom w:val="0"/>
      <w:divBdr>
        <w:top w:val="none" w:sz="0" w:space="0" w:color="auto"/>
        <w:left w:val="none" w:sz="0" w:space="0" w:color="auto"/>
        <w:bottom w:val="none" w:sz="0" w:space="0" w:color="auto"/>
        <w:right w:val="none" w:sz="0" w:space="0" w:color="auto"/>
      </w:divBdr>
      <w:divsChild>
        <w:div w:id="189237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069303">
              <w:marLeft w:val="0"/>
              <w:marRight w:val="0"/>
              <w:marTop w:val="0"/>
              <w:marBottom w:val="0"/>
              <w:divBdr>
                <w:top w:val="none" w:sz="0" w:space="0" w:color="auto"/>
                <w:left w:val="none" w:sz="0" w:space="0" w:color="auto"/>
                <w:bottom w:val="none" w:sz="0" w:space="0" w:color="auto"/>
                <w:right w:val="none" w:sz="0" w:space="0" w:color="auto"/>
              </w:divBdr>
              <w:divsChild>
                <w:div w:id="1302887658">
                  <w:marLeft w:val="0"/>
                  <w:marRight w:val="0"/>
                  <w:marTop w:val="0"/>
                  <w:marBottom w:val="0"/>
                  <w:divBdr>
                    <w:top w:val="none" w:sz="0" w:space="0" w:color="auto"/>
                    <w:left w:val="none" w:sz="0" w:space="0" w:color="auto"/>
                    <w:bottom w:val="none" w:sz="0" w:space="0" w:color="auto"/>
                    <w:right w:val="none" w:sz="0" w:space="0" w:color="auto"/>
                  </w:divBdr>
                  <w:divsChild>
                    <w:div w:id="1914192442">
                      <w:marLeft w:val="0"/>
                      <w:marRight w:val="0"/>
                      <w:marTop w:val="0"/>
                      <w:marBottom w:val="0"/>
                      <w:divBdr>
                        <w:top w:val="none" w:sz="0" w:space="0" w:color="auto"/>
                        <w:left w:val="none" w:sz="0" w:space="0" w:color="auto"/>
                        <w:bottom w:val="none" w:sz="0" w:space="0" w:color="auto"/>
                        <w:right w:val="none" w:sz="0" w:space="0" w:color="auto"/>
                      </w:divBdr>
                      <w:divsChild>
                        <w:div w:id="533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83157">
      <w:bodyDiv w:val="1"/>
      <w:marLeft w:val="0"/>
      <w:marRight w:val="0"/>
      <w:marTop w:val="0"/>
      <w:marBottom w:val="0"/>
      <w:divBdr>
        <w:top w:val="none" w:sz="0" w:space="0" w:color="auto"/>
        <w:left w:val="none" w:sz="0" w:space="0" w:color="auto"/>
        <w:bottom w:val="none" w:sz="0" w:space="0" w:color="auto"/>
        <w:right w:val="none" w:sz="0" w:space="0" w:color="auto"/>
      </w:divBdr>
    </w:div>
    <w:div w:id="1403017375">
      <w:bodyDiv w:val="1"/>
      <w:marLeft w:val="0"/>
      <w:marRight w:val="0"/>
      <w:marTop w:val="0"/>
      <w:marBottom w:val="0"/>
      <w:divBdr>
        <w:top w:val="none" w:sz="0" w:space="0" w:color="auto"/>
        <w:left w:val="none" w:sz="0" w:space="0" w:color="auto"/>
        <w:bottom w:val="none" w:sz="0" w:space="0" w:color="auto"/>
        <w:right w:val="none" w:sz="0" w:space="0" w:color="auto"/>
      </w:divBdr>
    </w:div>
    <w:div w:id="1612855088">
      <w:bodyDiv w:val="1"/>
      <w:marLeft w:val="0"/>
      <w:marRight w:val="0"/>
      <w:marTop w:val="0"/>
      <w:marBottom w:val="0"/>
      <w:divBdr>
        <w:top w:val="none" w:sz="0" w:space="0" w:color="auto"/>
        <w:left w:val="none" w:sz="0" w:space="0" w:color="auto"/>
        <w:bottom w:val="none" w:sz="0" w:space="0" w:color="auto"/>
        <w:right w:val="none" w:sz="0" w:space="0" w:color="auto"/>
      </w:divBdr>
      <w:divsChild>
        <w:div w:id="209801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108732">
              <w:marLeft w:val="0"/>
              <w:marRight w:val="0"/>
              <w:marTop w:val="0"/>
              <w:marBottom w:val="0"/>
              <w:divBdr>
                <w:top w:val="none" w:sz="0" w:space="0" w:color="auto"/>
                <w:left w:val="none" w:sz="0" w:space="0" w:color="auto"/>
                <w:bottom w:val="none" w:sz="0" w:space="0" w:color="auto"/>
                <w:right w:val="none" w:sz="0" w:space="0" w:color="auto"/>
              </w:divBdr>
              <w:divsChild>
                <w:div w:id="304555210">
                  <w:marLeft w:val="0"/>
                  <w:marRight w:val="0"/>
                  <w:marTop w:val="0"/>
                  <w:marBottom w:val="0"/>
                  <w:divBdr>
                    <w:top w:val="none" w:sz="0" w:space="0" w:color="auto"/>
                    <w:left w:val="none" w:sz="0" w:space="0" w:color="auto"/>
                    <w:bottom w:val="none" w:sz="0" w:space="0" w:color="auto"/>
                    <w:right w:val="none" w:sz="0" w:space="0" w:color="auto"/>
                  </w:divBdr>
                  <w:divsChild>
                    <w:div w:id="1967197776">
                      <w:marLeft w:val="0"/>
                      <w:marRight w:val="0"/>
                      <w:marTop w:val="0"/>
                      <w:marBottom w:val="0"/>
                      <w:divBdr>
                        <w:top w:val="none" w:sz="0" w:space="0" w:color="auto"/>
                        <w:left w:val="none" w:sz="0" w:space="0" w:color="auto"/>
                        <w:bottom w:val="none" w:sz="0" w:space="0" w:color="auto"/>
                        <w:right w:val="none" w:sz="0" w:space="0" w:color="auto"/>
                      </w:divBdr>
                      <w:divsChild>
                        <w:div w:id="12480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antech.com" TargetMode="External"/><Relationship Id="rId12" Type="http://schemas.openxmlformats.org/officeDocument/2006/relationships/hyperlink" Target="mailto:Sadie.Brown@intelliante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ugh@saltwater-stone.com" TargetMode="External"/><Relationship Id="rId5" Type="http://schemas.openxmlformats.org/officeDocument/2006/relationships/footnotes" Target="footnotes.xml"/><Relationship Id="rId10" Type="http://schemas.openxmlformats.org/officeDocument/2006/relationships/hyperlink" Target="mailto:Paul.Comyns@intelliantech.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20CE-625C-4842-9C86-60663299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811</Words>
  <Characters>4624</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David Pugh</cp:lastModifiedBy>
  <cp:revision>6</cp:revision>
  <cp:lastPrinted>2020-02-12T08:33:00Z</cp:lastPrinted>
  <dcterms:created xsi:type="dcterms:W3CDTF">2020-02-12T08:24:00Z</dcterms:created>
  <dcterms:modified xsi:type="dcterms:W3CDTF">2020-02-12T08:43:00Z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