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4E" w:rsidRDefault="00907ACF" w:rsidP="008A33F3">
      <w:pPr>
        <w:keepNext/>
        <w:spacing w:line="360" w:lineRule="auto"/>
        <w:ind w:right="1418"/>
        <w:outlineLvl w:val="1"/>
        <w:rPr>
          <w:rFonts w:ascii="Helvetica" w:hAnsi="Helvetica" w:cs="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401B2A61" wp14:editId="6D359B2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9A531F" w:rsidRPr="009A531F">
        <w:rPr>
          <w:rFonts w:ascii="Helvetica" w:hAnsi="Helvetica" w:cs="Helvetica"/>
          <w:b/>
          <w:sz w:val="22"/>
          <w:szCs w:val="22"/>
          <w:lang w:val="en-US"/>
        </w:rPr>
        <w:t>Functional safety in signal systems</w:t>
      </w:r>
    </w:p>
    <w:p w:rsidR="009A531F" w:rsidRPr="008A33F3" w:rsidRDefault="009A531F" w:rsidP="00036D14"/>
    <w:p w:rsidR="009A531F" w:rsidRPr="008A33F3" w:rsidRDefault="009A531F" w:rsidP="009A531F">
      <w:pPr>
        <w:pStyle w:val="Heading1"/>
        <w:ind w:right="2552"/>
        <w:rPr>
          <w:rFonts w:ascii="Helvetica" w:eastAsia="Times New Roman" w:hAnsi="Helvetica" w:cs="Helvetica"/>
          <w:b w:val="0"/>
          <w:kern w:val="28"/>
        </w:rPr>
      </w:pPr>
      <w:r w:rsidRPr="008A33F3">
        <w:rPr>
          <w:rFonts w:ascii="Helvetica" w:eastAsia="Times New Roman" w:hAnsi="Helvetica" w:cs="Helvetica"/>
          <w:b w:val="0"/>
          <w:kern w:val="28"/>
        </w:rPr>
        <w:t>With type 200S signal lights, Phoenix Contact offers high levels of security for applications in maritime signal systems, e.g. at locks or movable bridges. An integrated and autonomous monitoring function guarantees the safe diagnostics of LED lights in accordance with safety standard IEC 61508.</w:t>
      </w:r>
    </w:p>
    <w:p w:rsidR="009A531F" w:rsidRPr="008A33F3" w:rsidRDefault="009A531F" w:rsidP="009A531F">
      <w:pPr>
        <w:pStyle w:val="Heading1"/>
        <w:ind w:right="2552"/>
        <w:rPr>
          <w:rFonts w:ascii="Helvetica" w:eastAsia="Times New Roman" w:hAnsi="Helvetica" w:cs="Helvetica"/>
          <w:b w:val="0"/>
          <w:kern w:val="28"/>
        </w:rPr>
      </w:pPr>
    </w:p>
    <w:p w:rsidR="009A531F" w:rsidRPr="008A33F3" w:rsidRDefault="009A531F" w:rsidP="009A531F">
      <w:pPr>
        <w:pStyle w:val="Heading1"/>
        <w:ind w:right="2552"/>
        <w:rPr>
          <w:rFonts w:ascii="Helvetica" w:eastAsia="Times New Roman" w:hAnsi="Helvetica" w:cs="Helvetica"/>
          <w:b w:val="0"/>
          <w:kern w:val="28"/>
        </w:rPr>
      </w:pPr>
      <w:r w:rsidRPr="008A33F3">
        <w:rPr>
          <w:rFonts w:ascii="Helvetica" w:eastAsia="Times New Roman" w:hAnsi="Helvetica" w:cs="Helvetica"/>
          <w:b w:val="0"/>
          <w:kern w:val="28"/>
        </w:rPr>
        <w:t xml:space="preserve">LED technology lighting offers advantages when it comes to saving energy and the durability of the signal system. However, the safety-related monitoring of the LEDs had so far not been resolved. With the help of 200S signal lights, the advantages of the LED technology can be combined with adherence to existing safety standards up to SIL 2 or performance level D. The communication interface provides a large amount of diagnostic and status information on the light. The system is placed in a safe state if the functionality of the light is not guaranteed. The robust </w:t>
      </w:r>
      <w:r w:rsidR="008A33F3" w:rsidRPr="008A33F3">
        <w:rPr>
          <w:rFonts w:ascii="Helvetica" w:eastAsia="Times New Roman" w:hAnsi="Helvetica" w:cs="Helvetica"/>
          <w:b w:val="0"/>
          <w:kern w:val="28"/>
        </w:rPr>
        <w:t>aluminium</w:t>
      </w:r>
      <w:r w:rsidRPr="008A33F3">
        <w:rPr>
          <w:rFonts w:ascii="Helvetica" w:eastAsia="Times New Roman" w:hAnsi="Helvetica" w:cs="Helvetica"/>
          <w:b w:val="0"/>
          <w:kern w:val="28"/>
        </w:rPr>
        <w:t xml:space="preserve"> housing with IP65 degree of protection ensures that the light is particularly suitable for harsh outdoor use on waterways.</w:t>
      </w:r>
    </w:p>
    <w:p w:rsidR="009A531F" w:rsidRPr="008A33F3" w:rsidRDefault="009A531F" w:rsidP="009A531F">
      <w:pPr>
        <w:pStyle w:val="Heading1"/>
        <w:ind w:right="2552"/>
        <w:rPr>
          <w:rFonts w:ascii="Helvetica" w:eastAsia="Times New Roman" w:hAnsi="Helvetica" w:cs="Helvetica"/>
          <w:b w:val="0"/>
          <w:kern w:val="28"/>
        </w:rPr>
      </w:pPr>
    </w:p>
    <w:p w:rsidR="0069744E" w:rsidRPr="008A33F3" w:rsidRDefault="009A531F" w:rsidP="009A531F">
      <w:pPr>
        <w:pStyle w:val="Heading1"/>
        <w:ind w:right="2552"/>
        <w:rPr>
          <w:rFonts w:ascii="Helvetica" w:eastAsia="Times New Roman" w:hAnsi="Helvetica" w:cs="Helvetica"/>
          <w:b w:val="0"/>
          <w:kern w:val="28"/>
        </w:rPr>
      </w:pPr>
      <w:r w:rsidRPr="008A33F3">
        <w:rPr>
          <w:rFonts w:ascii="Helvetica" w:eastAsia="Times New Roman" w:hAnsi="Helvetica" w:cs="Helvetica"/>
          <w:b w:val="0"/>
          <w:kern w:val="28"/>
        </w:rPr>
        <w:t>Tailored to the light, Phoenix Contact offers a comprehensive portfolio of solutions to guarantee the functional safety of the entire signal system. Control units, control cabinets, and pre-assembled cabling for the simple and fast commissioning of signal systems without any additional programming work being required, are specifically available for signal systems.</w:t>
      </w:r>
    </w:p>
    <w:p w:rsidR="009A531F" w:rsidRPr="009A531F" w:rsidRDefault="009A531F" w:rsidP="009A531F">
      <w:pPr>
        <w:rPr>
          <w:lang w:val="en-US"/>
        </w:rPr>
      </w:pPr>
    </w:p>
    <w:p w:rsidR="00162C10" w:rsidRDefault="00162C10" w:rsidP="00036D14">
      <w:pPr>
        <w:spacing w:line="360" w:lineRule="auto"/>
        <w:rPr>
          <w:rFonts w:ascii="Helvetica" w:hAnsi="Helvetica"/>
          <w:b/>
        </w:rPr>
      </w:pPr>
      <w:r>
        <w:rPr>
          <w:rFonts w:ascii="Helvetica" w:hAnsi="Helvetica"/>
          <w:b/>
        </w:rPr>
        <w:t>ENDS</w:t>
      </w:r>
    </w:p>
    <w:p w:rsidR="00162C10" w:rsidRDefault="00162C10" w:rsidP="00036D14">
      <w:pPr>
        <w:spacing w:line="360" w:lineRule="auto"/>
        <w:rPr>
          <w:rFonts w:ascii="Helvetica" w:hAnsi="Helvetica"/>
          <w:b/>
        </w:rPr>
      </w:pPr>
    </w:p>
    <w:p w:rsidR="00162C10" w:rsidRDefault="00162C10" w:rsidP="00036D14">
      <w:pPr>
        <w:spacing w:line="360" w:lineRule="auto"/>
        <w:rPr>
          <w:rFonts w:ascii="Helvetica" w:hAnsi="Helvetica"/>
          <w:b/>
        </w:rPr>
      </w:pPr>
      <w:r>
        <w:rPr>
          <w:rFonts w:ascii="Helvetica" w:hAnsi="Helvetica"/>
          <w:b/>
        </w:rPr>
        <w:t>June 2019</w:t>
      </w:r>
    </w:p>
    <w:p w:rsidR="00162C10" w:rsidRDefault="00162C10" w:rsidP="00036D14">
      <w:pPr>
        <w:spacing w:line="360" w:lineRule="auto"/>
        <w:rPr>
          <w:rFonts w:ascii="Helvetica" w:hAnsi="Helvetica"/>
          <w:b/>
        </w:rPr>
      </w:pPr>
    </w:p>
    <w:p w:rsidR="00036D14" w:rsidRDefault="00162C10" w:rsidP="00036D14">
      <w:pPr>
        <w:spacing w:line="360" w:lineRule="auto"/>
        <w:rPr>
          <w:rFonts w:ascii="Helvetica" w:hAnsi="Helvetica"/>
          <w:b/>
        </w:rPr>
      </w:pPr>
      <w:r>
        <w:rPr>
          <w:rFonts w:ascii="Helvetica" w:hAnsi="Helvetica"/>
          <w:b/>
        </w:rPr>
        <w:t>PR</w:t>
      </w:r>
      <w:r w:rsidR="000E22A4">
        <w:rPr>
          <w:rFonts w:ascii="Helvetica" w:hAnsi="Helvetica"/>
          <w:b/>
        </w:rPr>
        <w:t>5</w:t>
      </w:r>
      <w:r w:rsidR="0069744E">
        <w:rPr>
          <w:rFonts w:ascii="Helvetica" w:hAnsi="Helvetica"/>
          <w:b/>
        </w:rPr>
        <w:t>1</w:t>
      </w:r>
      <w:r w:rsidR="009A531F">
        <w:rPr>
          <w:rFonts w:ascii="Helvetica" w:hAnsi="Helvetica"/>
          <w:b/>
        </w:rPr>
        <w:t>34</w:t>
      </w:r>
      <w:r>
        <w:rPr>
          <w:rFonts w:ascii="Helvetica" w:hAnsi="Helvetica"/>
          <w:b/>
        </w:rPr>
        <w:t>GB</w:t>
      </w:r>
    </w:p>
    <w:p w:rsidR="00162C10" w:rsidRDefault="00162C10" w:rsidP="00036D14">
      <w:pPr>
        <w:spacing w:line="360" w:lineRule="auto"/>
        <w:rPr>
          <w:rFonts w:ascii="Helvetica" w:hAnsi="Helvetica"/>
          <w:lang w:eastAsia="ja-JP"/>
        </w:rPr>
      </w:pPr>
    </w:p>
    <w:p w:rsidR="008A33F3" w:rsidRDefault="008A33F3" w:rsidP="008A33F3">
      <w:pPr>
        <w:rPr>
          <w:rFonts w:ascii="Arial" w:hAnsi="Arial" w:cs="Arial"/>
        </w:rPr>
      </w:pPr>
      <w:r>
        <w:rPr>
          <w:rFonts w:ascii="Arial" w:hAnsi="Arial" w:cs="Arial"/>
        </w:rPr>
        <w:t>Phoenix Contact Ltd</w:t>
      </w:r>
    </w:p>
    <w:p w:rsidR="008A33F3" w:rsidRDefault="008A33F3" w:rsidP="008A33F3">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A33F3" w:rsidRDefault="008A33F3" w:rsidP="008A33F3">
      <w:pPr>
        <w:rPr>
          <w:rFonts w:ascii="Arial" w:hAnsi="Arial" w:cs="Arial"/>
        </w:rPr>
      </w:pPr>
      <w:r>
        <w:rPr>
          <w:rFonts w:ascii="Arial" w:hAnsi="Arial" w:cs="Arial"/>
        </w:rPr>
        <w:t>Telford</w:t>
      </w:r>
    </w:p>
    <w:p w:rsidR="008A33F3" w:rsidRDefault="008A33F3" w:rsidP="008A33F3">
      <w:pPr>
        <w:rPr>
          <w:rFonts w:ascii="Arial" w:hAnsi="Arial" w:cs="Arial"/>
        </w:rPr>
      </w:pPr>
      <w:r>
        <w:rPr>
          <w:rFonts w:ascii="Arial" w:hAnsi="Arial" w:cs="Arial"/>
        </w:rPr>
        <w:t>Shropshire</w:t>
      </w:r>
    </w:p>
    <w:p w:rsidR="008A33F3" w:rsidRDefault="008A33F3" w:rsidP="008A33F3">
      <w:pPr>
        <w:rPr>
          <w:rFonts w:ascii="Arial" w:hAnsi="Arial" w:cs="Arial"/>
        </w:rPr>
      </w:pPr>
      <w:r>
        <w:rPr>
          <w:rFonts w:ascii="Arial" w:hAnsi="Arial" w:cs="Arial"/>
        </w:rPr>
        <w:t>TF7 4PG</w:t>
      </w:r>
    </w:p>
    <w:p w:rsidR="008A33F3" w:rsidRDefault="008A33F3" w:rsidP="008A33F3">
      <w:pPr>
        <w:rPr>
          <w:rFonts w:ascii="Arial" w:hAnsi="Arial" w:cs="Arial"/>
        </w:rPr>
      </w:pPr>
      <w:r>
        <w:rPr>
          <w:rFonts w:ascii="Arial" w:hAnsi="Arial" w:cs="Arial"/>
        </w:rPr>
        <w:t>Tel: 0845 881 2222</w:t>
      </w:r>
    </w:p>
    <w:p w:rsidR="008A33F3" w:rsidRDefault="008A33F3" w:rsidP="008A33F3">
      <w:pPr>
        <w:rPr>
          <w:rFonts w:ascii="Arial" w:hAnsi="Arial" w:cs="Arial"/>
        </w:rPr>
      </w:pPr>
      <w:r>
        <w:rPr>
          <w:rFonts w:ascii="Arial" w:hAnsi="Arial" w:cs="Arial"/>
        </w:rPr>
        <w:t>Fax: 0845 881 2211</w:t>
      </w:r>
    </w:p>
    <w:p w:rsidR="008A33F3" w:rsidRDefault="00162C10" w:rsidP="008A33F3">
      <w:pPr>
        <w:rPr>
          <w:rFonts w:ascii="Arial" w:hAnsi="Arial" w:cs="Arial"/>
        </w:rPr>
      </w:pPr>
      <w:hyperlink r:id="rId10" w:history="1">
        <w:r w:rsidR="008A33F3">
          <w:rPr>
            <w:rStyle w:val="Hyperlink"/>
            <w:rFonts w:ascii="Arial" w:hAnsi="Arial" w:cs="Arial"/>
          </w:rPr>
          <w:t>www.phoenixcontact.co.uk</w:t>
        </w:r>
      </w:hyperlink>
    </w:p>
    <w:p w:rsidR="008A33F3" w:rsidRDefault="00162C10" w:rsidP="008A33F3">
      <w:pPr>
        <w:rPr>
          <w:rFonts w:ascii="Arial" w:hAnsi="Arial" w:cs="Arial"/>
        </w:rPr>
      </w:pPr>
      <w:hyperlink r:id="rId11" w:history="1">
        <w:r w:rsidR="008A33F3">
          <w:rPr>
            <w:rStyle w:val="Hyperlink"/>
            <w:rFonts w:ascii="Arial" w:hAnsi="Arial" w:cs="Arial"/>
          </w:rPr>
          <w:t>info@phoenixcontact.co.uk</w:t>
        </w:r>
      </w:hyperlink>
    </w:p>
    <w:p w:rsidR="008A33F3" w:rsidRDefault="008A33F3" w:rsidP="008A33F3">
      <w:pPr>
        <w:rPr>
          <w:rFonts w:ascii="Arial" w:hAnsi="Arial" w:cs="Arial"/>
        </w:rPr>
      </w:pPr>
    </w:p>
    <w:p w:rsidR="008A33F3" w:rsidRDefault="008A33F3" w:rsidP="008A33F3">
      <w:pPr>
        <w:rPr>
          <w:rFonts w:ascii="Arial" w:hAnsi="Arial" w:cs="Arial"/>
          <w:b/>
        </w:rPr>
      </w:pPr>
      <w:r>
        <w:rPr>
          <w:rFonts w:ascii="Arial" w:hAnsi="Arial" w:cs="Arial"/>
          <w:b/>
        </w:rPr>
        <w:t>For news updates from Phoenix Contact visit:</w:t>
      </w:r>
    </w:p>
    <w:p w:rsidR="008A33F3" w:rsidRDefault="008A33F3" w:rsidP="008A33F3">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8A33F3" w:rsidRDefault="008A33F3" w:rsidP="008A33F3">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8A33F3" w:rsidRDefault="008A33F3" w:rsidP="008A33F3">
      <w:pPr>
        <w:rPr>
          <w:rFonts w:ascii="Arial" w:hAnsi="Arial" w:cs="Arial"/>
        </w:rPr>
      </w:pPr>
      <w:r>
        <w:rPr>
          <w:rFonts w:ascii="Arial" w:hAnsi="Arial" w:cs="Arial"/>
          <w:b/>
        </w:rPr>
        <w:t>YouTube</w:t>
      </w:r>
      <w:r>
        <w:rPr>
          <w:rFonts w:ascii="Arial" w:hAnsi="Arial" w:cs="Arial"/>
        </w:rPr>
        <w:t xml:space="preserve"> – Phoenix Contact UK</w:t>
      </w:r>
    </w:p>
    <w:p w:rsidR="008A33F3" w:rsidRDefault="008A33F3" w:rsidP="008A33F3">
      <w:pPr>
        <w:rPr>
          <w:rFonts w:ascii="Arial" w:hAnsi="Arial" w:cs="Arial"/>
        </w:rPr>
      </w:pPr>
      <w:r>
        <w:rPr>
          <w:rFonts w:ascii="Arial" w:hAnsi="Arial" w:cs="Arial"/>
          <w:b/>
        </w:rPr>
        <w:t>Blog</w:t>
      </w:r>
      <w:r>
        <w:rPr>
          <w:rFonts w:ascii="Arial" w:hAnsi="Arial" w:cs="Arial"/>
        </w:rPr>
        <w:t xml:space="preserve"> – www.phoenixcontact.co.uk/blog</w:t>
      </w:r>
    </w:p>
    <w:p w:rsidR="008A33F3" w:rsidRDefault="008A33F3" w:rsidP="008A33F3">
      <w:pPr>
        <w:rPr>
          <w:rFonts w:ascii="Arial" w:hAnsi="Arial" w:cs="Arial"/>
        </w:rPr>
      </w:pPr>
      <w:r>
        <w:rPr>
          <w:rFonts w:ascii="Arial" w:hAnsi="Arial" w:cs="Arial"/>
          <w:b/>
        </w:rPr>
        <w:t xml:space="preserve">LinkedIn </w:t>
      </w:r>
      <w:r>
        <w:rPr>
          <w:rFonts w:ascii="Arial" w:hAnsi="Arial" w:cs="Arial"/>
        </w:rPr>
        <w:t>– www.linkedin.com/company/phoenix-contact-uk</w:t>
      </w:r>
    </w:p>
    <w:p w:rsidR="008A33F3" w:rsidRDefault="008A33F3" w:rsidP="008A33F3">
      <w:pPr>
        <w:rPr>
          <w:rFonts w:ascii="Arial" w:hAnsi="Arial" w:cs="Arial"/>
        </w:rPr>
      </w:pPr>
      <w:bookmarkStart w:id="1" w:name="_GoBack"/>
      <w:bookmarkEnd w:id="1"/>
    </w:p>
    <w:sectPr w:rsidR="008A33F3">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10" w:rsidRDefault="00162C10" w:rsidP="00162C10">
    <w:pPr>
      <w:rPr>
        <w:rFonts w:ascii="Arial" w:hAnsi="Arial" w:cs="Arial"/>
      </w:rPr>
    </w:pPr>
    <w:r>
      <w:rPr>
        <w:rFonts w:ascii="Arial" w:hAnsi="Arial" w:cs="Arial"/>
      </w:rPr>
      <w:t>For further information on this press release please contact:</w:t>
    </w:r>
  </w:p>
  <w:p w:rsidR="00162C10" w:rsidRDefault="00162C10" w:rsidP="00162C10">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62C10" w:rsidRDefault="00162C10" w:rsidP="00162C10">
    <w:pPr>
      <w:spacing w:line="360" w:lineRule="auto"/>
      <w:rPr>
        <w:rFonts w:ascii="Helvetica" w:hAnsi="Helvetica"/>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162C10" w:rsidRDefault="001778E4" w:rsidP="0016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83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2C10"/>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33F3"/>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31F"/>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6472">
      <w:bodyDiv w:val="1"/>
      <w:marLeft w:val="0"/>
      <w:marRight w:val="0"/>
      <w:marTop w:val="0"/>
      <w:marBottom w:val="0"/>
      <w:divBdr>
        <w:top w:val="none" w:sz="0" w:space="0" w:color="auto"/>
        <w:left w:val="none" w:sz="0" w:space="0" w:color="auto"/>
        <w:bottom w:val="none" w:sz="0" w:space="0" w:color="auto"/>
        <w:right w:val="none" w:sz="0" w:space="0" w:color="auto"/>
      </w:divBdr>
    </w:div>
    <w:div w:id="17059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1904-04A9-4F87-8F45-9EA4584E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1692</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2019-07-01T10:55:00Z</cp:lastPrinted>
  <dcterms:created xsi:type="dcterms:W3CDTF">2019-06-07T07:43:00Z</dcterms:created>
  <dcterms:modified xsi:type="dcterms:W3CDTF">2019-07-01T14:02:00Z</dcterms:modified>
</cp:coreProperties>
</file>