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6955B9" w14:textId="39A54E4B" w:rsidR="00840D48" w:rsidRPr="00840D48" w:rsidRDefault="00B35534" w:rsidP="00840D48">
      <w:pPr>
        <w:spacing w:before="0" w:after="200" w:line="276" w:lineRule="auto"/>
        <w:jc w:val="left"/>
        <w:rPr>
          <w:b/>
          <w:bCs/>
        </w:rPr>
      </w:pPr>
      <w:r>
        <w:rPr>
          <w:b/>
          <w:bCs/>
        </w:rPr>
        <w:t xml:space="preserve">Franchise mit </w:t>
      </w:r>
      <w:bookmarkStart w:id="0" w:name="_GoBack"/>
      <w:bookmarkEnd w:id="0"/>
      <w:r w:rsidR="00840D48" w:rsidRPr="00840D48">
        <w:rPr>
          <w:b/>
          <w:bCs/>
        </w:rPr>
        <w:t>Town &amp; Country Haus: Gemeinsam stark</w:t>
      </w:r>
    </w:p>
    <w:p w14:paraId="7C0A98D5" w14:textId="77777777" w:rsidR="00840D48" w:rsidRPr="00840D48" w:rsidRDefault="00840D48" w:rsidP="00840D48">
      <w:pPr>
        <w:spacing w:before="0" w:after="200" w:line="276" w:lineRule="auto"/>
        <w:jc w:val="left"/>
        <w:rPr>
          <w:bCs/>
          <w:i/>
        </w:rPr>
      </w:pPr>
      <w:r w:rsidRPr="00840D48">
        <w:rPr>
          <w:bCs/>
          <w:i/>
        </w:rPr>
        <w:t xml:space="preserve">Deutschlands führende Massivhausmarke feiert traditionellen Sommerworkshop mit Franchise-Partnern, Mitarbeitern sowie Handels- und Industriepartnern. Austausch der Partner untereinander, spannende Keynotes und Auszeichnungen im Fokus. </w:t>
      </w:r>
    </w:p>
    <w:p w14:paraId="3D9622AF" w14:textId="77777777" w:rsidR="00840D48" w:rsidRPr="00840D48" w:rsidRDefault="00840D48" w:rsidP="00840D48">
      <w:pPr>
        <w:spacing w:before="0" w:after="200" w:line="276" w:lineRule="auto"/>
        <w:jc w:val="left"/>
        <w:rPr>
          <w:bCs/>
        </w:rPr>
      </w:pPr>
      <w:r w:rsidRPr="00840D48">
        <w:rPr>
          <w:bCs/>
        </w:rPr>
        <w:t xml:space="preserve">Behringen. „Du gewinnst nie allein!“ – dieses Zitat des finnischen Formel-1-Rennfahrers Mika Häkkinen war das Credo des diesjährigen Sommerworkshops von Town &amp; Country Haus. Pünktlich zum Auftakt der zweiten Jahreshälfte kamen rund 600 Town &amp; Country-Partner und deren Mitarbeiter in Willingen zusammen, um Erfahrungen der Franchise-Partner, Best Practices und Informationen zu aktuellen Themen und Trends auszutauschen. Ebenfalls mit dabei: 40 Handels- und Industriepartner von Town &amp; Country Haus, die auf der eigenen Messe über Neuigkeiten und Trends informierten. </w:t>
      </w:r>
    </w:p>
    <w:p w14:paraId="43BD5E6D" w14:textId="77777777" w:rsidR="00840D48" w:rsidRPr="00840D48" w:rsidRDefault="00840D48" w:rsidP="00840D48">
      <w:pPr>
        <w:spacing w:before="0" w:after="200" w:line="276" w:lineRule="auto"/>
        <w:jc w:val="left"/>
        <w:rPr>
          <w:b/>
          <w:bCs/>
        </w:rPr>
      </w:pPr>
      <w:r w:rsidRPr="00840D48">
        <w:rPr>
          <w:b/>
          <w:bCs/>
        </w:rPr>
        <w:t xml:space="preserve">Faktor Mensch ist in Zeiten der Digitalisierung Trumpf </w:t>
      </w:r>
    </w:p>
    <w:p w14:paraId="52DC670B" w14:textId="77777777" w:rsidR="00840D48" w:rsidRPr="00840D48" w:rsidRDefault="00840D48" w:rsidP="00840D48">
      <w:pPr>
        <w:spacing w:before="0" w:after="200" w:line="276" w:lineRule="auto"/>
        <w:jc w:val="left"/>
        <w:rPr>
          <w:bCs/>
        </w:rPr>
      </w:pPr>
      <w:r w:rsidRPr="00840D48">
        <w:rPr>
          <w:bCs/>
        </w:rPr>
        <w:t xml:space="preserve">Neben fachlichen Themen wie den Auswirkungen der Maas-Reform oder Wegen der Grundstücks- und Handwerkergewinnung standen auch Vorträge und Workshops zur betrieblichen Unternehmensführung auf dem Programm. „Über 20 Jahre nach dem Start von Town &amp; Country Haus ist das Thema Nachfolge auch bei uns ein Dauerbrenner“, erklärt Jürgen Dawo, Gründer von Town &amp; Country Haus. „Es macht uns besonders stolz, dass einige unserer bauenden Partner ihren Betrieb bereits erfolgreich an die zweite Generation übergeben haben. Als Zentrale unterstützen wir unsere Partner dabei, diesen Prozess erfolgreich zu gestalten.“ </w:t>
      </w:r>
    </w:p>
    <w:p w14:paraId="6C69FCF7" w14:textId="77777777" w:rsidR="00840D48" w:rsidRPr="00840D48" w:rsidRDefault="00840D48" w:rsidP="00840D48">
      <w:pPr>
        <w:spacing w:before="0" w:after="200" w:line="276" w:lineRule="auto"/>
        <w:jc w:val="left"/>
        <w:rPr>
          <w:bCs/>
        </w:rPr>
      </w:pPr>
      <w:r w:rsidRPr="00840D48">
        <w:rPr>
          <w:bCs/>
        </w:rPr>
        <w:t xml:space="preserve">Einem zentralen Gegenwarts- und Zukunftsthema widmete sich auch Dr. Gerrit Michelfelder, Geschäftsführer von Town &amp; Country Haus: Den Chancen und Herausforderungen der Digitalisierung. So gelte es einerseits die Möglichkeiten der Digitalisierung – auch durch den Einsatz Künstlicher Intelligenz – zu nutzen, um beispielsweise Prozesse zu optimieren. Andererseits komme der persönlichen, menschlichen Kommunikation gerade im Hausbau auch künftig eine Schlüsselrolle zu. Dazu passend ging Keynote-Speaker und Businesscoach Anne M. Schüller in ihrem Vortrag darauf ein, wie ein Unternehmen seine Kunden emotional gewinnen und binden und somit zur </w:t>
      </w:r>
      <w:r w:rsidRPr="00840D48">
        <w:rPr>
          <w:bCs/>
        </w:rPr>
        <w:lastRenderedPageBreak/>
        <w:t xml:space="preserve">„Lovemark“ werden kann. Die ehemalige Profi-Radsportlerin Petra Rossner referierte zu dem Thema „Leistung beginnt im Kopf – was Verkäufer vom Leistungssport lernen können“. </w:t>
      </w:r>
    </w:p>
    <w:p w14:paraId="391A861E" w14:textId="77777777" w:rsidR="00840D48" w:rsidRPr="00840D48" w:rsidRDefault="00840D48" w:rsidP="00840D48">
      <w:pPr>
        <w:spacing w:before="0" w:after="200" w:line="276" w:lineRule="auto"/>
        <w:jc w:val="left"/>
        <w:rPr>
          <w:b/>
          <w:bCs/>
        </w:rPr>
      </w:pPr>
      <w:r w:rsidRPr="00840D48">
        <w:rPr>
          <w:b/>
          <w:bCs/>
        </w:rPr>
        <w:t>Partner ausgezeichnet: über 1.000 verkaufte Häuser</w:t>
      </w:r>
    </w:p>
    <w:p w14:paraId="49980670" w14:textId="77777777" w:rsidR="00840D48" w:rsidRPr="00840D48" w:rsidRDefault="00840D48" w:rsidP="00840D48">
      <w:pPr>
        <w:spacing w:before="0" w:after="200" w:line="276" w:lineRule="auto"/>
        <w:jc w:val="left"/>
        <w:rPr>
          <w:bCs/>
        </w:rPr>
      </w:pPr>
      <w:r w:rsidRPr="00840D48">
        <w:rPr>
          <w:bCs/>
        </w:rPr>
        <w:t xml:space="preserve">Im Rahmen des abendlichen Sommerfests – dieses Jahr unter dem Motto „Safari-Party“ – war die Ehrung von Franchise-Partnern ein weiterer Höhepunkt. Für ihre Verkaufsleistung von jeweils über 1.000 verkauften Häusern wurden Peter Winkler (u.a. Erfurt, Ilm-Kreis und Weimarer Land) und Michael Hug (u.a. Gera, Altenburger Land und Erzgebirgskreis) ausgezeichnet. Als Anerkennung überreichte die Geschäftsführung ihnen einen Gutschein für ein Team-Event. Den „500er Stein“ für über 500 verkaufte Häuser erhielten Claudia und Bernd Rückheim sowie Detlef Zobel. Über den ersten Platz des Qualitätsawards in der Kategorie „bauende Partner“ dürfen sich Sylvia Wagner, Manuela Wolfram, Thomas Brechel und Christof Bischoff freuen. Bei den Franchise-Partnern hatten Martin Altekamp und Rene Weise in dieser Kategorie die Nase vorn. </w:t>
      </w:r>
    </w:p>
    <w:p w14:paraId="683BD2D9" w14:textId="77777777" w:rsidR="00840D48" w:rsidRPr="00840D48" w:rsidRDefault="00840D48" w:rsidP="00840D48">
      <w:pPr>
        <w:spacing w:before="0" w:after="200" w:line="276" w:lineRule="auto"/>
        <w:jc w:val="left"/>
        <w:rPr>
          <w:bCs/>
        </w:rPr>
      </w:pPr>
      <w:r w:rsidRPr="00840D48">
        <w:rPr>
          <w:bCs/>
        </w:rPr>
        <w:t>Besonders geehrt wurde auch Annette Meyer. Die Unternehmerin aus Osnabrück war Anfang Juni vom Deutschen Franchiseverband mit dem „Franchisegründer-Preis 2018“ ausgezeichnet worden. In Willingen durfte sie sich nun über die Glückwünsche aus dem Town &amp; Country-System freuen.</w:t>
      </w:r>
    </w:p>
    <w:p w14:paraId="5A14B8B4" w14:textId="77777777" w:rsidR="00840D48" w:rsidRPr="00840D48" w:rsidRDefault="00840D48" w:rsidP="00840D48">
      <w:pPr>
        <w:spacing w:before="0" w:after="200" w:line="276" w:lineRule="auto"/>
        <w:jc w:val="left"/>
        <w:rPr>
          <w:b/>
          <w:bCs/>
        </w:rPr>
      </w:pPr>
    </w:p>
    <w:p w14:paraId="67FEC47A" w14:textId="77777777" w:rsidR="00840D48" w:rsidRPr="00840D48" w:rsidRDefault="00840D48" w:rsidP="00840D48">
      <w:pPr>
        <w:spacing w:before="0" w:after="200" w:line="276" w:lineRule="auto"/>
        <w:jc w:val="left"/>
        <w:rPr>
          <w:b/>
          <w:bCs/>
        </w:rPr>
      </w:pPr>
      <w:r w:rsidRPr="00840D48">
        <w:rPr>
          <w:b/>
          <w:bCs/>
        </w:rPr>
        <w:t xml:space="preserve">Über Town &amp; Country Haus: </w:t>
      </w:r>
    </w:p>
    <w:p w14:paraId="33C47C86" w14:textId="77777777" w:rsidR="00840D48" w:rsidRPr="00840D48" w:rsidRDefault="00840D48" w:rsidP="00840D48">
      <w:pPr>
        <w:spacing w:before="0" w:after="200" w:line="276" w:lineRule="auto"/>
        <w:jc w:val="left"/>
        <w:rPr>
          <w:bCs/>
          <w:i/>
        </w:rPr>
      </w:pPr>
      <w:r w:rsidRPr="00840D48">
        <w:rPr>
          <w:bCs/>
          <w:i/>
        </w:rPr>
        <w:t>Das 1997 in Behringen (Thüringen) gegründete Unternehmen Town &amp; Country Haus ist die führende Massivhausmarke Deutschlands. Im Jahr 2017 verkaufte Town &amp; Country Haus mit über 300 Franchise</w:t>
      </w:r>
      <w:r w:rsidRPr="00840D48">
        <w:rPr>
          <w:rFonts w:ascii="Calibri" w:eastAsia="Calibri" w:hAnsi="Calibri" w:cs="Calibri"/>
          <w:bCs/>
          <w:i/>
        </w:rPr>
        <w:t>‐</w:t>
      </w:r>
      <w:r w:rsidRPr="00840D48">
        <w:rPr>
          <w:bCs/>
          <w:i/>
        </w:rPr>
        <w:t>Partnern 4.466 Häuser und erreichte einen Systemumsatz-Auftragseingang von 844,29 Millionen Euro. Damit ist Town &amp; Country Haus Deutschlands meistgebautes Markenhaus.</w:t>
      </w:r>
    </w:p>
    <w:p w14:paraId="13E9F25B" w14:textId="77777777" w:rsidR="00840D48" w:rsidRPr="00840D48" w:rsidRDefault="00840D48" w:rsidP="00840D48">
      <w:pPr>
        <w:spacing w:before="0" w:after="200" w:line="276" w:lineRule="auto"/>
        <w:jc w:val="left"/>
        <w:rPr>
          <w:bCs/>
          <w:i/>
        </w:rPr>
      </w:pPr>
      <w:r w:rsidRPr="00840D48">
        <w:rPr>
          <w:bCs/>
          <w:i/>
        </w:rPr>
        <w:t xml:space="preserve">Rund 40 Typenhäuser bilden die Grundlage des Geschäftskonzeptes, die durch ihre Systembauweise preisgünstiges Bauen bei gleichzeitig hoher Qualität ermöglichen. Für neue Standards in der Baubranche sorgte Town &amp; </w:t>
      </w:r>
      <w:r w:rsidRPr="00840D48">
        <w:rPr>
          <w:bCs/>
          <w:i/>
        </w:rPr>
        <w:lastRenderedPageBreak/>
        <w:t>Country Haus bereits 2004 mit der Einführung des im Kaufpreis eines Hauses enthaltenen Hausbau</w:t>
      </w:r>
      <w:r w:rsidRPr="00840D48">
        <w:rPr>
          <w:rFonts w:ascii="Calibri" w:eastAsia="Calibri" w:hAnsi="Calibri" w:cs="Calibri"/>
          <w:bCs/>
          <w:i/>
        </w:rPr>
        <w:t>‐</w:t>
      </w:r>
      <w:r w:rsidRPr="00840D48">
        <w:rPr>
          <w:bCs/>
          <w:i/>
        </w:rPr>
        <w:t>Schutzbriefes, der das Risiko des Bauherrn vor, während und nach dem Hausbau reduziert.</w:t>
      </w:r>
    </w:p>
    <w:p w14:paraId="11034017" w14:textId="77777777" w:rsidR="00840D48" w:rsidRPr="00840D48" w:rsidRDefault="00840D48" w:rsidP="00840D48">
      <w:pPr>
        <w:spacing w:before="0" w:after="200" w:line="276" w:lineRule="auto"/>
        <w:jc w:val="left"/>
        <w:rPr>
          <w:bCs/>
          <w:i/>
        </w:rPr>
      </w:pPr>
      <w:r w:rsidRPr="00840D48">
        <w:rPr>
          <w:bCs/>
          <w:i/>
        </w:rPr>
        <w:t>Für seine Leistungen wurde Town &amp; Country Haus mehrfach ausgezeichnet: So erhielt das Unternehmen zuletzt 2013 den „Deutschen Franchise</w:t>
      </w:r>
      <w:r w:rsidRPr="00840D48">
        <w:rPr>
          <w:rFonts w:ascii="Calibri" w:eastAsia="Calibri" w:hAnsi="Calibri" w:cs="Calibri"/>
          <w:bCs/>
          <w:i/>
        </w:rPr>
        <w:t>‐</w:t>
      </w:r>
      <w:r w:rsidRPr="00840D48">
        <w:rPr>
          <w:bCs/>
          <w:i/>
        </w:rPr>
        <w:t>Preis“. Für seine Nachhaltigkeitsbemühungen wurde Town &amp; Country Haus zudem mit dem „Green Franchise</w:t>
      </w:r>
      <w:r w:rsidRPr="00840D48">
        <w:rPr>
          <w:rFonts w:ascii="Calibri" w:eastAsia="Calibri" w:hAnsi="Calibri" w:cs="Calibri"/>
          <w:bCs/>
          <w:i/>
        </w:rPr>
        <w:t>‐</w:t>
      </w:r>
      <w:r w:rsidRPr="00840D48">
        <w:rPr>
          <w:bCs/>
          <w:i/>
        </w:rPr>
        <w:t xml:space="preserve">Award“ ausgezeichnet. 2014 wurde Town &amp; Country Haus mit dem Preis „TOP 100“ der innovativsten Unternehmen im deutschen Mittelstand ausgezeichnet. Zudem wurde Town &amp; Country Haus bei zahlreichen Wettbewerben nominiert und erhielt im Jahr 2017 den Hausbau-Design-Award für das Doppelhaus „Aura 136“ in der Kategorie „Moderne Häuser“.  </w:t>
      </w:r>
    </w:p>
    <w:p w14:paraId="44BE5A38" w14:textId="77777777" w:rsidR="00A72E6D" w:rsidRPr="00840D48" w:rsidRDefault="00A72E6D" w:rsidP="00C7715A">
      <w:pPr>
        <w:spacing w:before="0" w:after="200" w:line="276" w:lineRule="auto"/>
        <w:jc w:val="left"/>
        <w:rPr>
          <w:b/>
          <w:bCs/>
          <w:i/>
        </w:rPr>
      </w:pPr>
    </w:p>
    <w:p w14:paraId="5597E218" w14:textId="77777777" w:rsidR="00CE1865" w:rsidRPr="00840D48" w:rsidRDefault="00CE1865" w:rsidP="007967FE">
      <w:pPr>
        <w:rPr>
          <w:i/>
        </w:rPr>
      </w:pPr>
      <w:r w:rsidRPr="00840D48">
        <w:rPr>
          <w:i/>
        </w:rPr>
        <w:t xml:space="preserve"> </w:t>
      </w:r>
    </w:p>
    <w:sectPr w:rsidR="00CE1865" w:rsidRPr="00840D48" w:rsidSect="006656C1">
      <w:headerReference w:type="default" r:id="rId8"/>
      <w:footerReference w:type="default" r:id="rId9"/>
      <w:pgSz w:w="11906" w:h="16838"/>
      <w:pgMar w:top="2835" w:right="2835" w:bottom="2835" w:left="1418" w:header="709" w:footer="299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01EA9" w14:textId="77777777" w:rsidR="00D53B30" w:rsidRDefault="00D53B30" w:rsidP="00251648">
      <w:pPr>
        <w:spacing w:before="0" w:after="0" w:line="240" w:lineRule="auto"/>
      </w:pPr>
      <w:r>
        <w:separator/>
      </w:r>
    </w:p>
  </w:endnote>
  <w:endnote w:type="continuationSeparator" w:id="0">
    <w:p w14:paraId="36CB914C" w14:textId="77777777" w:rsidR="00D53B30" w:rsidRDefault="00D53B30"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85"/>
    </w:tblGrid>
    <w:tr w:rsidR="00251648" w:rsidRPr="00251648" w14:paraId="091453AE" w14:textId="77777777" w:rsidTr="006656C1">
      <w:trPr>
        <w:jc w:val="center"/>
      </w:trPr>
      <w:tc>
        <w:tcPr>
          <w:tcW w:w="2500" w:type="pct"/>
        </w:tcPr>
        <w:p w14:paraId="05087A10"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313F5F87" w14:textId="77777777" w:rsidR="006656C1" w:rsidRDefault="00251648" w:rsidP="006656C1">
          <w:pPr>
            <w:pStyle w:val="Fuzeile"/>
            <w:spacing w:before="0" w:line="280" w:lineRule="exact"/>
            <w:rPr>
              <w:sz w:val="18"/>
              <w:szCs w:val="18"/>
            </w:rPr>
          </w:pPr>
          <w:r w:rsidRPr="00251648">
            <w:rPr>
              <w:sz w:val="18"/>
              <w:szCs w:val="18"/>
            </w:rPr>
            <w:t>Ihr Ansprechpartner</w:t>
          </w:r>
          <w:r w:rsidR="009E65FF">
            <w:rPr>
              <w:sz w:val="18"/>
              <w:szCs w:val="18"/>
            </w:rPr>
            <w:t>in</w:t>
          </w:r>
          <w:r w:rsidRPr="00251648">
            <w:rPr>
              <w:sz w:val="18"/>
              <w:szCs w:val="18"/>
            </w:rPr>
            <w:t xml:space="preserve">: </w:t>
          </w:r>
        </w:p>
        <w:p w14:paraId="67407BDB" w14:textId="77777777" w:rsidR="00251648" w:rsidRPr="00251648" w:rsidRDefault="009E65FF" w:rsidP="006656C1">
          <w:pPr>
            <w:pStyle w:val="Fuzeile"/>
            <w:spacing w:before="0" w:line="280" w:lineRule="exact"/>
            <w:rPr>
              <w:sz w:val="18"/>
              <w:szCs w:val="18"/>
            </w:rPr>
          </w:pPr>
          <w:r>
            <w:rPr>
              <w:sz w:val="18"/>
              <w:szCs w:val="18"/>
            </w:rPr>
            <w:t>Annika Levin</w:t>
          </w:r>
          <w:r w:rsidR="00251648" w:rsidRPr="00251648">
            <w:rPr>
              <w:sz w:val="18"/>
              <w:szCs w:val="18"/>
            </w:rPr>
            <w:t xml:space="preserve"> </w:t>
          </w:r>
        </w:p>
        <w:p w14:paraId="2FDC7B25"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386CF436" w14:textId="77777777" w:rsidR="00251648" w:rsidRPr="00251648" w:rsidRDefault="00251648" w:rsidP="006656C1">
          <w:pPr>
            <w:pStyle w:val="Fuzeile"/>
            <w:spacing w:before="0" w:line="280" w:lineRule="exact"/>
            <w:rPr>
              <w:sz w:val="18"/>
              <w:szCs w:val="18"/>
            </w:rPr>
          </w:pPr>
          <w:r w:rsidRPr="00251648">
            <w:rPr>
              <w:sz w:val="18"/>
              <w:szCs w:val="18"/>
            </w:rPr>
            <w:t>Hauptstr. 90 E, 99820 Behringen</w:t>
          </w:r>
        </w:p>
        <w:p w14:paraId="46E1972E"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57719833" w14:textId="77777777" w:rsidR="00251648" w:rsidRPr="00251648" w:rsidRDefault="00251648" w:rsidP="009E65FF">
          <w:pPr>
            <w:pStyle w:val="Fuzeile"/>
            <w:spacing w:before="0" w:line="280" w:lineRule="exact"/>
            <w:rPr>
              <w:sz w:val="18"/>
              <w:szCs w:val="18"/>
              <w:lang w:val="it-IT"/>
            </w:rPr>
          </w:pPr>
          <w:r w:rsidRPr="00251648">
            <w:rPr>
              <w:sz w:val="18"/>
              <w:szCs w:val="18"/>
              <w:lang w:val="it-IT"/>
            </w:rPr>
            <w:t xml:space="preserve">E-Mail: </w:t>
          </w:r>
          <w:r w:rsidR="009E65FF">
            <w:rPr>
              <w:sz w:val="18"/>
              <w:szCs w:val="18"/>
              <w:lang w:val="it-IT"/>
            </w:rPr>
            <w:t>annika</w:t>
          </w:r>
          <w:r w:rsidRPr="00251648">
            <w:rPr>
              <w:sz w:val="18"/>
              <w:szCs w:val="18"/>
              <w:lang w:val="it-IT"/>
            </w:rPr>
            <w:t>.</w:t>
          </w:r>
          <w:r w:rsidR="009E65FF">
            <w:rPr>
              <w:sz w:val="18"/>
              <w:szCs w:val="18"/>
              <w:lang w:val="it-IT"/>
            </w:rPr>
            <w:t>levin</w:t>
          </w:r>
          <w:r w:rsidRPr="00251648">
            <w:rPr>
              <w:sz w:val="18"/>
              <w:szCs w:val="18"/>
              <w:lang w:val="it-IT"/>
            </w:rPr>
            <w:t>@towncountry.de</w:t>
          </w:r>
        </w:p>
        <w:p w14:paraId="3BE8CA39"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6CA2C38C"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3B34BFB4"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71AB4151"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51F5B3F7"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5A05E82A" w14:textId="77777777" w:rsidR="00251648" w:rsidRPr="00251648" w:rsidRDefault="00251648" w:rsidP="006656C1">
          <w:pPr>
            <w:pStyle w:val="Fuzeile"/>
            <w:spacing w:before="0" w:line="280" w:lineRule="exact"/>
            <w:jc w:val="right"/>
            <w:rPr>
              <w:sz w:val="18"/>
              <w:szCs w:val="18"/>
            </w:rPr>
          </w:pPr>
          <w:r w:rsidRPr="00251648">
            <w:rPr>
              <w:sz w:val="18"/>
              <w:szCs w:val="18"/>
            </w:rPr>
            <w:t>:peckert public relations</w:t>
          </w:r>
        </w:p>
        <w:p w14:paraId="2FA88081"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6E56A842"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0D81CC30"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4783099B"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6BDB01EA" w14:textId="77777777" w:rsidR="00251648" w:rsidRPr="00251648" w:rsidRDefault="00722CE0" w:rsidP="00251648">
    <w:pPr>
      <w:pStyle w:val="Fuzeile"/>
      <w:rPr>
        <w:lang w:val="it-IT"/>
      </w:rPr>
    </w:pPr>
    <w:r>
      <w:rPr>
        <w:noProof/>
        <w:lang w:eastAsia="de-DE"/>
      </w:rPr>
      <mc:AlternateContent>
        <mc:Choice Requires="wps">
          <w:drawing>
            <wp:anchor distT="0" distB="0" distL="114300" distR="114300" simplePos="0" relativeHeight="251661312" behindDoc="0" locked="0" layoutInCell="1" allowOverlap="1" wp14:anchorId="1711D1AF" wp14:editId="21A5E823">
              <wp:simplePos x="0" y="0"/>
              <wp:positionH relativeFrom="column">
                <wp:posOffset>5606415</wp:posOffset>
              </wp:positionH>
              <wp:positionV relativeFrom="paragraph">
                <wp:posOffset>1358900</wp:posOffset>
              </wp:positionV>
              <wp:extent cx="415925"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443230"/>
                      </a:xfrm>
                      <a:prstGeom prst="rect">
                        <a:avLst/>
                      </a:prstGeom>
                      <a:noFill/>
                      <a:ln w="9525">
                        <a:noFill/>
                        <a:miter lim="800000"/>
                        <a:headEnd/>
                        <a:tailEnd/>
                      </a:ln>
                    </wps:spPr>
                    <wps:txbx>
                      <w:txbxContent>
                        <w:p w14:paraId="31B7978E" w14:textId="77777777" w:rsidR="006656C1" w:rsidRDefault="00EB63D7" w:rsidP="006656C1">
                          <w:r>
                            <w:fldChar w:fldCharType="begin"/>
                          </w:r>
                          <w:r w:rsidR="006656C1">
                            <w:instrText>PAGE   \* MERGEFORMAT</w:instrText>
                          </w:r>
                          <w:r>
                            <w:fldChar w:fldCharType="separate"/>
                          </w:r>
                          <w:r w:rsidR="00B35534">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11D1AF" id="_x0000_t202" coordsize="21600,21600" o:spt="202" path="m0,0l0,21600,21600,21600,21600,0xe">
              <v:stroke joinstyle="miter"/>
              <v:path gradientshapeok="t" o:connecttype="rect"/>
            </v:shapetype>
            <v:shape id="_x0000_s1027" type="#_x0000_t202" style="position:absolute;left:0;text-align:left;margin-left:441.45pt;margin-top:107pt;width:32.75pt;height:34.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" filled="f" stroked="f">
              <v:textbox style="mso-fit-shape-to-text:t">
                <w:txbxContent>
                  <w:p w14:paraId="31B7978E" w14:textId="77777777" w:rsidR="006656C1" w:rsidRDefault="00EB63D7" w:rsidP="006656C1">
                    <w:r>
                      <w:fldChar w:fldCharType="begin"/>
                    </w:r>
                    <w:r w:rsidR="006656C1">
                      <w:instrText>PAGE   \* MERGEFORMAT</w:instrText>
                    </w:r>
                    <w:r>
                      <w:fldChar w:fldCharType="separate"/>
                    </w:r>
                    <w:r w:rsidR="00840D48">
                      <w:rPr>
                        <w:noProof/>
                      </w:rPr>
                      <w:t>1</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03146" w14:textId="77777777" w:rsidR="00D53B30" w:rsidRDefault="00D53B30" w:rsidP="00251648">
      <w:pPr>
        <w:spacing w:before="0" w:after="0" w:line="240" w:lineRule="auto"/>
      </w:pPr>
      <w:r>
        <w:separator/>
      </w:r>
    </w:p>
  </w:footnote>
  <w:footnote w:type="continuationSeparator" w:id="0">
    <w:p w14:paraId="1395E4B0" w14:textId="77777777" w:rsidR="00D53B30" w:rsidRDefault="00D53B30" w:rsidP="0025164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1544B" w14:textId="77777777" w:rsidR="00251648" w:rsidRDefault="00722CE0">
    <w:pPr>
      <w:pStyle w:val="Kopfzeile"/>
    </w:pPr>
    <w:r>
      <w:rPr>
        <w:noProof/>
        <w:lang w:eastAsia="de-DE"/>
      </w:rPr>
      <mc:AlternateContent>
        <mc:Choice Requires="wps">
          <w:drawing>
            <wp:anchor distT="0" distB="0" distL="114300" distR="114300" simplePos="0" relativeHeight="251659264" behindDoc="0" locked="0" layoutInCell="1" allowOverlap="1" wp14:anchorId="1DB1F6C9" wp14:editId="4F555103">
              <wp:simplePos x="0" y="0"/>
              <wp:positionH relativeFrom="column">
                <wp:posOffset>4910455</wp:posOffset>
              </wp:positionH>
              <wp:positionV relativeFrom="paragraph">
                <wp:posOffset>-208915</wp:posOffset>
              </wp:positionV>
              <wp:extent cx="1542415" cy="1367790"/>
              <wp:effectExtent l="0" t="0" r="0" b="381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1367790"/>
                      </a:xfrm>
                      <a:prstGeom prst="rect">
                        <a:avLst/>
                      </a:prstGeom>
                      <a:noFill/>
                      <a:ln w="9525">
                        <a:noFill/>
                        <a:miter lim="800000"/>
                        <a:headEnd/>
                        <a:tailEnd/>
                      </a:ln>
                    </wps:spPr>
                    <wps:txbx>
                      <w:txbxContent>
                        <w:p w14:paraId="1F711D87"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C78E88A" wp14:editId="157DA33E">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B1F6C9" id="_x0000_t202" coordsize="21600,21600" o:spt="202" path="m0,0l0,21600,21600,21600,21600,0xe">
              <v:stroke joinstyle="miter"/>
              <v:path gradientshapeok="t" o:connecttype="rect"/>
            </v:shapetype>
            <v:shape id="Textfeld 2" o:spid="_x0000_s1026" type="#_x0000_t202" style="position:absolute;left:0;text-align:left;margin-left:386.65pt;margin-top:-16.4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" filled="f" stroked="f">
              <v:textbox>
                <w:txbxContent>
                  <w:p w14:paraId="1F711D87"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C78E88A" wp14:editId="157DA33E">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11013"/>
    <w:rsid w:val="00060122"/>
    <w:rsid w:val="00166EA1"/>
    <w:rsid w:val="001E7E2D"/>
    <w:rsid w:val="00251648"/>
    <w:rsid w:val="002569F1"/>
    <w:rsid w:val="00264598"/>
    <w:rsid w:val="003218B0"/>
    <w:rsid w:val="00422631"/>
    <w:rsid w:val="0042628A"/>
    <w:rsid w:val="00487044"/>
    <w:rsid w:val="00547153"/>
    <w:rsid w:val="0055447C"/>
    <w:rsid w:val="005941B0"/>
    <w:rsid w:val="005F6598"/>
    <w:rsid w:val="0060391E"/>
    <w:rsid w:val="00643A7B"/>
    <w:rsid w:val="006656C1"/>
    <w:rsid w:val="006C226E"/>
    <w:rsid w:val="00722CE0"/>
    <w:rsid w:val="00741AEB"/>
    <w:rsid w:val="007967FE"/>
    <w:rsid w:val="00805E83"/>
    <w:rsid w:val="00840D48"/>
    <w:rsid w:val="008A201F"/>
    <w:rsid w:val="009C1A95"/>
    <w:rsid w:val="009E65FF"/>
    <w:rsid w:val="00A72E6D"/>
    <w:rsid w:val="00A8665F"/>
    <w:rsid w:val="00AA1650"/>
    <w:rsid w:val="00B35534"/>
    <w:rsid w:val="00B43D99"/>
    <w:rsid w:val="00C7715A"/>
    <w:rsid w:val="00CE1865"/>
    <w:rsid w:val="00D53B30"/>
    <w:rsid w:val="00D741BD"/>
    <w:rsid w:val="00D7698E"/>
    <w:rsid w:val="00E260D8"/>
    <w:rsid w:val="00E604DE"/>
    <w:rsid w:val="00EB63D7"/>
    <w:rsid w:val="00FE51DD"/>
    <w:rsid w:val="00FF2BD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58E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1425567838">
      <w:bodyDiv w:val="1"/>
      <w:marLeft w:val="0"/>
      <w:marRight w:val="0"/>
      <w:marTop w:val="0"/>
      <w:marBottom w:val="0"/>
      <w:divBdr>
        <w:top w:val="none" w:sz="0" w:space="0" w:color="auto"/>
        <w:left w:val="none" w:sz="0" w:space="0" w:color="auto"/>
        <w:bottom w:val="none" w:sz="0" w:space="0" w:color="auto"/>
        <w:right w:val="none" w:sz="0" w:space="0" w:color="auto"/>
      </w:divBdr>
      <w:divsChild>
        <w:div w:id="649287632">
          <w:marLeft w:val="0"/>
          <w:marRight w:val="0"/>
          <w:marTop w:val="0"/>
          <w:marBottom w:val="0"/>
          <w:divBdr>
            <w:top w:val="none" w:sz="0" w:space="0" w:color="auto"/>
            <w:left w:val="none" w:sz="0" w:space="0" w:color="auto"/>
            <w:bottom w:val="none" w:sz="0" w:space="0" w:color="auto"/>
            <w:right w:val="none" w:sz="0" w:space="0" w:color="auto"/>
          </w:divBdr>
        </w:div>
        <w:div w:id="1446652194">
          <w:marLeft w:val="0"/>
          <w:marRight w:val="0"/>
          <w:marTop w:val="0"/>
          <w:marBottom w:val="0"/>
          <w:divBdr>
            <w:top w:val="none" w:sz="0" w:space="0" w:color="auto"/>
            <w:left w:val="none" w:sz="0" w:space="0" w:color="auto"/>
            <w:bottom w:val="none" w:sz="0" w:space="0" w:color="auto"/>
            <w:right w:val="none" w:sz="0" w:space="0" w:color="auto"/>
          </w:divBdr>
        </w:div>
        <w:div w:id="3358857">
          <w:marLeft w:val="0"/>
          <w:marRight w:val="0"/>
          <w:marTop w:val="0"/>
          <w:marBottom w:val="0"/>
          <w:divBdr>
            <w:top w:val="none" w:sz="0" w:space="0" w:color="auto"/>
            <w:left w:val="none" w:sz="0" w:space="0" w:color="auto"/>
            <w:bottom w:val="none" w:sz="0" w:space="0" w:color="auto"/>
            <w:right w:val="none" w:sz="0" w:space="0" w:color="auto"/>
          </w:divBdr>
        </w:div>
        <w:div w:id="1955019571">
          <w:marLeft w:val="0"/>
          <w:marRight w:val="0"/>
          <w:marTop w:val="0"/>
          <w:marBottom w:val="0"/>
          <w:divBdr>
            <w:top w:val="none" w:sz="0" w:space="0" w:color="auto"/>
            <w:left w:val="none" w:sz="0" w:space="0" w:color="auto"/>
            <w:bottom w:val="none" w:sz="0" w:space="0" w:color="auto"/>
            <w:right w:val="none" w:sz="0" w:space="0" w:color="auto"/>
          </w:divBdr>
        </w:div>
        <w:div w:id="896086225">
          <w:marLeft w:val="0"/>
          <w:marRight w:val="0"/>
          <w:marTop w:val="0"/>
          <w:marBottom w:val="0"/>
          <w:divBdr>
            <w:top w:val="none" w:sz="0" w:space="0" w:color="auto"/>
            <w:left w:val="none" w:sz="0" w:space="0" w:color="auto"/>
            <w:bottom w:val="none" w:sz="0" w:space="0" w:color="auto"/>
            <w:right w:val="none" w:sz="0" w:space="0" w:color="auto"/>
          </w:divBdr>
        </w:div>
        <w:div w:id="1392146490">
          <w:marLeft w:val="0"/>
          <w:marRight w:val="0"/>
          <w:marTop w:val="0"/>
          <w:marBottom w:val="0"/>
          <w:divBdr>
            <w:top w:val="none" w:sz="0" w:space="0" w:color="auto"/>
            <w:left w:val="none" w:sz="0" w:space="0" w:color="auto"/>
            <w:bottom w:val="none" w:sz="0" w:space="0" w:color="auto"/>
            <w:right w:val="none" w:sz="0" w:space="0" w:color="auto"/>
          </w:divBdr>
        </w:div>
        <w:div w:id="2088384498">
          <w:marLeft w:val="0"/>
          <w:marRight w:val="0"/>
          <w:marTop w:val="0"/>
          <w:marBottom w:val="0"/>
          <w:divBdr>
            <w:top w:val="none" w:sz="0" w:space="0" w:color="auto"/>
            <w:left w:val="none" w:sz="0" w:space="0" w:color="auto"/>
            <w:bottom w:val="none" w:sz="0" w:space="0" w:color="auto"/>
            <w:right w:val="none" w:sz="0" w:space="0" w:color="auto"/>
          </w:divBdr>
        </w:div>
        <w:div w:id="1681270943">
          <w:marLeft w:val="0"/>
          <w:marRight w:val="0"/>
          <w:marTop w:val="0"/>
          <w:marBottom w:val="0"/>
          <w:divBdr>
            <w:top w:val="none" w:sz="0" w:space="0" w:color="auto"/>
            <w:left w:val="none" w:sz="0" w:space="0" w:color="auto"/>
            <w:bottom w:val="none" w:sz="0" w:space="0" w:color="auto"/>
            <w:right w:val="none" w:sz="0" w:space="0" w:color="auto"/>
          </w:divBdr>
        </w:div>
        <w:div w:id="38600803">
          <w:marLeft w:val="0"/>
          <w:marRight w:val="0"/>
          <w:marTop w:val="0"/>
          <w:marBottom w:val="0"/>
          <w:divBdr>
            <w:top w:val="none" w:sz="0" w:space="0" w:color="auto"/>
            <w:left w:val="none" w:sz="0" w:space="0" w:color="auto"/>
            <w:bottom w:val="none" w:sz="0" w:space="0" w:color="auto"/>
            <w:right w:val="none" w:sz="0" w:space="0" w:color="auto"/>
          </w:divBdr>
        </w:div>
        <w:div w:id="1387412712">
          <w:marLeft w:val="0"/>
          <w:marRight w:val="0"/>
          <w:marTop w:val="0"/>
          <w:marBottom w:val="0"/>
          <w:divBdr>
            <w:top w:val="none" w:sz="0" w:space="0" w:color="auto"/>
            <w:left w:val="none" w:sz="0" w:space="0" w:color="auto"/>
            <w:bottom w:val="none" w:sz="0" w:space="0" w:color="auto"/>
            <w:right w:val="none" w:sz="0" w:space="0" w:color="auto"/>
          </w:divBdr>
        </w:div>
        <w:div w:id="685249040">
          <w:marLeft w:val="0"/>
          <w:marRight w:val="0"/>
          <w:marTop w:val="0"/>
          <w:marBottom w:val="0"/>
          <w:divBdr>
            <w:top w:val="none" w:sz="0" w:space="0" w:color="auto"/>
            <w:left w:val="none" w:sz="0" w:space="0" w:color="auto"/>
            <w:bottom w:val="none" w:sz="0" w:space="0" w:color="auto"/>
            <w:right w:val="none" w:sz="0" w:space="0" w:color="auto"/>
          </w:divBdr>
        </w:div>
        <w:div w:id="1896970646">
          <w:marLeft w:val="0"/>
          <w:marRight w:val="0"/>
          <w:marTop w:val="0"/>
          <w:marBottom w:val="0"/>
          <w:divBdr>
            <w:top w:val="none" w:sz="0" w:space="0" w:color="auto"/>
            <w:left w:val="none" w:sz="0" w:space="0" w:color="auto"/>
            <w:bottom w:val="none" w:sz="0" w:space="0" w:color="auto"/>
            <w:right w:val="none" w:sz="0" w:space="0" w:color="auto"/>
          </w:divBdr>
        </w:div>
        <w:div w:id="637226713">
          <w:marLeft w:val="0"/>
          <w:marRight w:val="0"/>
          <w:marTop w:val="0"/>
          <w:marBottom w:val="0"/>
          <w:divBdr>
            <w:top w:val="none" w:sz="0" w:space="0" w:color="auto"/>
            <w:left w:val="none" w:sz="0" w:space="0" w:color="auto"/>
            <w:bottom w:val="none" w:sz="0" w:space="0" w:color="auto"/>
            <w:right w:val="none" w:sz="0" w:space="0" w:color="auto"/>
          </w:divBdr>
        </w:div>
        <w:div w:id="1996906693">
          <w:marLeft w:val="0"/>
          <w:marRight w:val="0"/>
          <w:marTop w:val="0"/>
          <w:marBottom w:val="0"/>
          <w:divBdr>
            <w:top w:val="none" w:sz="0" w:space="0" w:color="auto"/>
            <w:left w:val="none" w:sz="0" w:space="0" w:color="auto"/>
            <w:bottom w:val="none" w:sz="0" w:space="0" w:color="auto"/>
            <w:right w:val="none" w:sz="0" w:space="0" w:color="auto"/>
          </w:divBdr>
        </w:div>
        <w:div w:id="398595689">
          <w:marLeft w:val="0"/>
          <w:marRight w:val="0"/>
          <w:marTop w:val="0"/>
          <w:marBottom w:val="0"/>
          <w:divBdr>
            <w:top w:val="none" w:sz="0" w:space="0" w:color="auto"/>
            <w:left w:val="none" w:sz="0" w:space="0" w:color="auto"/>
            <w:bottom w:val="none" w:sz="0" w:space="0" w:color="auto"/>
            <w:right w:val="none" w:sz="0" w:space="0" w:color="auto"/>
          </w:divBdr>
        </w:div>
        <w:div w:id="1070232550">
          <w:marLeft w:val="0"/>
          <w:marRight w:val="0"/>
          <w:marTop w:val="0"/>
          <w:marBottom w:val="0"/>
          <w:divBdr>
            <w:top w:val="none" w:sz="0" w:space="0" w:color="auto"/>
            <w:left w:val="none" w:sz="0" w:space="0" w:color="auto"/>
            <w:bottom w:val="none" w:sz="0" w:space="0" w:color="auto"/>
            <w:right w:val="none" w:sz="0" w:space="0" w:color="auto"/>
          </w:divBdr>
        </w:div>
        <w:div w:id="2073887318">
          <w:marLeft w:val="0"/>
          <w:marRight w:val="0"/>
          <w:marTop w:val="0"/>
          <w:marBottom w:val="0"/>
          <w:divBdr>
            <w:top w:val="none" w:sz="0" w:space="0" w:color="auto"/>
            <w:left w:val="none" w:sz="0" w:space="0" w:color="auto"/>
            <w:bottom w:val="none" w:sz="0" w:space="0" w:color="auto"/>
            <w:right w:val="none" w:sz="0" w:space="0" w:color="auto"/>
          </w:divBdr>
        </w:div>
        <w:div w:id="707685847">
          <w:marLeft w:val="0"/>
          <w:marRight w:val="0"/>
          <w:marTop w:val="0"/>
          <w:marBottom w:val="0"/>
          <w:divBdr>
            <w:top w:val="none" w:sz="0" w:space="0" w:color="auto"/>
            <w:left w:val="none" w:sz="0" w:space="0" w:color="auto"/>
            <w:bottom w:val="none" w:sz="0" w:space="0" w:color="auto"/>
            <w:right w:val="none" w:sz="0" w:space="0" w:color="auto"/>
          </w:divBdr>
        </w:div>
        <w:div w:id="2072458556">
          <w:marLeft w:val="0"/>
          <w:marRight w:val="0"/>
          <w:marTop w:val="0"/>
          <w:marBottom w:val="0"/>
          <w:divBdr>
            <w:top w:val="none" w:sz="0" w:space="0" w:color="auto"/>
            <w:left w:val="none" w:sz="0" w:space="0" w:color="auto"/>
            <w:bottom w:val="none" w:sz="0" w:space="0" w:color="auto"/>
            <w:right w:val="none" w:sz="0" w:space="0" w:color="auto"/>
          </w:divBdr>
        </w:div>
        <w:div w:id="1366057102">
          <w:marLeft w:val="0"/>
          <w:marRight w:val="0"/>
          <w:marTop w:val="0"/>
          <w:marBottom w:val="0"/>
          <w:divBdr>
            <w:top w:val="none" w:sz="0" w:space="0" w:color="auto"/>
            <w:left w:val="none" w:sz="0" w:space="0" w:color="auto"/>
            <w:bottom w:val="none" w:sz="0" w:space="0" w:color="auto"/>
            <w:right w:val="none" w:sz="0" w:space="0" w:color="auto"/>
          </w:divBdr>
        </w:div>
      </w:divsChild>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3A17C-D989-8247-B625-DCDB877E8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4179</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Annika Levin</cp:lastModifiedBy>
  <cp:revision>4</cp:revision>
  <dcterms:created xsi:type="dcterms:W3CDTF">2018-06-25T12:54:00Z</dcterms:created>
  <dcterms:modified xsi:type="dcterms:W3CDTF">2018-07-05T06:45:00Z</dcterms:modified>
</cp:coreProperties>
</file>