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36" w:rsidRDefault="00925C36" w:rsidP="006A4FAC">
      <w:pPr>
        <w:autoSpaceDE w:val="0"/>
        <w:autoSpaceDN w:val="0"/>
        <w:rPr>
          <w:rFonts w:ascii="Century Gothic" w:hAnsi="Century Gothic"/>
        </w:rPr>
      </w:pPr>
    </w:p>
    <w:p w:rsidR="002E0214" w:rsidRDefault="002E0214" w:rsidP="006A4FAC">
      <w:pPr>
        <w:autoSpaceDE w:val="0"/>
        <w:autoSpaceDN w:val="0"/>
        <w:rPr>
          <w:rFonts w:ascii="Century Gothic" w:hAnsi="Century Gothic"/>
          <w:b/>
        </w:rPr>
      </w:pPr>
    </w:p>
    <w:p w:rsidR="002E0214" w:rsidRDefault="002E0214" w:rsidP="006A4FAC">
      <w:pPr>
        <w:autoSpaceDE w:val="0"/>
        <w:autoSpaceDN w:val="0"/>
        <w:rPr>
          <w:rFonts w:ascii="Century Gothic" w:hAnsi="Century Gothic"/>
          <w:b/>
        </w:rPr>
      </w:pPr>
    </w:p>
    <w:p w:rsidR="002E0214" w:rsidRDefault="002E0214" w:rsidP="006A4FAC">
      <w:pPr>
        <w:autoSpaceDE w:val="0"/>
        <w:autoSpaceDN w:val="0"/>
        <w:rPr>
          <w:rFonts w:ascii="Century Gothic" w:hAnsi="Century Gothic"/>
          <w:b/>
        </w:rPr>
      </w:pPr>
    </w:p>
    <w:p w:rsidR="002E0214" w:rsidRDefault="002E0214" w:rsidP="006A4FAC">
      <w:pPr>
        <w:autoSpaceDE w:val="0"/>
        <w:autoSpaceDN w:val="0"/>
        <w:rPr>
          <w:rFonts w:ascii="Century Gothic" w:hAnsi="Century Gothic"/>
          <w:b/>
        </w:rPr>
      </w:pPr>
    </w:p>
    <w:p w:rsidR="005677BE" w:rsidRPr="005677BE" w:rsidRDefault="00372A00" w:rsidP="005677B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Schaktfritt är lösningen i hårdtrafikerat område</w:t>
      </w:r>
    </w:p>
    <w:p w:rsidR="00AD2EEC" w:rsidRDefault="00AD2EEC" w:rsidP="001C129B">
      <w:pPr>
        <w:rPr>
          <w:rFonts w:ascii="Bookman Old Style" w:hAnsi="Bookman Old Style"/>
        </w:rPr>
      </w:pPr>
    </w:p>
    <w:p w:rsidR="00EB49F4" w:rsidRDefault="00EB49F4" w:rsidP="00EB49F4">
      <w:pPr>
        <w:rPr>
          <w:rFonts w:ascii="Bookman Old Style" w:hAnsi="Bookman Old Style"/>
        </w:rPr>
      </w:pPr>
    </w:p>
    <w:p w:rsidR="00EB49F4" w:rsidRPr="001B649B" w:rsidRDefault="006D59B6" w:rsidP="00EB49F4">
      <w:pPr>
        <w:rPr>
          <w:rFonts w:ascii="Bookman Old Style" w:hAnsi="Bookman Old Style"/>
          <w:i/>
        </w:rPr>
      </w:pPr>
      <w:r w:rsidRPr="001B649B">
        <w:rPr>
          <w:rFonts w:ascii="Bookman Old Style" w:hAnsi="Bookman Old Style"/>
          <w:i/>
        </w:rPr>
        <w:t>Den n</w:t>
      </w:r>
      <w:r w:rsidR="00DD530F" w:rsidRPr="001B649B">
        <w:rPr>
          <w:rFonts w:ascii="Bookman Old Style" w:hAnsi="Bookman Old Style"/>
          <w:i/>
        </w:rPr>
        <w:t>y</w:t>
      </w:r>
      <w:r w:rsidRPr="001B649B">
        <w:rPr>
          <w:rFonts w:ascii="Bookman Old Style" w:hAnsi="Bookman Old Style"/>
          <w:i/>
        </w:rPr>
        <w:t xml:space="preserve">a förbindelsen över Göta Älv i Göteborg är ett omfattande projekt som </w:t>
      </w:r>
      <w:r w:rsidR="00EB49F4" w:rsidRPr="001B649B">
        <w:rPr>
          <w:rFonts w:ascii="Bookman Old Style" w:hAnsi="Bookman Old Style"/>
          <w:i/>
        </w:rPr>
        <w:t xml:space="preserve">kommer att </w:t>
      </w:r>
      <w:r w:rsidRPr="001B649B">
        <w:rPr>
          <w:rFonts w:ascii="Bookman Old Style" w:hAnsi="Bookman Old Style"/>
          <w:i/>
        </w:rPr>
        <w:t xml:space="preserve">påverka </w:t>
      </w:r>
      <w:r w:rsidR="00EB49F4" w:rsidRPr="001B649B">
        <w:rPr>
          <w:rFonts w:ascii="Bookman Old Style" w:hAnsi="Bookman Old Style"/>
          <w:i/>
        </w:rPr>
        <w:t xml:space="preserve">områden på båda sidor om älven </w:t>
      </w:r>
      <w:r w:rsidRPr="001B649B">
        <w:rPr>
          <w:rFonts w:ascii="Bookman Old Style" w:hAnsi="Bookman Old Style"/>
          <w:i/>
        </w:rPr>
        <w:t>en hel del. Bland annat</w:t>
      </w:r>
      <w:r w:rsidR="000B4DD1" w:rsidRPr="001B649B">
        <w:rPr>
          <w:rFonts w:ascii="Bookman Old Style" w:hAnsi="Bookman Old Style"/>
          <w:i/>
        </w:rPr>
        <w:t xml:space="preserve"> ska</w:t>
      </w:r>
      <w:r w:rsidRPr="001B649B">
        <w:rPr>
          <w:rFonts w:ascii="Bookman Old Style" w:hAnsi="Bookman Old Style"/>
          <w:i/>
        </w:rPr>
        <w:t xml:space="preserve"> E45 mellan Lilla Bommen och Marieholm </w:t>
      </w:r>
      <w:r w:rsidR="000B4DD1" w:rsidRPr="001B649B">
        <w:rPr>
          <w:rFonts w:ascii="Bookman Old Style" w:hAnsi="Bookman Old Style"/>
          <w:i/>
        </w:rPr>
        <w:t xml:space="preserve">sänkas och få </w:t>
      </w:r>
      <w:r w:rsidRPr="001B649B">
        <w:rPr>
          <w:rFonts w:ascii="Bookman Old Style" w:hAnsi="Bookman Old Style"/>
          <w:i/>
        </w:rPr>
        <w:t xml:space="preserve">en ny utformning för att anpassas till den nya förbindelsen och </w:t>
      </w:r>
      <w:r w:rsidR="00EB49F4" w:rsidRPr="001B649B">
        <w:rPr>
          <w:rFonts w:ascii="Bookman Old Style" w:hAnsi="Bookman Old Style"/>
          <w:i/>
        </w:rPr>
        <w:t xml:space="preserve">fortsatt </w:t>
      </w:r>
      <w:r w:rsidRPr="001B649B">
        <w:rPr>
          <w:rFonts w:ascii="Bookman Old Style" w:hAnsi="Bookman Old Style"/>
          <w:i/>
        </w:rPr>
        <w:t>exploatering av området Gullbergsvass.</w:t>
      </w:r>
      <w:r w:rsidR="00AD2EEC" w:rsidRPr="001B649B">
        <w:rPr>
          <w:rFonts w:ascii="Bookman Old Style" w:hAnsi="Bookman Old Style"/>
          <w:i/>
        </w:rPr>
        <w:t xml:space="preserve"> </w:t>
      </w:r>
      <w:r w:rsidR="00EB49F4" w:rsidRPr="001B649B">
        <w:rPr>
          <w:rFonts w:ascii="Bookman Old Style" w:hAnsi="Bookman Old Style"/>
          <w:i/>
        </w:rPr>
        <w:t>Och det är inte bara sådant vi ser som berörs; infrastrukturen som döljer sig under markytan är en betydande del i ett projekt av det här formatet. För att kunna bygga om och bygga nytt krävs</w:t>
      </w:r>
      <w:r w:rsidR="00AD2EEC" w:rsidRPr="001B649B">
        <w:rPr>
          <w:rFonts w:ascii="Bookman Old Style" w:hAnsi="Bookman Old Style"/>
          <w:i/>
        </w:rPr>
        <w:t xml:space="preserve"> en hel del arbete med ledningsnätet i marken.</w:t>
      </w:r>
      <w:r w:rsidR="00EB49F4" w:rsidRPr="001B649B">
        <w:rPr>
          <w:rFonts w:ascii="Bookman Old Style" w:hAnsi="Bookman Old Style"/>
          <w:i/>
        </w:rPr>
        <w:t xml:space="preserve"> </w:t>
      </w:r>
      <w:proofErr w:type="spellStart"/>
      <w:r w:rsidR="00EB49F4" w:rsidRPr="001B649B">
        <w:rPr>
          <w:rFonts w:ascii="Bookman Old Style" w:hAnsi="Bookman Old Style"/>
          <w:i/>
        </w:rPr>
        <w:t>Veidekke</w:t>
      </w:r>
      <w:proofErr w:type="spellEnd"/>
      <w:r w:rsidR="00EB49F4" w:rsidRPr="001B649B">
        <w:rPr>
          <w:rFonts w:ascii="Bookman Old Style" w:hAnsi="Bookman Old Style"/>
          <w:i/>
        </w:rPr>
        <w:t xml:space="preserve"> har </w:t>
      </w:r>
      <w:r w:rsidR="00EB49F4" w:rsidRPr="001B649B">
        <w:rPr>
          <w:rFonts w:ascii="Bookman Old Style" w:hAnsi="Bookman Old Style"/>
          <w:i/>
        </w:rPr>
        <w:t xml:space="preserve">nu </w:t>
      </w:r>
      <w:r w:rsidR="00EB49F4" w:rsidRPr="001B649B">
        <w:rPr>
          <w:rFonts w:ascii="Bookman Old Style" w:hAnsi="Bookman Old Style"/>
          <w:i/>
        </w:rPr>
        <w:t xml:space="preserve">tecknat avtal med Styrud gällande schaktfritt ledningsbygge i området till ett värde av </w:t>
      </w:r>
      <w:r w:rsidR="004E776E" w:rsidRPr="001B649B">
        <w:rPr>
          <w:rFonts w:ascii="Bookman Old Style" w:hAnsi="Bookman Old Style"/>
          <w:i/>
        </w:rPr>
        <w:t xml:space="preserve">ca </w:t>
      </w:r>
      <w:r w:rsidR="00EB49F4" w:rsidRPr="001B649B">
        <w:rPr>
          <w:rFonts w:ascii="Bookman Old Style" w:hAnsi="Bookman Old Style"/>
          <w:i/>
        </w:rPr>
        <w:t xml:space="preserve">25 </w:t>
      </w:r>
      <w:proofErr w:type="spellStart"/>
      <w:r w:rsidR="00EB49F4" w:rsidRPr="001B649B">
        <w:rPr>
          <w:rFonts w:ascii="Bookman Old Style" w:hAnsi="Bookman Old Style"/>
          <w:i/>
        </w:rPr>
        <w:t>MKr.</w:t>
      </w:r>
      <w:proofErr w:type="spellEnd"/>
      <w:r w:rsidR="00EB49F4" w:rsidRPr="001B649B">
        <w:rPr>
          <w:rFonts w:ascii="Bookman Old Style" w:hAnsi="Bookman Old Style"/>
          <w:i/>
        </w:rPr>
        <w:t xml:space="preserve"> </w:t>
      </w:r>
    </w:p>
    <w:p w:rsidR="001B649B" w:rsidRDefault="001B649B" w:rsidP="00EB49F4">
      <w:pPr>
        <w:rPr>
          <w:rFonts w:ascii="Bookman Old Style" w:hAnsi="Bookman Old Style"/>
        </w:rPr>
      </w:pPr>
    </w:p>
    <w:p w:rsidR="001B649B" w:rsidRDefault="001B649B" w:rsidP="001B649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sv-SE"/>
        </w:rPr>
        <w:drawing>
          <wp:inline distT="0" distB="0" distL="0" distR="0">
            <wp:extent cx="5105400" cy="185712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5 Marieholm - Lilla Bom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677" cy="185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49B" w:rsidRPr="001B649B" w:rsidRDefault="001B649B" w:rsidP="001B649B">
      <w:pPr>
        <w:jc w:val="center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1B649B">
        <w:rPr>
          <w:rFonts w:ascii="Century Gothic" w:hAnsi="Century Gothic"/>
          <w:color w:val="808080" w:themeColor="background1" w:themeShade="80"/>
          <w:sz w:val="18"/>
          <w:szCs w:val="18"/>
        </w:rPr>
        <w:t>Det berörda området Lilla Bommen – Marieholm i Göteborg. Översiktsbild från trafikverket.se</w:t>
      </w:r>
    </w:p>
    <w:p w:rsidR="00AD2EEC" w:rsidRDefault="00AD2EEC" w:rsidP="001C12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D2EEC" w:rsidRDefault="002A4428" w:rsidP="001C12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Ledningsbyggande med schaktfria metoder har många uppenbara fördelar och är oftast att föredra i trafikerade miljöer och i tätorter. Styrud </w:t>
      </w:r>
      <w:r w:rsidR="00AD2EEC">
        <w:rPr>
          <w:rFonts w:ascii="Bookman Old Style" w:hAnsi="Bookman Old Style"/>
        </w:rPr>
        <w:t>kommer med hjälp av rörtryckning, styrda borrningar och sänkbrunnar att genomföra ledningsdragning</w:t>
      </w:r>
      <w:r>
        <w:rPr>
          <w:rFonts w:ascii="Bookman Old Style" w:hAnsi="Bookman Old Style"/>
        </w:rPr>
        <w:t xml:space="preserve"> inför ombyggnationen av E45</w:t>
      </w:r>
      <w:r w:rsidR="00AD2EEC">
        <w:rPr>
          <w:rFonts w:ascii="Bookman Old Style" w:hAnsi="Bookman Old Style"/>
        </w:rPr>
        <w:t xml:space="preserve">. </w:t>
      </w:r>
    </w:p>
    <w:p w:rsidR="007246FD" w:rsidRDefault="007246FD" w:rsidP="001C129B">
      <w:pPr>
        <w:rPr>
          <w:rFonts w:ascii="Bookman Old Style" w:hAnsi="Bookman Old Style"/>
        </w:rPr>
      </w:pPr>
    </w:p>
    <w:p w:rsidR="007246FD" w:rsidRDefault="007246FD" w:rsidP="001C12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Johan Wedrup är Styruds platschef i projektet och ser fram emot ett intensivt år med många utmaningar.</w:t>
      </w:r>
    </w:p>
    <w:p w:rsidR="001B649B" w:rsidRDefault="001B649B" w:rsidP="001C129B">
      <w:pPr>
        <w:rPr>
          <w:rFonts w:ascii="Bookman Old Style" w:hAnsi="Bookman Old Style"/>
        </w:rPr>
      </w:pPr>
    </w:p>
    <w:p w:rsidR="00103012" w:rsidRDefault="0040085B" w:rsidP="0040085B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-</w:t>
      </w:r>
      <w:proofErr w:type="gramEnd"/>
      <w:r>
        <w:rPr>
          <w:rFonts w:ascii="Bookman Old Style" w:hAnsi="Bookman Old Style"/>
        </w:rPr>
        <w:t xml:space="preserve"> Det är </w:t>
      </w:r>
      <w:r w:rsidR="00103012">
        <w:rPr>
          <w:rFonts w:ascii="Bookman Old Style" w:hAnsi="Bookman Old Style"/>
        </w:rPr>
        <w:t>många beslut som återstår att fatta</w:t>
      </w:r>
      <w:r w:rsidR="00103012">
        <w:rPr>
          <w:rFonts w:ascii="Bookman Old Style" w:hAnsi="Bookman Old Style"/>
        </w:rPr>
        <w:t xml:space="preserve">, men vi har ett nära samarbete </w:t>
      </w:r>
      <w:r w:rsidR="00103012">
        <w:rPr>
          <w:rFonts w:ascii="Bookman Old Style" w:hAnsi="Bookman Old Style"/>
        </w:rPr>
        <w:t xml:space="preserve">med </w:t>
      </w:r>
      <w:proofErr w:type="spellStart"/>
      <w:r w:rsidR="00103012">
        <w:rPr>
          <w:rFonts w:ascii="Bookman Old Style" w:hAnsi="Bookman Old Style"/>
        </w:rPr>
        <w:t>Veidekke</w:t>
      </w:r>
      <w:proofErr w:type="spellEnd"/>
      <w:r w:rsidR="00103012">
        <w:rPr>
          <w:rFonts w:ascii="Bookman Old Style" w:hAnsi="Bookman Old Style"/>
        </w:rPr>
        <w:t xml:space="preserve"> och varje problem har sin lösning. Det här blir ett projekt där många olika metoder kommer att användas och vi kommer att ha nytta av de </w:t>
      </w:r>
      <w:r w:rsidR="00103012" w:rsidRPr="00103012">
        <w:rPr>
          <w:rFonts w:ascii="Bookman Old Style" w:hAnsi="Bookman Old Style"/>
        </w:rPr>
        <w:t xml:space="preserve">samlade kunskaper och </w:t>
      </w:r>
      <w:r w:rsidR="00103012">
        <w:rPr>
          <w:rFonts w:ascii="Bookman Old Style" w:hAnsi="Bookman Old Style"/>
        </w:rPr>
        <w:t xml:space="preserve">erfarenheter vi fått från andra stora projekt, säger Johan.  </w:t>
      </w:r>
    </w:p>
    <w:p w:rsidR="008F3578" w:rsidRDefault="008F3578" w:rsidP="007246FD">
      <w:pPr>
        <w:rPr>
          <w:rFonts w:ascii="Bookman Old Style" w:hAnsi="Bookman Old Style"/>
        </w:rPr>
      </w:pPr>
    </w:p>
    <w:p w:rsidR="007246FD" w:rsidRDefault="007246FD" w:rsidP="007246FD">
      <w:pPr>
        <w:rPr>
          <w:rFonts w:ascii="Bookman Old Style" w:hAnsi="Bookman Old Style"/>
        </w:rPr>
      </w:pPr>
      <w:r w:rsidRPr="001C129B">
        <w:rPr>
          <w:rFonts w:ascii="Bookman Old Style" w:hAnsi="Bookman Old Style"/>
        </w:rPr>
        <w:t>Jobbet</w:t>
      </w:r>
      <w:r>
        <w:rPr>
          <w:rFonts w:ascii="Bookman Old Style" w:hAnsi="Bookman Old Style"/>
        </w:rPr>
        <w:t xml:space="preserve"> med ledningsbyggandet</w:t>
      </w:r>
      <w:r w:rsidRPr="001C129B">
        <w:rPr>
          <w:rFonts w:ascii="Bookman Old Style" w:hAnsi="Bookman Old Style"/>
        </w:rPr>
        <w:t xml:space="preserve"> starta</w:t>
      </w:r>
      <w:r w:rsidR="008F3578">
        <w:rPr>
          <w:rFonts w:ascii="Bookman Old Style" w:hAnsi="Bookman Old Style"/>
        </w:rPr>
        <w:t>r</w:t>
      </w:r>
      <w:r w:rsidRPr="001C129B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j</w:t>
      </w:r>
      <w:r w:rsidRPr="001C129B">
        <w:rPr>
          <w:rFonts w:ascii="Bookman Old Style" w:hAnsi="Bookman Old Style"/>
        </w:rPr>
        <w:t>uni månad och pågå</w:t>
      </w:r>
      <w:r>
        <w:rPr>
          <w:rFonts w:ascii="Bookman Old Style" w:hAnsi="Bookman Old Style"/>
        </w:rPr>
        <w:t>r</w:t>
      </w:r>
      <w:r w:rsidRPr="001C129B">
        <w:rPr>
          <w:rFonts w:ascii="Bookman Old Style" w:hAnsi="Bookman Old Style"/>
        </w:rPr>
        <w:t xml:space="preserve"> etappvis t</w:t>
      </w:r>
      <w:r w:rsidR="00326B89">
        <w:rPr>
          <w:rFonts w:ascii="Bookman Old Style" w:hAnsi="Bookman Old Style"/>
        </w:rPr>
        <w:t>ill och med</w:t>
      </w:r>
      <w:r w:rsidRPr="001C129B">
        <w:rPr>
          <w:rFonts w:ascii="Bookman Old Style" w:hAnsi="Bookman Old Style"/>
        </w:rPr>
        <w:t xml:space="preserve"> 2016.</w:t>
      </w:r>
    </w:p>
    <w:p w:rsidR="00326B89" w:rsidRDefault="00326B89" w:rsidP="007246FD">
      <w:pPr>
        <w:rPr>
          <w:rFonts w:ascii="Bookman Old Style" w:hAnsi="Bookman Old Style"/>
        </w:rPr>
      </w:pPr>
    </w:p>
    <w:p w:rsidR="00326B89" w:rsidRDefault="00326B89" w:rsidP="007246FD">
      <w:pPr>
        <w:rPr>
          <w:rFonts w:ascii="Bookman Old Style" w:hAnsi="Bookman Old Style"/>
        </w:rPr>
      </w:pPr>
    </w:p>
    <w:p w:rsidR="00326B89" w:rsidRDefault="00326B89" w:rsidP="007246FD">
      <w:pPr>
        <w:rPr>
          <w:rFonts w:ascii="Bookman Old Style" w:hAnsi="Bookman Old Style"/>
        </w:rPr>
      </w:pPr>
    </w:p>
    <w:p w:rsidR="001B649B" w:rsidRDefault="001B649B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1B649B">
      <w:pPr>
        <w:autoSpaceDE w:val="0"/>
        <w:autoSpaceDN w:val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sv-SE"/>
        </w:rPr>
        <w:drawing>
          <wp:inline distT="0" distB="0" distL="0" distR="0">
            <wp:extent cx="3299460" cy="1975602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yrd borrning i centr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67" cy="197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49B" w:rsidRDefault="001B649B" w:rsidP="001B649B">
      <w:pPr>
        <w:jc w:val="center"/>
        <w:rPr>
          <w:rFonts w:ascii="Century Gothic" w:hAnsi="Century Gothic"/>
          <w:b/>
          <w:sz w:val="20"/>
          <w:szCs w:val="20"/>
        </w:rPr>
      </w:pPr>
      <w:r w:rsidRPr="001B649B">
        <w:rPr>
          <w:rFonts w:ascii="Century Gothic" w:hAnsi="Century Gothic"/>
          <w:color w:val="808080" w:themeColor="background1" w:themeShade="80"/>
          <w:sz w:val="18"/>
          <w:szCs w:val="18"/>
        </w:rPr>
        <w:t>Styrd borrning utförs vid Götaälvbron i Göteborg i ett tidigare projekt.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Läs mer</w:t>
      </w:r>
    </w:p>
    <w:p w:rsidR="001B649B" w:rsidRDefault="001B649B" w:rsidP="00041158">
      <w:pPr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041158" w:rsidRPr="001B649B" w:rsidRDefault="001B649B" w:rsidP="001B649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Veidekke</w:t>
      </w:r>
      <w:proofErr w:type="spellEnd"/>
      <w:r>
        <w:rPr>
          <w:rFonts w:ascii="Bookman Old Style" w:hAnsi="Bookman Old Style"/>
        </w:rPr>
        <w:t xml:space="preserve"> och Trafikverket har skrivit om projekt </w:t>
      </w:r>
      <w:r w:rsidR="00041158" w:rsidRPr="001B649B">
        <w:rPr>
          <w:rFonts w:ascii="Bookman Old Style" w:hAnsi="Bookman Old Style"/>
        </w:rPr>
        <w:t>E45 Lilla Bommen – Marieholm</w:t>
      </w:r>
      <w:r>
        <w:rPr>
          <w:rFonts w:ascii="Bookman Old Style" w:hAnsi="Bookman Old Style"/>
        </w:rPr>
        <w:t xml:space="preserve"> i sin helhet. Läs mer på nedanstående länkar!</w:t>
      </w:r>
    </w:p>
    <w:p w:rsidR="00041158" w:rsidRDefault="00041158" w:rsidP="001C129B">
      <w:pPr>
        <w:rPr>
          <w:rFonts w:ascii="Bookman Old Style" w:hAnsi="Bookman Old Style"/>
        </w:rPr>
      </w:pPr>
    </w:p>
    <w:p w:rsidR="00041158" w:rsidRDefault="00041158" w:rsidP="001C12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Trafikverket: </w:t>
      </w:r>
    </w:p>
    <w:p w:rsidR="001C129B" w:rsidRPr="00041158" w:rsidRDefault="00041158" w:rsidP="001C129B">
      <w:pPr>
        <w:rPr>
          <w:rFonts w:ascii="Century Gothic" w:hAnsi="Century Gothic"/>
          <w:sz w:val="16"/>
          <w:szCs w:val="16"/>
        </w:rPr>
      </w:pPr>
      <w:hyperlink r:id="rId9" w:history="1">
        <w:r w:rsidRPr="00041158">
          <w:rPr>
            <w:rStyle w:val="Hyperlnk"/>
            <w:rFonts w:ascii="Century Gothic" w:hAnsi="Century Gothic"/>
            <w:sz w:val="16"/>
            <w:szCs w:val="16"/>
          </w:rPr>
          <w:t>http://www.trafikverket.s</w:t>
        </w:r>
        <w:r w:rsidRPr="00041158">
          <w:rPr>
            <w:rStyle w:val="Hyperlnk"/>
            <w:rFonts w:ascii="Century Gothic" w:hAnsi="Century Gothic"/>
            <w:sz w:val="16"/>
            <w:szCs w:val="16"/>
          </w:rPr>
          <w:t>e</w:t>
        </w:r>
        <w:r w:rsidRPr="00041158">
          <w:rPr>
            <w:rStyle w:val="Hyperlnk"/>
            <w:rFonts w:ascii="Century Gothic" w:hAnsi="Century Gothic"/>
            <w:sz w:val="16"/>
            <w:szCs w:val="16"/>
          </w:rPr>
          <w:t>/Privat/Projekt/Vastra-Gotaland/E45-Lilla-Bommen-Marieholm/</w:t>
        </w:r>
      </w:hyperlink>
      <w:r w:rsidR="001C129B" w:rsidRPr="00041158">
        <w:rPr>
          <w:rFonts w:ascii="Arial" w:hAnsi="Arial" w:cs="Arial"/>
          <w:sz w:val="16"/>
          <w:szCs w:val="16"/>
        </w:rPr>
        <w:t>​</w:t>
      </w:r>
    </w:p>
    <w:p w:rsidR="00041158" w:rsidRDefault="00041158" w:rsidP="00041158">
      <w:pPr>
        <w:rPr>
          <w:rFonts w:ascii="Bookman Old Style" w:hAnsi="Bookman Old Style"/>
        </w:rPr>
      </w:pPr>
    </w:p>
    <w:p w:rsidR="00041158" w:rsidRPr="00041158" w:rsidRDefault="00041158" w:rsidP="00041158">
      <w:pPr>
        <w:rPr>
          <w:rFonts w:ascii="Bookman Old Style" w:hAnsi="Bookman Old Style"/>
        </w:rPr>
      </w:pPr>
      <w:proofErr w:type="spellStart"/>
      <w:r w:rsidRPr="00041158">
        <w:rPr>
          <w:rFonts w:ascii="Bookman Old Style" w:hAnsi="Bookman Old Style"/>
        </w:rPr>
        <w:t>Veidekke</w:t>
      </w:r>
      <w:proofErr w:type="spellEnd"/>
      <w:r w:rsidRPr="00041158">
        <w:rPr>
          <w:rFonts w:ascii="Bookman Old Style" w:hAnsi="Bookman Old Style"/>
        </w:rPr>
        <w:t xml:space="preserve">: </w:t>
      </w:r>
    </w:p>
    <w:p w:rsidR="00041158" w:rsidRPr="00041158" w:rsidRDefault="00041158" w:rsidP="00041158">
      <w:pPr>
        <w:rPr>
          <w:rStyle w:val="Hyperlnk"/>
          <w:rFonts w:ascii="Century Gothic" w:hAnsi="Century Gothic"/>
          <w:sz w:val="16"/>
          <w:szCs w:val="16"/>
        </w:rPr>
      </w:pPr>
      <w:hyperlink r:id="rId10" w:history="1">
        <w:r w:rsidRPr="00041158">
          <w:rPr>
            <w:rStyle w:val="Hyperlnk"/>
            <w:rFonts w:ascii="Century Gothic" w:hAnsi="Century Gothic"/>
            <w:sz w:val="16"/>
            <w:szCs w:val="16"/>
          </w:rPr>
          <w:t>http://veidekke.se/om-oss/nyheter-och-media/pressmeddelanden/article89764.ece</w:t>
        </w:r>
      </w:hyperlink>
    </w:p>
    <w:p w:rsidR="001C129B" w:rsidRPr="001C129B" w:rsidRDefault="001C129B" w:rsidP="00041158">
      <w:pPr>
        <w:rPr>
          <w:rFonts w:ascii="Times New Roman" w:hAnsi="Times New Roman"/>
          <w:sz w:val="24"/>
          <w:szCs w:val="24"/>
        </w:rPr>
      </w:pPr>
      <w:r w:rsidRPr="001C129B">
        <w:rPr>
          <w:rFonts w:ascii="Times New Roman" w:hAnsi="Times New Roman"/>
          <w:sz w:val="24"/>
          <w:szCs w:val="24"/>
        </w:rPr>
        <w:br/>
      </w:r>
    </w:p>
    <w:p w:rsidR="005677BE" w:rsidRDefault="005677BE" w:rsidP="005677BE">
      <w:pPr>
        <w:rPr>
          <w:rFonts w:ascii="Century Gothic" w:hAnsi="Century Gothic"/>
        </w:rPr>
      </w:pPr>
    </w:p>
    <w:p w:rsidR="005677BE" w:rsidRDefault="005677BE" w:rsidP="006A4FAC">
      <w:pPr>
        <w:autoSpaceDE w:val="0"/>
        <w:autoSpaceDN w:val="0"/>
        <w:rPr>
          <w:rFonts w:ascii="Century Gothic" w:hAnsi="Century Gothic"/>
        </w:rPr>
      </w:pPr>
      <w:bookmarkStart w:id="0" w:name="_GoBack"/>
      <w:bookmarkEnd w:id="0"/>
    </w:p>
    <w:p w:rsidR="002E0214" w:rsidRPr="00041158" w:rsidRDefault="002E0214" w:rsidP="006A4FAC">
      <w:pPr>
        <w:autoSpaceDE w:val="0"/>
        <w:autoSpaceDN w:val="0"/>
        <w:rPr>
          <w:rFonts w:ascii="Bookman Old Style" w:hAnsi="Bookman Old Style"/>
        </w:rPr>
      </w:pPr>
      <w:r w:rsidRPr="00041158">
        <w:rPr>
          <w:rFonts w:ascii="Century Gothic" w:hAnsi="Century Gothic"/>
          <w:b/>
          <w:sz w:val="20"/>
          <w:szCs w:val="20"/>
        </w:rPr>
        <w:t>För ytterligare information, välkommen att kontakta</w:t>
      </w:r>
      <w:r w:rsidR="005677BE" w:rsidRPr="00041158">
        <w:rPr>
          <w:rFonts w:ascii="Century Gothic" w:hAnsi="Century Gothic"/>
          <w:b/>
          <w:sz w:val="20"/>
          <w:szCs w:val="20"/>
        </w:rPr>
        <w:t>:</w:t>
      </w:r>
      <w:r w:rsidRPr="00041158">
        <w:rPr>
          <w:rFonts w:ascii="Century Gothic" w:hAnsi="Century Gothic"/>
          <w:b/>
          <w:sz w:val="20"/>
          <w:szCs w:val="20"/>
        </w:rPr>
        <w:t xml:space="preserve"> </w:t>
      </w:r>
      <w:r w:rsidRPr="005677BE">
        <w:rPr>
          <w:rFonts w:ascii="Century Gothic" w:hAnsi="Century Gothic"/>
        </w:rPr>
        <w:br/>
      </w:r>
      <w:r w:rsidR="00DD530F" w:rsidRPr="00041158">
        <w:rPr>
          <w:rFonts w:ascii="Bookman Old Style" w:hAnsi="Bookman Old Style"/>
        </w:rPr>
        <w:t>Johan Blomdahl</w:t>
      </w:r>
    </w:p>
    <w:p w:rsidR="002E0214" w:rsidRDefault="00DD530F" w:rsidP="006A4FAC">
      <w:pPr>
        <w:autoSpaceDE w:val="0"/>
        <w:autoSpaceDN w:val="0"/>
        <w:rPr>
          <w:rFonts w:ascii="Bookman Old Style" w:hAnsi="Bookman Old Style"/>
        </w:rPr>
      </w:pPr>
      <w:r>
        <w:rPr>
          <w:rFonts w:ascii="Bookman Old Style" w:hAnsi="Bookman Old Style"/>
        </w:rPr>
        <w:t>0703-49 60 42</w:t>
      </w:r>
    </w:p>
    <w:p w:rsidR="002E0214" w:rsidRPr="002E0214" w:rsidRDefault="00DD530F" w:rsidP="006A4FAC">
      <w:pPr>
        <w:autoSpaceDE w:val="0"/>
        <w:autoSpaceDN w:val="0"/>
        <w:rPr>
          <w:rFonts w:ascii="Bookman Old Style" w:hAnsi="Bookman Old Style"/>
        </w:rPr>
      </w:pPr>
      <w:r>
        <w:rPr>
          <w:rFonts w:ascii="Bookman Old Style" w:hAnsi="Bookman Old Style"/>
        </w:rPr>
        <w:t>johan.blomdahl</w:t>
      </w:r>
      <w:r w:rsidR="002E0214">
        <w:rPr>
          <w:rFonts w:ascii="Bookman Old Style" w:hAnsi="Bookman Old Style"/>
        </w:rPr>
        <w:t>@styrud.se</w:t>
      </w:r>
    </w:p>
    <w:p w:rsidR="006A4FAC" w:rsidRPr="002E0214" w:rsidRDefault="006A4FAC" w:rsidP="006A4FAC">
      <w:pPr>
        <w:autoSpaceDE w:val="0"/>
        <w:autoSpaceDN w:val="0"/>
        <w:rPr>
          <w:rFonts w:ascii="Bookman Old Style" w:hAnsi="Bookman Old Style"/>
        </w:rPr>
      </w:pPr>
    </w:p>
    <w:sectPr w:rsidR="006A4FAC" w:rsidRPr="002E02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14" w:rsidRDefault="002E0214" w:rsidP="002E0214">
      <w:r>
        <w:separator/>
      </w:r>
    </w:p>
  </w:endnote>
  <w:endnote w:type="continuationSeparator" w:id="0">
    <w:p w:rsidR="002E0214" w:rsidRDefault="002E0214" w:rsidP="002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20" w:rsidRPr="008E291C" w:rsidRDefault="00551920" w:rsidP="00551920">
    <w:pPr>
      <w:tabs>
        <w:tab w:val="right" w:pos="9072"/>
      </w:tabs>
      <w:rPr>
        <w:rFonts w:ascii="Century Gothic" w:eastAsia="Times New Roman" w:hAnsi="Century Gothic"/>
        <w:b/>
        <w:color w:val="C80039"/>
        <w:sz w:val="24"/>
        <w:szCs w:val="24"/>
        <w:lang w:eastAsia="sv-SE"/>
      </w:rPr>
    </w:pPr>
    <w:r>
      <w:rPr>
        <w:rFonts w:ascii="Bookman Old Style" w:eastAsia="Times New Roman" w:hAnsi="Bookman Old Style"/>
        <w:b/>
        <w:color w:val="C00000"/>
        <w:sz w:val="24"/>
        <w:szCs w:val="24"/>
        <w:lang w:eastAsia="sv-SE"/>
      </w:rPr>
      <w:tab/>
    </w:r>
    <w:r w:rsidRPr="008E291C">
      <w:rPr>
        <w:rFonts w:ascii="Century Gothic" w:eastAsia="Times New Roman" w:hAnsi="Century Gothic"/>
        <w:b/>
        <w:color w:val="C80039"/>
        <w:sz w:val="24"/>
        <w:szCs w:val="24"/>
        <w:lang w:eastAsia="sv-SE"/>
      </w:rPr>
      <w:t>www.styrud.se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14" w:rsidRDefault="002E0214" w:rsidP="002E0214">
      <w:r>
        <w:separator/>
      </w:r>
    </w:p>
  </w:footnote>
  <w:footnote w:type="continuationSeparator" w:id="0">
    <w:p w:rsidR="002E0214" w:rsidRDefault="002E0214" w:rsidP="002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14" w:rsidRDefault="002E0214" w:rsidP="002E0214">
    <w:pPr>
      <w:pStyle w:val="Sidhuvud"/>
      <w:tabs>
        <w:tab w:val="clear" w:pos="4536"/>
        <w:tab w:val="clear" w:pos="9072"/>
        <w:tab w:val="left" w:pos="2235"/>
      </w:tabs>
    </w:pPr>
    <w:r w:rsidRPr="00987339">
      <w:rPr>
        <w:rFonts w:ascii="Bookman Old Style" w:hAnsi="Bookman Old Style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8C0E26E" wp14:editId="1ABB8216">
          <wp:simplePos x="0" y="0"/>
          <wp:positionH relativeFrom="column">
            <wp:posOffset>5029200</wp:posOffset>
          </wp:positionH>
          <wp:positionV relativeFrom="paragraph">
            <wp:posOffset>41910</wp:posOffset>
          </wp:positionV>
          <wp:extent cx="1048385" cy="55626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yrud 2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0214" w:rsidRDefault="002E0214" w:rsidP="002E0214">
    <w:pPr>
      <w:pStyle w:val="Sidhuvud"/>
      <w:tabs>
        <w:tab w:val="clear" w:pos="4536"/>
        <w:tab w:val="clear" w:pos="9072"/>
        <w:tab w:val="left" w:pos="2235"/>
      </w:tabs>
    </w:pPr>
  </w:p>
  <w:p w:rsidR="002E0214" w:rsidRPr="002E0214" w:rsidRDefault="001C129B" w:rsidP="002E0214">
    <w:pPr>
      <w:pStyle w:val="Sidhuvud"/>
      <w:tabs>
        <w:tab w:val="clear" w:pos="4536"/>
        <w:tab w:val="clear" w:pos="9072"/>
        <w:tab w:val="left" w:pos="2235"/>
      </w:tabs>
      <w:rPr>
        <w:rFonts w:ascii="Bookman Old Style" w:hAnsi="Bookman Old Style"/>
      </w:rPr>
    </w:pPr>
    <w:r>
      <w:rPr>
        <w:rFonts w:ascii="Bookman Old Style" w:hAnsi="Bookman Old Style"/>
      </w:rPr>
      <w:t>Göteborg, den 27 maj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BFE"/>
    <w:multiLevelType w:val="hybridMultilevel"/>
    <w:tmpl w:val="71EE1CCA"/>
    <w:lvl w:ilvl="0" w:tplc="44CCC8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1FA5"/>
    <w:multiLevelType w:val="hybridMultilevel"/>
    <w:tmpl w:val="080E861A"/>
    <w:lvl w:ilvl="0" w:tplc="5C2A34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C"/>
    <w:rsid w:val="00041158"/>
    <w:rsid w:val="000B4DD1"/>
    <w:rsid w:val="00103012"/>
    <w:rsid w:val="001B649B"/>
    <w:rsid w:val="001C129B"/>
    <w:rsid w:val="002A4428"/>
    <w:rsid w:val="002E0214"/>
    <w:rsid w:val="00326B89"/>
    <w:rsid w:val="00372A00"/>
    <w:rsid w:val="0040085B"/>
    <w:rsid w:val="004C2932"/>
    <w:rsid w:val="004E776E"/>
    <w:rsid w:val="00551920"/>
    <w:rsid w:val="005677BE"/>
    <w:rsid w:val="006A4FAC"/>
    <w:rsid w:val="006D59B6"/>
    <w:rsid w:val="006E77F5"/>
    <w:rsid w:val="007246FD"/>
    <w:rsid w:val="00734882"/>
    <w:rsid w:val="00742C07"/>
    <w:rsid w:val="00771C6D"/>
    <w:rsid w:val="008D58FF"/>
    <w:rsid w:val="008E291C"/>
    <w:rsid w:val="008F3578"/>
    <w:rsid w:val="00925C36"/>
    <w:rsid w:val="00AB62D3"/>
    <w:rsid w:val="00AD2EEC"/>
    <w:rsid w:val="00AF128F"/>
    <w:rsid w:val="00B543EE"/>
    <w:rsid w:val="00BF0D85"/>
    <w:rsid w:val="00C14546"/>
    <w:rsid w:val="00DD1713"/>
    <w:rsid w:val="00DD530F"/>
    <w:rsid w:val="00DF24A1"/>
    <w:rsid w:val="00EB49F4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03D11D-C797-44DC-89B3-CC5F685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AC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link w:val="Rubrik1Char"/>
    <w:uiPriority w:val="9"/>
    <w:qFormat/>
    <w:rsid w:val="006A4FAC"/>
    <w:pPr>
      <w:spacing w:before="240" w:after="120"/>
      <w:outlineLvl w:val="0"/>
    </w:pPr>
    <w:rPr>
      <w:rFonts w:ascii="Trebuchet MS" w:eastAsia="Times New Roman" w:hAnsi="Trebuchet MS"/>
      <w:b/>
      <w:bCs/>
      <w:kern w:val="36"/>
      <w:sz w:val="42"/>
      <w:szCs w:val="42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A4FAC"/>
    <w:pPr>
      <w:spacing w:before="45" w:after="120"/>
      <w:outlineLvl w:val="1"/>
    </w:pPr>
    <w:rPr>
      <w:rFonts w:ascii="Trebuchet MS" w:eastAsia="Times New Roman" w:hAnsi="Trebuchet MS"/>
      <w:color w:val="444444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FAC"/>
    <w:rPr>
      <w:rFonts w:ascii="Trebuchet MS" w:eastAsia="Times New Roman" w:hAnsi="Trebuchet MS" w:cs="Times New Roman"/>
      <w:b/>
      <w:bCs/>
      <w:kern w:val="36"/>
      <w:sz w:val="42"/>
      <w:szCs w:val="4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A4FAC"/>
    <w:rPr>
      <w:rFonts w:ascii="Trebuchet MS" w:eastAsia="Times New Roman" w:hAnsi="Trebuchet MS" w:cs="Times New Roman"/>
      <w:color w:val="444444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A4F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bold11grey61">
    <w:name w:val="bold11grey61"/>
    <w:basedOn w:val="Standardstycketeckensnitt"/>
    <w:rsid w:val="008D58FF"/>
    <w:rPr>
      <w:rFonts w:ascii="Arial" w:hAnsi="Arial" w:cs="Arial" w:hint="default"/>
      <w:b/>
      <w:bCs/>
      <w:color w:val="666666"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2E02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0214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E02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0214"/>
    <w:rPr>
      <w:rFonts w:ascii="Calibri" w:hAnsi="Calibri" w:cs="Times New Roman"/>
    </w:rPr>
  </w:style>
  <w:style w:type="paragraph" w:styleId="Liststycke">
    <w:name w:val="List Paragraph"/>
    <w:basedOn w:val="Normal"/>
    <w:uiPriority w:val="34"/>
    <w:qFormat/>
    <w:rsid w:val="005677B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ark">
    <w:name w:val="Strong"/>
    <w:basedOn w:val="Standardstycketeckensnitt"/>
    <w:uiPriority w:val="22"/>
    <w:qFormat/>
    <w:rsid w:val="00DD530F"/>
    <w:rPr>
      <w:b/>
      <w:bCs/>
    </w:rPr>
  </w:style>
  <w:style w:type="character" w:customStyle="1" w:styleId="apple-converted-space">
    <w:name w:val="apple-converted-space"/>
    <w:basedOn w:val="Standardstycketeckensnitt"/>
    <w:rsid w:val="00DD530F"/>
  </w:style>
  <w:style w:type="character" w:styleId="Hyperlnk">
    <w:name w:val="Hyperlink"/>
    <w:basedOn w:val="Standardstycketeckensnitt"/>
    <w:uiPriority w:val="99"/>
    <w:unhideWhenUsed/>
    <w:rsid w:val="0004115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3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eidekke.se/om-oss/nyheter-och-media/pressmeddelanden/article89764.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fikverket.se/Privat/Projekt/Vastra-Gotaland/E45-Lilla-Bommen-Mariehol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Carlsson</dc:creator>
  <cp:keywords/>
  <dc:description/>
  <cp:lastModifiedBy>Anette Carlsson</cp:lastModifiedBy>
  <cp:revision>16</cp:revision>
  <dcterms:created xsi:type="dcterms:W3CDTF">2015-05-27T14:30:00Z</dcterms:created>
  <dcterms:modified xsi:type="dcterms:W3CDTF">2015-05-28T11:31:00Z</dcterms:modified>
</cp:coreProperties>
</file>