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C" w:rsidRPr="00D70F42" w:rsidRDefault="0017440C" w:rsidP="00262C1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fi-FI"/>
        </w:rPr>
      </w:pPr>
      <w:r w:rsidRPr="00D70F42">
        <w:rPr>
          <w:rFonts w:ascii="Arial" w:hAnsi="Arial" w:cs="Arial"/>
          <w:color w:val="7F7F7F"/>
          <w:sz w:val="24"/>
          <w:szCs w:val="24"/>
          <w:lang w:val="fi-FI"/>
        </w:rPr>
        <w:t>Marraskuu 2012</w:t>
      </w:r>
    </w:p>
    <w:p w:rsidR="0017440C" w:rsidRPr="00D70F42" w:rsidRDefault="0017440C" w:rsidP="00262C1E">
      <w:pPr>
        <w:rPr>
          <w:rFonts w:ascii="Arial" w:hAnsi="Arial" w:cs="Arial"/>
          <w:color w:val="7F7F7F"/>
          <w:sz w:val="24"/>
          <w:szCs w:val="24"/>
          <w:lang w:val="fi-FI"/>
        </w:rPr>
      </w:pPr>
      <w:r w:rsidRPr="00D70F42">
        <w:rPr>
          <w:rFonts w:ascii="Arial" w:hAnsi="Arial" w:cs="Arial"/>
          <w:color w:val="0079C1"/>
          <w:sz w:val="32"/>
          <w:szCs w:val="32"/>
          <w:lang w:val="fi-FI"/>
        </w:rPr>
        <w:t xml:space="preserve">Uusi lamellilaikka vaativaan hiontaan </w:t>
      </w: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70F42">
        <w:rPr>
          <w:rFonts w:ascii="Arial" w:hAnsi="Arial" w:cs="Arial"/>
          <w:color w:val="7F7F7F"/>
          <w:sz w:val="20"/>
          <w:szCs w:val="20"/>
          <w:lang w:val="fi-FI"/>
        </w:rPr>
        <w:t>Norton lanseeraa uuden Quantum lamellilaikan, joka parannetuilla ominaisuuksillaan sopii erityisesti vaativaan hiontaan ja korkean hiomapaineen kulmien pyöristykseen.</w:t>
      </w: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70F42">
        <w:rPr>
          <w:rFonts w:ascii="Arial" w:hAnsi="Arial" w:cs="Arial"/>
          <w:color w:val="7F7F7F"/>
          <w:sz w:val="20"/>
          <w:szCs w:val="20"/>
          <w:lang w:val="fi-FI"/>
        </w:rPr>
        <w:t>Uudessa Norton Quantum lamellilaikassa käytetään erittäin vahvaa polyesteritaustaa ja uudelleen kehitettyä keraamista hioma-ainetta. Vahva selkäaine tekee lamellilaikasta vastustuskykyisen kulutusta ja särkymistä vastaan, mikä takaa valmistajan mukaan pidemmän eliniän. Käytettävä hioma-aine takaa nopean aineenpoiston ja viimeistelyn.</w:t>
      </w: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70F42">
        <w:rPr>
          <w:rFonts w:ascii="Arial" w:hAnsi="Arial" w:cs="Arial"/>
          <w:color w:val="7F7F7F"/>
          <w:sz w:val="20"/>
          <w:szCs w:val="20"/>
          <w:lang w:val="fi-FI"/>
        </w:rPr>
        <w:t>Hiomakankaassa on erityinen, nk. supersize pintakäsittely, jonka ansiosta Norton Quantum hioo kylmemmin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kuin tavalliset lamellilaikat. </w:t>
      </w:r>
      <w:r w:rsidRPr="00D70F42">
        <w:rPr>
          <w:rFonts w:ascii="Arial" w:hAnsi="Arial" w:cs="Arial"/>
          <w:color w:val="7F7F7F"/>
          <w:sz w:val="20"/>
          <w:szCs w:val="20"/>
          <w:lang w:val="fi-FI"/>
        </w:rPr>
        <w:t>Tämä ominaisuus vähentää lämmöntuotantoa hionnan aikana ja pienentää työkappaleen palamisriskiä. Laikka sopii lämpöherkkien materiaalien kuten ruostumattoman teräksen, kromin, koboltin, titaanin ja muiden vaikeasti hiottavien metallien hiontaan, purseenpoistoon ja kulmien pyöristykseen.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D70F42">
        <w:rPr>
          <w:rFonts w:ascii="Arial" w:hAnsi="Arial" w:cs="Arial"/>
          <w:color w:val="7F7F7F"/>
          <w:sz w:val="20"/>
          <w:szCs w:val="20"/>
          <w:lang w:val="fi-FI"/>
        </w:rPr>
        <w:t>Norton Quantum on erityisesti tarkoitettu korkean hiomapaineen koneiden vaativaan hiontaan ja kulmien pyöristykseen. Se soveltuu vaikeasti hiottaville materiaaleille ja hitsien muotoiluun sekä esim. ruostumattomien, kobolttisten tai kromisten valukappaleiden yksityiskohtien hiontaan.</w:t>
      </w: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D70F42">
        <w:rPr>
          <w:rFonts w:ascii="Arial" w:hAnsi="Arial" w:cs="Arial"/>
          <w:color w:val="7F7F7F"/>
          <w:sz w:val="20"/>
          <w:szCs w:val="20"/>
          <w:lang w:val="fi-FI"/>
        </w:rPr>
        <w:t>”Näiden uusien lamellilaikkojen avulla lämpöherkkien materiaalien hionnasta tulee yksinkertaisempaa ja nopeampaa, mikä lisää tehokkuutta ja vähentää hävikkiä”, toteaa Timo Sutinen, Saint-Gobain Abrasives AB:n myyntijohtaja.</w:t>
      </w:r>
    </w:p>
    <w:p w:rsidR="0017440C" w:rsidRDefault="0017440C" w:rsidP="00262C1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17440C" w:rsidRPr="00D70F42" w:rsidRDefault="0017440C" w:rsidP="00961F6E">
      <w:pPr>
        <w:spacing w:after="0" w:line="360" w:lineRule="auto"/>
        <w:rPr>
          <w:lang w:val="fi-FI"/>
        </w:rPr>
      </w:pPr>
      <w:r w:rsidRPr="00961F6E">
        <w:rPr>
          <w:rFonts w:ascii="Arial" w:hAnsi="Arial" w:cs="Arial"/>
          <w:color w:val="7F7F7F"/>
          <w:sz w:val="20"/>
          <w:szCs w:val="20"/>
          <w:lang w:val="fi-FI"/>
        </w:rPr>
        <w:t>Katso myös www.saint-gobain-abrasives.com</w:t>
      </w:r>
      <w:bookmarkStart w:id="0" w:name="_GoBack"/>
      <w:bookmarkEnd w:id="0"/>
    </w:p>
    <w:sectPr w:rsidR="0017440C" w:rsidRPr="00D70F42" w:rsidSect="00262C1E">
      <w:headerReference w:type="default" r:id="rId6"/>
      <w:footerReference w:type="default" r:id="rId7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0C" w:rsidRDefault="0017440C" w:rsidP="000B27D9">
      <w:pPr>
        <w:spacing w:after="0" w:line="240" w:lineRule="auto"/>
      </w:pPr>
      <w:r>
        <w:separator/>
      </w:r>
    </w:p>
  </w:endnote>
  <w:endnote w:type="continuationSeparator" w:id="1">
    <w:p w:rsidR="0017440C" w:rsidRDefault="0017440C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0C" w:rsidRDefault="0017440C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17440C" w:rsidRPr="00BE14DE" w:rsidRDefault="0017440C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b/>
                    <w:sz w:val="18"/>
                    <w:szCs w:val="18"/>
                    <w:lang w:val="fi-FI"/>
                  </w:rPr>
                  <w:t>Saint-Gobain Abrasives AB</w:t>
                </w:r>
              </w:p>
              <w:p w:rsidR="0017440C" w:rsidRPr="00BE14DE" w:rsidRDefault="0017440C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Teollisuustie 1,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33470 Ylöjärvi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Puhelin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0400-535 984</w:t>
                </w:r>
              </w:p>
              <w:p w:rsidR="0017440C" w:rsidRPr="00BE14DE" w:rsidRDefault="0017440C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Sähköposti: timo.sutinen@saint-gobain.com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Kotisivu: www.saint-gobain-abrasives.com</w:t>
                </w:r>
              </w:p>
              <w:p w:rsidR="0017440C" w:rsidRPr="002D343C" w:rsidRDefault="0017440C" w:rsidP="002D343C">
                <w:pPr>
                  <w:rPr>
                    <w:szCs w:val="18"/>
                    <w:lang w:val="fi-FI"/>
                  </w:rPr>
                </w:pPr>
              </w:p>
            </w:txbxContent>
          </v:textbox>
          <w10:wrap anchory="page"/>
        </v:shape>
      </w:pict>
    </w:r>
  </w:p>
  <w:p w:rsidR="0017440C" w:rsidRDefault="00174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0C" w:rsidRDefault="0017440C" w:rsidP="000B27D9">
      <w:pPr>
        <w:spacing w:after="0" w:line="240" w:lineRule="auto"/>
      </w:pPr>
      <w:r>
        <w:separator/>
      </w:r>
    </w:p>
  </w:footnote>
  <w:footnote w:type="continuationSeparator" w:id="1">
    <w:p w:rsidR="0017440C" w:rsidRDefault="0017440C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0C" w:rsidRDefault="0017440C">
    <w:pPr>
      <w:pStyle w:val="Header"/>
    </w:pPr>
  </w:p>
  <w:p w:rsidR="0017440C" w:rsidRDefault="0017440C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B27D9"/>
    <w:rsid w:val="00146909"/>
    <w:rsid w:val="0017440C"/>
    <w:rsid w:val="00175AE6"/>
    <w:rsid w:val="001D02C4"/>
    <w:rsid w:val="00262C1E"/>
    <w:rsid w:val="002D343C"/>
    <w:rsid w:val="00436365"/>
    <w:rsid w:val="004B37FD"/>
    <w:rsid w:val="004C791F"/>
    <w:rsid w:val="0059327A"/>
    <w:rsid w:val="005E32EB"/>
    <w:rsid w:val="00683DBE"/>
    <w:rsid w:val="0073766D"/>
    <w:rsid w:val="00850007"/>
    <w:rsid w:val="008644ED"/>
    <w:rsid w:val="00894677"/>
    <w:rsid w:val="008D46D9"/>
    <w:rsid w:val="00961F6E"/>
    <w:rsid w:val="009B6B78"/>
    <w:rsid w:val="00A66E34"/>
    <w:rsid w:val="00B85DD1"/>
    <w:rsid w:val="00BD0756"/>
    <w:rsid w:val="00BE14DE"/>
    <w:rsid w:val="00C30CB2"/>
    <w:rsid w:val="00C925AF"/>
    <w:rsid w:val="00D70F42"/>
    <w:rsid w:val="00D90551"/>
    <w:rsid w:val="00E94837"/>
    <w:rsid w:val="00F4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37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243</Words>
  <Characters>1292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12</cp:revision>
  <dcterms:created xsi:type="dcterms:W3CDTF">2012-11-27T10:52:00Z</dcterms:created>
  <dcterms:modified xsi:type="dcterms:W3CDTF">2012-11-30T13:16:00Z</dcterms:modified>
</cp:coreProperties>
</file>