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F72" w:rsidRDefault="00D24F72">
      <w:r w:rsidRPr="00D24F72">
        <w:rPr>
          <w:sz w:val="32"/>
          <w:szCs w:val="32"/>
        </w:rPr>
        <w:t>Pressmeddelande</w:t>
      </w:r>
      <w:r w:rsidR="006F716C" w:rsidRPr="006F716C">
        <w:t xml:space="preserve"> </w:t>
      </w:r>
      <w:r w:rsidR="006F716C">
        <w:tab/>
      </w:r>
      <w:r w:rsidR="006F716C">
        <w:tab/>
      </w:r>
      <w:r w:rsidR="006F716C">
        <w:tab/>
      </w:r>
      <w:r w:rsidR="006F716C">
        <w:tab/>
        <w:t xml:space="preserve">Stockholm </w:t>
      </w:r>
      <w:r w:rsidR="00A21909">
        <w:t>2012-12-04</w:t>
      </w:r>
    </w:p>
    <w:p w:rsidR="007124EE" w:rsidRPr="007124EE" w:rsidRDefault="007124EE" w:rsidP="007124EE">
      <w:pPr>
        <w:spacing w:line="240" w:lineRule="auto"/>
        <w:rPr>
          <w:sz w:val="16"/>
          <w:szCs w:val="16"/>
        </w:rPr>
      </w:pPr>
    </w:p>
    <w:p w:rsidR="00A21909" w:rsidRPr="00A21909" w:rsidRDefault="00A21909" w:rsidP="00A21909">
      <w:pPr>
        <w:rPr>
          <w:rFonts w:ascii="Calibri" w:hAnsi="Calibri"/>
          <w:b/>
          <w:sz w:val="32"/>
          <w:szCs w:val="32"/>
        </w:rPr>
      </w:pPr>
      <w:r w:rsidRPr="00A21909">
        <w:rPr>
          <w:rFonts w:ascii="Calibri" w:hAnsi="Calibri"/>
          <w:b/>
          <w:sz w:val="32"/>
          <w:szCs w:val="32"/>
        </w:rPr>
        <w:t>Marknaden för pepparkakshus</w:t>
      </w:r>
    </w:p>
    <w:p w:rsidR="00A21909" w:rsidRPr="00A21909" w:rsidRDefault="00A21909" w:rsidP="00A21909">
      <w:pPr>
        <w:pStyle w:val="Brdtext"/>
        <w:spacing w:after="240"/>
        <w:rPr>
          <w:rFonts w:ascii="Calibri" w:hAnsi="Calibri" w:cs="Calibri"/>
          <w:sz w:val="20"/>
          <w:szCs w:val="20"/>
          <w:lang w:val="sv-SE"/>
        </w:rPr>
      </w:pPr>
      <w:r w:rsidRPr="00A21909">
        <w:rPr>
          <w:rFonts w:ascii="Calibri" w:hAnsi="Calibri" w:cs="Calibri"/>
          <w:sz w:val="20"/>
          <w:szCs w:val="20"/>
          <w:lang w:val="sv-SE"/>
        </w:rPr>
        <w:t>December närmar sig och vi kan dystert konstatera att det inte är någon vidare fart på det svenska bostadsbyggandet. Det är dock en del av byggnationen som tidigare inte har inkluderats. Vilket naturligtvis är märkligt, långt in på 2000-talet</w:t>
      </w:r>
      <w:proofErr w:type="gramStart"/>
      <w:r w:rsidRPr="00A21909">
        <w:rPr>
          <w:rFonts w:ascii="Calibri" w:hAnsi="Calibri" w:cs="Calibri"/>
          <w:sz w:val="20"/>
          <w:szCs w:val="20"/>
          <w:lang w:val="sv-SE"/>
        </w:rPr>
        <w:t>.</w:t>
      </w:r>
      <w:proofErr w:type="gramEnd"/>
      <w:r w:rsidRPr="00A21909">
        <w:rPr>
          <w:rFonts w:ascii="Calibri" w:hAnsi="Calibri" w:cs="Calibri"/>
          <w:sz w:val="20"/>
          <w:szCs w:val="20"/>
          <w:lang w:val="sv-SE"/>
        </w:rPr>
        <w:t xml:space="preserve"> </w:t>
      </w:r>
    </w:p>
    <w:p w:rsidR="00A21909" w:rsidRPr="00A21909" w:rsidRDefault="00A21909" w:rsidP="00A21909">
      <w:pPr>
        <w:pStyle w:val="Brdtext"/>
        <w:spacing w:after="240"/>
        <w:rPr>
          <w:rFonts w:ascii="Calibri" w:hAnsi="Calibri" w:cs="Calibri"/>
          <w:sz w:val="20"/>
          <w:szCs w:val="20"/>
          <w:lang w:val="sv-SE"/>
        </w:rPr>
      </w:pPr>
      <w:r w:rsidRPr="00A21909">
        <w:rPr>
          <w:rFonts w:ascii="Calibri" w:hAnsi="Calibri" w:cs="Calibri"/>
          <w:sz w:val="20"/>
          <w:szCs w:val="20"/>
          <w:lang w:val="sv-SE"/>
        </w:rPr>
        <w:t>Hur många hus påbörjas? Hur många färdigställs? Vem är entreprenör, hur ser miljötänkandet ut och hur omfattande är användingen av underentreprenörer? Görs det bara hus eller byggs det också andra typer av byggnader som inte registreras? Kyrkor, tomtestugor eller riddarborgar och slott? Frågorna är många, men ingen vet med säkerhet omfattningen av denna väldofta</w:t>
      </w:r>
      <w:bookmarkStart w:id="0" w:name="_GoBack"/>
      <w:bookmarkEnd w:id="0"/>
      <w:r w:rsidRPr="00A21909">
        <w:rPr>
          <w:rFonts w:ascii="Calibri" w:hAnsi="Calibri" w:cs="Calibri"/>
          <w:sz w:val="20"/>
          <w:szCs w:val="20"/>
          <w:lang w:val="sv-SE"/>
        </w:rPr>
        <w:t xml:space="preserve">nde del av den svenska byggmarknaden. </w:t>
      </w:r>
    </w:p>
    <w:p w:rsidR="00A21909" w:rsidRPr="00A21909" w:rsidRDefault="00A21909" w:rsidP="00A21909">
      <w:pPr>
        <w:pStyle w:val="Brdtext"/>
        <w:spacing w:after="240"/>
        <w:rPr>
          <w:rFonts w:ascii="Calibri" w:hAnsi="Calibri" w:cs="Calibri"/>
          <w:sz w:val="20"/>
          <w:szCs w:val="20"/>
          <w:lang w:val="sv-SE"/>
        </w:rPr>
      </w:pPr>
      <w:r w:rsidRPr="00A21909">
        <w:rPr>
          <w:rFonts w:ascii="Calibri" w:hAnsi="Calibri" w:cs="Calibri"/>
          <w:sz w:val="20"/>
          <w:szCs w:val="20"/>
          <w:lang w:val="sv-SE"/>
        </w:rPr>
        <w:t>Prognoscentret har tagit problemställningen på allvar och genomför i dagarna en riksrepresentativ undersökning för att få svar på hur många pepparkakshus som faktiskt byggs och hur marknadsstrukturen ser ut.</w:t>
      </w:r>
    </w:p>
    <w:p w:rsidR="00A21909" w:rsidRPr="00A21909" w:rsidRDefault="00A21909" w:rsidP="00A21909">
      <w:pPr>
        <w:pStyle w:val="Brdtext"/>
        <w:spacing w:after="240"/>
        <w:rPr>
          <w:rFonts w:ascii="Calibri" w:hAnsi="Calibri" w:cs="Calibri"/>
          <w:sz w:val="20"/>
          <w:szCs w:val="20"/>
          <w:lang w:val="sv-SE"/>
        </w:rPr>
      </w:pPr>
      <w:r w:rsidRPr="00A21909">
        <w:rPr>
          <w:rFonts w:ascii="Calibri" w:hAnsi="Calibri" w:cs="Calibri"/>
          <w:sz w:val="20"/>
          <w:szCs w:val="20"/>
          <w:lang w:val="sv-SE"/>
        </w:rPr>
        <w:t>Undersökningen kommer att mäta hur många som bygger pepparkakshus i egen regi och hur många som väljer att använda sig av monteringsfärdiga/prefabricerade hus. Undersökningen kommer också att belysa om det också byggs andra konstruktioner i pepparkaksutformning, samt vem som deltar i processen med att designa och uppföra konstruktionen runt om i svenska hem. Resultaten från den här banbrytande analysen kommer att publiceras den 14 december.</w:t>
      </w:r>
    </w:p>
    <w:p w:rsidR="00493482" w:rsidRPr="00AE7631" w:rsidRDefault="00493482" w:rsidP="0025307B">
      <w:pPr>
        <w:spacing w:line="240" w:lineRule="auto"/>
        <w:rPr>
          <w:sz w:val="20"/>
          <w:szCs w:val="20"/>
        </w:rPr>
      </w:pPr>
      <w:r w:rsidRPr="00AE7631">
        <w:rPr>
          <w:sz w:val="20"/>
          <w:szCs w:val="20"/>
        </w:rPr>
        <w:t xml:space="preserve">Önskas mer information </w:t>
      </w:r>
      <w:r w:rsidR="00364A28" w:rsidRPr="00AE7631">
        <w:rPr>
          <w:sz w:val="20"/>
          <w:szCs w:val="20"/>
        </w:rPr>
        <w:t>är ni välkommen att kontakta</w:t>
      </w:r>
      <w:r w:rsidR="00A21909">
        <w:rPr>
          <w:sz w:val="20"/>
          <w:szCs w:val="20"/>
        </w:rPr>
        <w:t xml:space="preserve"> Patric Lindqvist, VD</w:t>
      </w:r>
      <w:r w:rsidRPr="00AE7631">
        <w:rPr>
          <w:sz w:val="20"/>
          <w:szCs w:val="20"/>
        </w:rPr>
        <w:t>,</w:t>
      </w:r>
      <w:r w:rsidR="00A21909">
        <w:rPr>
          <w:sz w:val="20"/>
          <w:szCs w:val="20"/>
        </w:rPr>
        <w:t xml:space="preserve"> Prognoscentret AB: 08-440 93 60</w:t>
      </w:r>
      <w:r w:rsidRPr="00AE7631">
        <w:rPr>
          <w:sz w:val="20"/>
          <w:szCs w:val="20"/>
        </w:rPr>
        <w:t xml:space="preserve">, Mail: </w:t>
      </w:r>
      <w:hyperlink r:id="rId8" w:history="1">
        <w:r w:rsidR="00A21909" w:rsidRPr="00A8274D">
          <w:rPr>
            <w:rStyle w:val="Hyperlnk"/>
            <w:sz w:val="20"/>
            <w:szCs w:val="20"/>
          </w:rPr>
          <w:t>patric.lindqvist@prognoscentret.se</w:t>
        </w:r>
      </w:hyperlink>
    </w:p>
    <w:p w:rsidR="00C05DC2" w:rsidRPr="00FB049A" w:rsidRDefault="00493482" w:rsidP="00C675E2">
      <w:pPr>
        <w:pStyle w:val="Default"/>
        <w:shd w:val="clear" w:color="auto" w:fill="D9D9D9" w:themeFill="background1" w:themeFillShade="D9"/>
        <w:jc w:val="both"/>
        <w:rPr>
          <w:rFonts w:asciiTheme="minorHAnsi" w:hAnsiTheme="minorHAnsi" w:cs="Arial"/>
          <w:sz w:val="20"/>
          <w:szCs w:val="20"/>
        </w:rPr>
      </w:pPr>
      <w:r w:rsidRPr="00AE7631">
        <w:rPr>
          <w:rFonts w:asciiTheme="minorHAnsi" w:eastAsiaTheme="minorEastAsia" w:hAnsiTheme="minorHAnsi" w:cstheme="minorBidi"/>
          <w:b/>
          <w:color w:val="auto"/>
          <w:sz w:val="20"/>
          <w:szCs w:val="20"/>
        </w:rPr>
        <w:t>Prognoscentret AB</w:t>
      </w:r>
      <w:r w:rsidRPr="00AE7631">
        <w:rPr>
          <w:rFonts w:asciiTheme="minorHAnsi" w:eastAsiaTheme="minorEastAsia" w:hAnsiTheme="minorHAnsi" w:cstheme="minorBidi"/>
          <w:color w:val="auto"/>
          <w:sz w:val="20"/>
          <w:szCs w:val="20"/>
        </w:rPr>
        <w:t xml:space="preserve"> har sedan starten 1978 utvecklats till att idag vara Nordens ledande leverantör av högkvalitativa marknadsanalyser inom bygg, bostads- och fastighetsmarknaderna. </w:t>
      </w:r>
      <w:r w:rsidR="00C56BAD" w:rsidRPr="00AE7631">
        <w:rPr>
          <w:rFonts w:asciiTheme="minorHAnsi" w:eastAsiaTheme="minorEastAsia" w:hAnsiTheme="minorHAnsi" w:cstheme="minorBidi"/>
          <w:color w:val="auto"/>
          <w:sz w:val="20"/>
          <w:szCs w:val="20"/>
        </w:rPr>
        <w:t xml:space="preserve">Med utgångspunkt i välutvecklade analysverktyg, ett stort nätverk och kompetenta medarbetare erbjuder vi många typer av analyser som ger stöd i taktiska, strategiska och operationella val. Prognoscentret representerar både Norge och Sverige i </w:t>
      </w:r>
      <w:proofErr w:type="spellStart"/>
      <w:r w:rsidR="00C56BAD" w:rsidRPr="00AE7631">
        <w:rPr>
          <w:rFonts w:asciiTheme="minorHAnsi" w:eastAsiaTheme="minorEastAsia" w:hAnsiTheme="minorHAnsi" w:cstheme="minorBidi"/>
          <w:color w:val="auto"/>
          <w:sz w:val="20"/>
          <w:szCs w:val="20"/>
        </w:rPr>
        <w:t>Euroconstruct</w:t>
      </w:r>
      <w:proofErr w:type="spellEnd"/>
      <w:r w:rsidR="00C56BAD" w:rsidRPr="00AE7631">
        <w:rPr>
          <w:rFonts w:asciiTheme="minorHAnsi" w:eastAsiaTheme="minorEastAsia" w:hAnsiTheme="minorHAnsi" w:cstheme="minorBidi"/>
          <w:color w:val="auto"/>
          <w:sz w:val="20"/>
          <w:szCs w:val="20"/>
        </w:rPr>
        <w:t>, ett europeiskt nätverk bestående av de 19 ledande</w:t>
      </w:r>
      <w:r w:rsidR="007725AA" w:rsidRPr="00AE7631">
        <w:rPr>
          <w:rFonts w:asciiTheme="minorHAnsi" w:eastAsiaTheme="minorEastAsia" w:hAnsiTheme="minorHAnsi" w:cstheme="minorBidi"/>
          <w:color w:val="auto"/>
          <w:sz w:val="20"/>
          <w:szCs w:val="20"/>
        </w:rPr>
        <w:t xml:space="preserve"> analysinstitutionern</w:t>
      </w:r>
      <w:r w:rsidR="00C56BAD" w:rsidRPr="00AE7631">
        <w:rPr>
          <w:rFonts w:asciiTheme="minorHAnsi" w:eastAsiaTheme="minorEastAsia" w:hAnsiTheme="minorHAnsi" w:cstheme="minorBidi"/>
          <w:color w:val="auto"/>
          <w:sz w:val="20"/>
          <w:szCs w:val="20"/>
        </w:rPr>
        <w:t>a i EU-området</w:t>
      </w:r>
      <w:r w:rsidR="00401EC1" w:rsidRPr="00AE7631">
        <w:rPr>
          <w:rFonts w:asciiTheme="minorHAnsi" w:eastAsiaTheme="minorEastAsia" w:hAnsiTheme="minorHAnsi" w:cstheme="minorBidi"/>
          <w:color w:val="auto"/>
          <w:sz w:val="20"/>
          <w:szCs w:val="20"/>
        </w:rPr>
        <w:t>,</w:t>
      </w:r>
      <w:r w:rsidR="00401EC1">
        <w:rPr>
          <w:rFonts w:asciiTheme="minorHAnsi" w:hAnsiTheme="minorHAnsi" w:cs="Arial"/>
          <w:sz w:val="20"/>
          <w:szCs w:val="20"/>
        </w:rPr>
        <w:t xml:space="preserve"> (</w:t>
      </w:r>
      <w:hyperlink r:id="rId9" w:history="1">
        <w:r w:rsidR="00401EC1" w:rsidRPr="008440A3">
          <w:rPr>
            <w:rStyle w:val="Hyperlnk"/>
            <w:rFonts w:asciiTheme="minorHAnsi" w:hAnsiTheme="minorHAnsi" w:cs="Arial"/>
            <w:sz w:val="20"/>
            <w:szCs w:val="20"/>
          </w:rPr>
          <w:t>www.euroconstruct.org</w:t>
        </w:r>
      </w:hyperlink>
      <w:r w:rsidR="00401EC1">
        <w:rPr>
          <w:rFonts w:asciiTheme="minorHAnsi" w:hAnsiTheme="minorHAnsi" w:cs="Arial"/>
          <w:sz w:val="20"/>
          <w:szCs w:val="20"/>
        </w:rPr>
        <w:t xml:space="preserve">). </w:t>
      </w:r>
    </w:p>
    <w:sectPr w:rsidR="00C05DC2" w:rsidRPr="00FB049A" w:rsidSect="007B78C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2D6" w:rsidRDefault="002602D6" w:rsidP="00C675E2">
      <w:pPr>
        <w:spacing w:after="0" w:line="240" w:lineRule="auto"/>
      </w:pPr>
      <w:r>
        <w:separator/>
      </w:r>
    </w:p>
  </w:endnote>
  <w:endnote w:type="continuationSeparator" w:id="0">
    <w:p w:rsidR="002602D6" w:rsidRDefault="002602D6" w:rsidP="00C67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4BC" w:rsidRDefault="009E44BC">
    <w:pPr>
      <w:pStyle w:val="Sidfot"/>
    </w:pPr>
    <w:r>
      <w:rPr>
        <w:noProof/>
      </w:rPr>
      <mc:AlternateContent>
        <mc:Choice Requires="wpg">
          <w:drawing>
            <wp:anchor distT="0" distB="0" distL="114300" distR="114300" simplePos="0" relativeHeight="251658240" behindDoc="0" locked="0" layoutInCell="1" allowOverlap="1">
              <wp:simplePos x="0" y="0"/>
              <wp:positionH relativeFrom="page">
                <wp:align>center</wp:align>
              </wp:positionH>
              <wp:positionV relativeFrom="line">
                <wp:align>top</wp:align>
              </wp:positionV>
              <wp:extent cx="7247890" cy="347345"/>
              <wp:effectExtent l="0" t="0" r="10160" b="14605"/>
              <wp:wrapTopAndBottom/>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7890" cy="347345"/>
                        <a:chOff x="321" y="14850"/>
                        <a:chExt cx="11601" cy="547"/>
                      </a:xfrm>
                    </wpg:grpSpPr>
                    <wps:wsp>
                      <wps:cNvPr id="5" name="Rectangle 2"/>
                      <wps:cNvSpPr>
                        <a:spLocks noChangeArrowheads="1"/>
                      </wps:cNvSpPr>
                      <wps:spPr bwMode="auto">
                        <a:xfrm>
                          <a:off x="374" y="14903"/>
                          <a:ext cx="9346" cy="432"/>
                        </a:xfrm>
                        <a:prstGeom prst="rect">
                          <a:avLst/>
                        </a:prstGeom>
                        <a:solidFill>
                          <a:srgbClr val="446EB5"/>
                        </a:solidFill>
                        <a:ln>
                          <a:noFill/>
                        </a:ln>
                        <a:extLst>
                          <a:ext uri="{91240B29-F687-4F45-9708-019B960494DF}">
                            <a14:hiddenLine xmlns:a14="http://schemas.microsoft.com/office/drawing/2010/main" w="9525">
                              <a:solidFill>
                                <a:schemeClr val="accent2">
                                  <a:lumMod val="75000"/>
                                  <a:lumOff val="0"/>
                                </a:schemeClr>
                              </a:solidFill>
                              <a:miter lim="800000"/>
                              <a:headEnd/>
                              <a:tailEnd/>
                            </a14:hiddenLine>
                          </a:ext>
                        </a:extLst>
                      </wps:spPr>
                      <wps:txbx>
                        <w:txbxContent>
                          <w:p w:rsidR="009E44BC" w:rsidRPr="00C675E2" w:rsidRDefault="002602D6" w:rsidP="00C675E2">
                            <w:pPr>
                              <w:pStyle w:val="Sidfot"/>
                              <w:jc w:val="center"/>
                              <w:rPr>
                                <w:color w:val="FFFFFF" w:themeColor="background1"/>
                                <w:spacing w:val="60"/>
                                <w:lang w:val="en-US"/>
                              </w:rPr>
                            </w:pPr>
                            <w:sdt>
                              <w:sdtPr>
                                <w:rPr>
                                  <w:color w:val="FFFFFF" w:themeColor="background1"/>
                                  <w:spacing w:val="60"/>
                                </w:rPr>
                                <w:alias w:val="Address"/>
                                <w:id w:val="30607187"/>
                                <w:placeholder>
                                  <w:docPart w:val="467F2E5F14454B9EB1AACB7C393E7CF9"/>
                                </w:placeholder>
                                <w:dataBinding w:prefixMappings="xmlns:ns0='http://schemas.microsoft.com/office/2006/coverPageProps'" w:xpath="/ns0:CoverPageProperties[1]/ns0:CompanyAddress[1]" w:storeItemID="{55AF091B-3C7A-41E3-B477-F2FDAA23CFDA}"/>
                                <w:text w:multiLine="1"/>
                              </w:sdtPr>
                              <w:sdtEndPr/>
                              <w:sdtContent>
                                <w:r w:rsidR="009E44BC">
                                  <w:rPr>
                                    <w:color w:val="FFFFFF" w:themeColor="background1"/>
                                    <w:spacing w:val="60"/>
                                  </w:rPr>
                                  <w:t>Saltmätargatan 5 11359</w:t>
                                </w:r>
                              </w:sdtContent>
                            </w:sdt>
                            <w:r w:rsidR="009E44BC" w:rsidRPr="00C675E2">
                              <w:rPr>
                                <w:color w:val="FFFFFF" w:themeColor="background1"/>
                                <w:spacing w:val="60"/>
                                <w:lang w:val="en-US"/>
                              </w:rPr>
                              <w:t xml:space="preserve"> Stockholm</w:t>
                            </w:r>
                            <w:r w:rsidR="009E44BC">
                              <w:rPr>
                                <w:color w:val="FFFFFF" w:themeColor="background1"/>
                                <w:spacing w:val="60"/>
                                <w:lang w:val="en-US"/>
                              </w:rPr>
                              <w:t xml:space="preserve"> www.prognoscentret.se</w:t>
                            </w:r>
                          </w:p>
                          <w:p w:rsidR="009E44BC" w:rsidRPr="00C675E2" w:rsidRDefault="009E44BC" w:rsidP="00C675E2">
                            <w:pPr>
                              <w:pStyle w:val="Sidhuvud"/>
                              <w:rPr>
                                <w:color w:val="FFFFFF" w:themeColor="background1"/>
                                <w:lang w:val="en-US"/>
                              </w:rPr>
                            </w:pPr>
                          </w:p>
                        </w:txbxContent>
                      </wps:txbx>
                      <wps:bodyPr rot="0" vert="horz" wrap="square" lIns="91440" tIns="45720" rIns="91440" bIns="45720" anchor="t" anchorCtr="0" upright="1">
                        <a:noAutofit/>
                      </wps:bodyPr>
                    </wps:wsp>
                    <wps:wsp>
                      <wps:cNvPr id="6" name="Rectangle 3"/>
                      <wps:cNvSpPr>
                        <a:spLocks noChangeArrowheads="1"/>
                      </wps:cNvSpPr>
                      <wps:spPr bwMode="auto">
                        <a:xfrm>
                          <a:off x="9763" y="14903"/>
                          <a:ext cx="2102" cy="432"/>
                        </a:xfrm>
                        <a:prstGeom prst="rect">
                          <a:avLst/>
                        </a:prstGeom>
                        <a:solidFill>
                          <a:srgbClr val="446EB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44BC" w:rsidRPr="00A23732" w:rsidRDefault="009E44BC" w:rsidP="00C675E2"/>
                        </w:txbxContent>
                      </wps:txbx>
                      <wps:bodyPr rot="0" vert="horz" wrap="square" lIns="91440" tIns="45720" rIns="91440" bIns="45720" anchor="t" anchorCtr="0" upright="1">
                        <a:noAutofit/>
                      </wps:bodyPr>
                    </wps:wsp>
                    <wps:wsp>
                      <wps:cNvPr id="7" name="Rectangle 4"/>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0;width:570.7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">
              <v:rect id="Rectangle 2" o:spid="_x0000_s1027"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5HocEA&#10;AADaAAAADwAAAGRycy9kb3ducmV2LnhtbESPQYvCMBSE7wv+h/AEb2uqoCzVKCIURPSwrsXro3m2&#10;1ealNFFbf/1GEDwOM/MNM1+2phJ3alxpWcFoGIEgzqwuOVdw/Eu+f0A4j6yxskwKOnKwXPS+5hhr&#10;++Bfuh98LgKEXYwKCu/rWEqXFWTQDW1NHLyzbQz6IJtc6gYfAW4qOY6iqTRYclgosKZ1Qdn1cDMK&#10;XLdbbbt9lz5PlB4vMkkm5pwqNei3qxkIT63/hN/tjVYwgdeVc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uR6HBAAAA2gAAAA8AAAAAAAAAAAAAAAAAmAIAAGRycy9kb3du&#10;cmV2LnhtbFBLBQYAAAAABAAEAPUAAACGAwAAAAA=&#10;" fillcolor="#446eb5" stroked="f" strokecolor="#943634 [2405]">
                <v:textbox>
                  <w:txbxContent>
                    <w:p w:rsidR="009E44BC" w:rsidRPr="00C675E2" w:rsidRDefault="002602D6" w:rsidP="00C675E2">
                      <w:pPr>
                        <w:pStyle w:val="Sidfot"/>
                        <w:jc w:val="center"/>
                        <w:rPr>
                          <w:color w:val="FFFFFF" w:themeColor="background1"/>
                          <w:spacing w:val="60"/>
                          <w:lang w:val="en-US"/>
                        </w:rPr>
                      </w:pPr>
                      <w:sdt>
                        <w:sdtPr>
                          <w:rPr>
                            <w:color w:val="FFFFFF" w:themeColor="background1"/>
                            <w:spacing w:val="60"/>
                          </w:rPr>
                          <w:alias w:val="Address"/>
                          <w:id w:val="30607187"/>
                          <w:placeholder>
                            <w:docPart w:val="467F2E5F14454B9EB1AACB7C393E7CF9"/>
                          </w:placeholder>
                          <w:dataBinding w:prefixMappings="xmlns:ns0='http://schemas.microsoft.com/office/2006/coverPageProps'" w:xpath="/ns0:CoverPageProperties[1]/ns0:CompanyAddress[1]" w:storeItemID="{55AF091B-3C7A-41E3-B477-F2FDAA23CFDA}"/>
                          <w:text w:multiLine="1"/>
                        </w:sdtPr>
                        <w:sdtEndPr/>
                        <w:sdtContent>
                          <w:r w:rsidR="009E44BC">
                            <w:rPr>
                              <w:color w:val="FFFFFF" w:themeColor="background1"/>
                              <w:spacing w:val="60"/>
                            </w:rPr>
                            <w:t>Saltmätargatan 5 11359</w:t>
                          </w:r>
                        </w:sdtContent>
                      </w:sdt>
                      <w:r w:rsidR="009E44BC" w:rsidRPr="00C675E2">
                        <w:rPr>
                          <w:color w:val="FFFFFF" w:themeColor="background1"/>
                          <w:spacing w:val="60"/>
                          <w:lang w:val="en-US"/>
                        </w:rPr>
                        <w:t xml:space="preserve"> Stockholm</w:t>
                      </w:r>
                      <w:r w:rsidR="009E44BC">
                        <w:rPr>
                          <w:color w:val="FFFFFF" w:themeColor="background1"/>
                          <w:spacing w:val="60"/>
                          <w:lang w:val="en-US"/>
                        </w:rPr>
                        <w:t xml:space="preserve"> www.prognoscentret.se</w:t>
                      </w:r>
                    </w:p>
                    <w:p w:rsidR="009E44BC" w:rsidRPr="00C675E2" w:rsidRDefault="009E44BC" w:rsidP="00C675E2">
                      <w:pPr>
                        <w:pStyle w:val="Sidhuvud"/>
                        <w:rPr>
                          <w:color w:val="FFFFFF" w:themeColor="background1"/>
                          <w:lang w:val="en-US"/>
                        </w:rPr>
                      </w:pPr>
                    </w:p>
                  </w:txbxContent>
                </v:textbox>
              </v:rect>
              <v:rect id="Rectangle 3" o:spid="_x0000_s1028"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AWscQA&#10;AADaAAAADwAAAGRycy9kb3ducmV2LnhtbESPQWsCMRSE74L/IbxCb5ptKVZWo6jQ0h48uHrQ22Pz&#10;3EQ3L8sm1W1/vREKHoeZ+YaZzjtXiwu1wXpW8DLMQBCXXluuFOy2H4MxiBCRNdaeScEvBZjP+r0p&#10;5tpfeUOXIlYiQTjkqMDE2ORShtKQwzD0DXHyjr51GJNsK6lbvCa4q+Vrlo2kQ8tpwWBDK0Plufhx&#10;CvZ0Mt+83Nq3v8+13ayKA6/fD0o9P3WLCYhIXXyE/9tfWsEI7lfSDZ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AFrHEAAAA2gAAAA8AAAAAAAAAAAAAAAAAmAIAAGRycy9k&#10;b3ducmV2LnhtbFBLBQYAAAAABAAEAPUAAACJAwAAAAA=&#10;" fillcolor="#446eb5" stroked="f">
                <v:textbox>
                  <w:txbxContent>
                    <w:p w:rsidR="009E44BC" w:rsidRPr="00A23732" w:rsidRDefault="009E44BC" w:rsidP="00C675E2"/>
                  </w:txbxContent>
                </v:textbox>
              </v:rect>
              <v:rect id="Rectangle 4" o:spid="_x0000_s1029"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w10:wrap type="topAndBottom" anchorx="page" anchory="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2D6" w:rsidRDefault="002602D6" w:rsidP="00C675E2">
      <w:pPr>
        <w:spacing w:after="0" w:line="240" w:lineRule="auto"/>
      </w:pPr>
      <w:r>
        <w:separator/>
      </w:r>
    </w:p>
  </w:footnote>
  <w:footnote w:type="continuationSeparator" w:id="0">
    <w:p w:rsidR="002602D6" w:rsidRDefault="002602D6" w:rsidP="00C675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A69" w:rsidRDefault="00FE6A69">
    <w:pPr>
      <w:pStyle w:val="Sidhuvud"/>
    </w:pPr>
    <w:r>
      <w:rPr>
        <w:noProof/>
      </w:rPr>
      <w:drawing>
        <wp:anchor distT="0" distB="0" distL="114300" distR="114300" simplePos="0" relativeHeight="251659264" behindDoc="1" locked="0" layoutInCell="1" allowOverlap="1" wp14:anchorId="1E8AD514" wp14:editId="4F1D3130">
          <wp:simplePos x="0" y="0"/>
          <wp:positionH relativeFrom="column">
            <wp:posOffset>4820794</wp:posOffset>
          </wp:positionH>
          <wp:positionV relativeFrom="paragraph">
            <wp:posOffset>398145</wp:posOffset>
          </wp:positionV>
          <wp:extent cx="1027430" cy="369570"/>
          <wp:effectExtent l="0" t="0" r="1270" b="0"/>
          <wp:wrapNone/>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7430" cy="369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7FFF535" wp14:editId="516EB10B">
          <wp:extent cx="4848225" cy="1085850"/>
          <wp:effectExtent l="0" t="0" r="9525" b="0"/>
          <wp:docPr id="8" name="Bildobjekt 19" descr="Nya bostäder P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dobjekt 19" descr="Nya bostäder PPT.jpg"/>
                  <pic:cNvPicPr>
                    <a:picLocks noChangeAspect="1"/>
                  </pic:cNvPicPr>
                </pic:nvPicPr>
                <pic:blipFill rotWithShape="1">
                  <a:blip r:embed="rId2"/>
                  <a:srcRect t="42510" b="14603"/>
                  <a:stretch/>
                </pic:blipFill>
                <pic:spPr bwMode="auto">
                  <a:xfrm>
                    <a:off x="0" y="0"/>
                    <a:ext cx="4848225" cy="108585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1304"/>
  <w:hyphenationZone w:val="425"/>
  <w:characterSpacingControl w:val="doNotCompress"/>
  <w:hdrShapeDefaults>
    <o:shapedefaults v:ext="edit" spidmax="2049">
      <o:colormru v:ext="edit" colors="#09b2e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F72"/>
    <w:rsid w:val="00006F7F"/>
    <w:rsid w:val="00017863"/>
    <w:rsid w:val="000618D8"/>
    <w:rsid w:val="00075BFD"/>
    <w:rsid w:val="00076393"/>
    <w:rsid w:val="000800BC"/>
    <w:rsid w:val="00082907"/>
    <w:rsid w:val="000919A5"/>
    <w:rsid w:val="000A401D"/>
    <w:rsid w:val="000C4543"/>
    <w:rsid w:val="000C515E"/>
    <w:rsid w:val="000E47D2"/>
    <w:rsid w:val="000F3EEC"/>
    <w:rsid w:val="00122310"/>
    <w:rsid w:val="001843FB"/>
    <w:rsid w:val="00195F2C"/>
    <w:rsid w:val="001E0DA3"/>
    <w:rsid w:val="001F7822"/>
    <w:rsid w:val="00210BCE"/>
    <w:rsid w:val="002153F9"/>
    <w:rsid w:val="002367C9"/>
    <w:rsid w:val="00242248"/>
    <w:rsid w:val="0025307B"/>
    <w:rsid w:val="002602D6"/>
    <w:rsid w:val="002A47FD"/>
    <w:rsid w:val="002F0116"/>
    <w:rsid w:val="0030405C"/>
    <w:rsid w:val="00364A28"/>
    <w:rsid w:val="003A653A"/>
    <w:rsid w:val="003B5D1A"/>
    <w:rsid w:val="003D5875"/>
    <w:rsid w:val="003F691F"/>
    <w:rsid w:val="00401EC1"/>
    <w:rsid w:val="004102F1"/>
    <w:rsid w:val="00411BDB"/>
    <w:rsid w:val="004216A6"/>
    <w:rsid w:val="004218F5"/>
    <w:rsid w:val="004408D3"/>
    <w:rsid w:val="00441191"/>
    <w:rsid w:val="00442728"/>
    <w:rsid w:val="004456A5"/>
    <w:rsid w:val="004653EC"/>
    <w:rsid w:val="00465DF4"/>
    <w:rsid w:val="004848C1"/>
    <w:rsid w:val="00493482"/>
    <w:rsid w:val="004B3ED4"/>
    <w:rsid w:val="00525239"/>
    <w:rsid w:val="00544E32"/>
    <w:rsid w:val="0055075A"/>
    <w:rsid w:val="005928F3"/>
    <w:rsid w:val="005E0D78"/>
    <w:rsid w:val="005F0CCA"/>
    <w:rsid w:val="00632C28"/>
    <w:rsid w:val="0067060F"/>
    <w:rsid w:val="006C4D7D"/>
    <w:rsid w:val="006D5E6B"/>
    <w:rsid w:val="006F716C"/>
    <w:rsid w:val="007124EE"/>
    <w:rsid w:val="00727347"/>
    <w:rsid w:val="00731617"/>
    <w:rsid w:val="0073699F"/>
    <w:rsid w:val="00743DA2"/>
    <w:rsid w:val="007725AA"/>
    <w:rsid w:val="00783DB7"/>
    <w:rsid w:val="00787D24"/>
    <w:rsid w:val="007A38F7"/>
    <w:rsid w:val="007A71F9"/>
    <w:rsid w:val="007B78C7"/>
    <w:rsid w:val="007D21C1"/>
    <w:rsid w:val="008021E8"/>
    <w:rsid w:val="00855308"/>
    <w:rsid w:val="00857116"/>
    <w:rsid w:val="00861F11"/>
    <w:rsid w:val="00863FD0"/>
    <w:rsid w:val="0086670F"/>
    <w:rsid w:val="0087630E"/>
    <w:rsid w:val="0088622B"/>
    <w:rsid w:val="008B2F7A"/>
    <w:rsid w:val="008B3543"/>
    <w:rsid w:val="008E61DF"/>
    <w:rsid w:val="00901AE9"/>
    <w:rsid w:val="00917EDE"/>
    <w:rsid w:val="00921091"/>
    <w:rsid w:val="009511D0"/>
    <w:rsid w:val="00971AE0"/>
    <w:rsid w:val="009916D1"/>
    <w:rsid w:val="009A3A9E"/>
    <w:rsid w:val="009B1946"/>
    <w:rsid w:val="009B1FA2"/>
    <w:rsid w:val="009B4845"/>
    <w:rsid w:val="009C02A3"/>
    <w:rsid w:val="009E44BC"/>
    <w:rsid w:val="00A10E4D"/>
    <w:rsid w:val="00A1466E"/>
    <w:rsid w:val="00A21909"/>
    <w:rsid w:val="00A35BA7"/>
    <w:rsid w:val="00A41EC4"/>
    <w:rsid w:val="00A85347"/>
    <w:rsid w:val="00AC2844"/>
    <w:rsid w:val="00AE0CCB"/>
    <w:rsid w:val="00AE691A"/>
    <w:rsid w:val="00AE7631"/>
    <w:rsid w:val="00AF59F4"/>
    <w:rsid w:val="00B31672"/>
    <w:rsid w:val="00B75A3E"/>
    <w:rsid w:val="00BA7145"/>
    <w:rsid w:val="00BC64FA"/>
    <w:rsid w:val="00C04640"/>
    <w:rsid w:val="00C05DC2"/>
    <w:rsid w:val="00C26BD8"/>
    <w:rsid w:val="00C371F9"/>
    <w:rsid w:val="00C56BAD"/>
    <w:rsid w:val="00C65FB7"/>
    <w:rsid w:val="00C675E2"/>
    <w:rsid w:val="00C7406D"/>
    <w:rsid w:val="00C82313"/>
    <w:rsid w:val="00CC5DC2"/>
    <w:rsid w:val="00CD2881"/>
    <w:rsid w:val="00CF6F56"/>
    <w:rsid w:val="00D24F72"/>
    <w:rsid w:val="00D578B9"/>
    <w:rsid w:val="00D67516"/>
    <w:rsid w:val="00D7792D"/>
    <w:rsid w:val="00D77CE1"/>
    <w:rsid w:val="00DE7BBC"/>
    <w:rsid w:val="00DF45F6"/>
    <w:rsid w:val="00EF021E"/>
    <w:rsid w:val="00EF5CB9"/>
    <w:rsid w:val="00F2796D"/>
    <w:rsid w:val="00F51A0D"/>
    <w:rsid w:val="00F677B7"/>
    <w:rsid w:val="00F73889"/>
    <w:rsid w:val="00FB049A"/>
    <w:rsid w:val="00FB7CAA"/>
    <w:rsid w:val="00FE6A69"/>
    <w:rsid w:val="00FF37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9b2e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24F7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24F72"/>
    <w:rPr>
      <w:rFonts w:ascii="Tahoma" w:hAnsi="Tahoma" w:cs="Tahoma"/>
      <w:sz w:val="16"/>
      <w:szCs w:val="16"/>
    </w:rPr>
  </w:style>
  <w:style w:type="paragraph" w:styleId="Sidhuvud">
    <w:name w:val="header"/>
    <w:basedOn w:val="Normal"/>
    <w:link w:val="SidhuvudChar"/>
    <w:uiPriority w:val="99"/>
    <w:unhideWhenUsed/>
    <w:rsid w:val="00C675E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675E2"/>
  </w:style>
  <w:style w:type="paragraph" w:styleId="Sidfot">
    <w:name w:val="footer"/>
    <w:basedOn w:val="Normal"/>
    <w:link w:val="SidfotChar"/>
    <w:uiPriority w:val="99"/>
    <w:unhideWhenUsed/>
    <w:rsid w:val="00C675E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675E2"/>
  </w:style>
  <w:style w:type="paragraph" w:customStyle="1" w:styleId="Default">
    <w:name w:val="Default"/>
    <w:rsid w:val="00C675E2"/>
    <w:pPr>
      <w:autoSpaceDE w:val="0"/>
      <w:autoSpaceDN w:val="0"/>
      <w:adjustRightInd w:val="0"/>
      <w:spacing w:after="0" w:line="240" w:lineRule="auto"/>
    </w:pPr>
    <w:rPr>
      <w:rFonts w:ascii="Bradley Hand ITC" w:eastAsia="Times New Roman" w:hAnsi="Bradley Hand ITC" w:cs="Bradley Hand ITC"/>
      <w:color w:val="000000"/>
      <w:sz w:val="24"/>
      <w:szCs w:val="24"/>
    </w:rPr>
  </w:style>
  <w:style w:type="paragraph" w:styleId="Brdtext">
    <w:name w:val="Body Text"/>
    <w:aliases w:val="b"/>
    <w:basedOn w:val="Normal"/>
    <w:link w:val="BrdtextChar"/>
    <w:rsid w:val="00493482"/>
    <w:pPr>
      <w:spacing w:after="0" w:line="240" w:lineRule="auto"/>
      <w:jc w:val="both"/>
    </w:pPr>
    <w:rPr>
      <w:rFonts w:ascii="Arial" w:eastAsia="Times New Roman" w:hAnsi="Arial" w:cs="Arial"/>
      <w:b/>
      <w:sz w:val="28"/>
      <w:szCs w:val="28"/>
      <w:lang w:val="en-GB" w:eastAsia="fr-FR"/>
    </w:rPr>
  </w:style>
  <w:style w:type="character" w:customStyle="1" w:styleId="BrdtextChar">
    <w:name w:val="Brödtext Char"/>
    <w:aliases w:val="b Char"/>
    <w:basedOn w:val="Standardstycketeckensnitt"/>
    <w:link w:val="Brdtext"/>
    <w:rsid w:val="00493482"/>
    <w:rPr>
      <w:rFonts w:ascii="Arial" w:eastAsia="Times New Roman" w:hAnsi="Arial" w:cs="Arial"/>
      <w:b/>
      <w:sz w:val="28"/>
      <w:szCs w:val="28"/>
      <w:lang w:val="en-GB" w:eastAsia="fr-FR"/>
    </w:rPr>
  </w:style>
  <w:style w:type="character" w:styleId="Hyperlnk">
    <w:name w:val="Hyperlink"/>
    <w:basedOn w:val="Standardstycketeckensnitt"/>
    <w:uiPriority w:val="99"/>
    <w:unhideWhenUsed/>
    <w:rsid w:val="00401E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24F7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24F72"/>
    <w:rPr>
      <w:rFonts w:ascii="Tahoma" w:hAnsi="Tahoma" w:cs="Tahoma"/>
      <w:sz w:val="16"/>
      <w:szCs w:val="16"/>
    </w:rPr>
  </w:style>
  <w:style w:type="paragraph" w:styleId="Sidhuvud">
    <w:name w:val="header"/>
    <w:basedOn w:val="Normal"/>
    <w:link w:val="SidhuvudChar"/>
    <w:uiPriority w:val="99"/>
    <w:unhideWhenUsed/>
    <w:rsid w:val="00C675E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675E2"/>
  </w:style>
  <w:style w:type="paragraph" w:styleId="Sidfot">
    <w:name w:val="footer"/>
    <w:basedOn w:val="Normal"/>
    <w:link w:val="SidfotChar"/>
    <w:uiPriority w:val="99"/>
    <w:unhideWhenUsed/>
    <w:rsid w:val="00C675E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675E2"/>
  </w:style>
  <w:style w:type="paragraph" w:customStyle="1" w:styleId="Default">
    <w:name w:val="Default"/>
    <w:rsid w:val="00C675E2"/>
    <w:pPr>
      <w:autoSpaceDE w:val="0"/>
      <w:autoSpaceDN w:val="0"/>
      <w:adjustRightInd w:val="0"/>
      <w:spacing w:after="0" w:line="240" w:lineRule="auto"/>
    </w:pPr>
    <w:rPr>
      <w:rFonts w:ascii="Bradley Hand ITC" w:eastAsia="Times New Roman" w:hAnsi="Bradley Hand ITC" w:cs="Bradley Hand ITC"/>
      <w:color w:val="000000"/>
      <w:sz w:val="24"/>
      <w:szCs w:val="24"/>
    </w:rPr>
  </w:style>
  <w:style w:type="paragraph" w:styleId="Brdtext">
    <w:name w:val="Body Text"/>
    <w:aliases w:val="b"/>
    <w:basedOn w:val="Normal"/>
    <w:link w:val="BrdtextChar"/>
    <w:rsid w:val="00493482"/>
    <w:pPr>
      <w:spacing w:after="0" w:line="240" w:lineRule="auto"/>
      <w:jc w:val="both"/>
    </w:pPr>
    <w:rPr>
      <w:rFonts w:ascii="Arial" w:eastAsia="Times New Roman" w:hAnsi="Arial" w:cs="Arial"/>
      <w:b/>
      <w:sz w:val="28"/>
      <w:szCs w:val="28"/>
      <w:lang w:val="en-GB" w:eastAsia="fr-FR"/>
    </w:rPr>
  </w:style>
  <w:style w:type="character" w:customStyle="1" w:styleId="BrdtextChar">
    <w:name w:val="Brödtext Char"/>
    <w:aliases w:val="b Char"/>
    <w:basedOn w:val="Standardstycketeckensnitt"/>
    <w:link w:val="Brdtext"/>
    <w:rsid w:val="00493482"/>
    <w:rPr>
      <w:rFonts w:ascii="Arial" w:eastAsia="Times New Roman" w:hAnsi="Arial" w:cs="Arial"/>
      <w:b/>
      <w:sz w:val="28"/>
      <w:szCs w:val="28"/>
      <w:lang w:val="en-GB" w:eastAsia="fr-FR"/>
    </w:rPr>
  </w:style>
  <w:style w:type="character" w:styleId="Hyperlnk">
    <w:name w:val="Hyperlink"/>
    <w:basedOn w:val="Standardstycketeckensnitt"/>
    <w:uiPriority w:val="99"/>
    <w:unhideWhenUsed/>
    <w:rsid w:val="00401E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tric.lindqvist@prognoscentret.se"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uroconstruct.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7F2E5F14454B9EB1AACB7C393E7CF9"/>
        <w:category>
          <w:name w:val="Allmänt"/>
          <w:gallery w:val="placeholder"/>
        </w:category>
        <w:types>
          <w:type w:val="bbPlcHdr"/>
        </w:types>
        <w:behaviors>
          <w:behavior w:val="content"/>
        </w:behaviors>
        <w:guid w:val="{FD5B1FF8-70EF-4D84-9551-15E810B8D650}"/>
      </w:docPartPr>
      <w:docPartBody>
        <w:p w:rsidR="00255DE7" w:rsidRDefault="008F123C" w:rsidP="008F123C">
          <w:pPr>
            <w:pStyle w:val="467F2E5F14454B9EB1AACB7C393E7CF9"/>
          </w:pPr>
          <w:r>
            <w:rPr>
              <w:color w:val="FFFFFF" w:themeColor="background1"/>
              <w:spacing w:val="60"/>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2"/>
  </w:compat>
  <w:rsids>
    <w:rsidRoot w:val="008F123C"/>
    <w:rsid w:val="00023054"/>
    <w:rsid w:val="00252115"/>
    <w:rsid w:val="00255DE7"/>
    <w:rsid w:val="00353319"/>
    <w:rsid w:val="003C148F"/>
    <w:rsid w:val="0050591D"/>
    <w:rsid w:val="005D1CB9"/>
    <w:rsid w:val="006E2287"/>
    <w:rsid w:val="007A32AE"/>
    <w:rsid w:val="007C122A"/>
    <w:rsid w:val="007E3E93"/>
    <w:rsid w:val="008A5984"/>
    <w:rsid w:val="008F123C"/>
    <w:rsid w:val="00B313C9"/>
    <w:rsid w:val="00BB0905"/>
    <w:rsid w:val="00BE634B"/>
    <w:rsid w:val="00D038BF"/>
    <w:rsid w:val="00D35D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DE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67F2E5F14454B9EB1AACB7C393E7CF9">
    <w:name w:val="467F2E5F14454B9EB1AACB7C393E7CF9"/>
    <w:rsid w:val="008F12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Saltmätargatan 5 11359</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344</Words>
  <Characters>1828</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Ellinor Lindström</dc:creator>
  <cp:lastModifiedBy>Bengt Henricson</cp:lastModifiedBy>
  <cp:revision>24</cp:revision>
  <cp:lastPrinted>2012-03-27T08:31:00Z</cp:lastPrinted>
  <dcterms:created xsi:type="dcterms:W3CDTF">2012-06-01T12:26:00Z</dcterms:created>
  <dcterms:modified xsi:type="dcterms:W3CDTF">2012-12-04T14:47:00Z</dcterms:modified>
</cp:coreProperties>
</file>