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6" w:rsidRPr="00872126" w:rsidRDefault="007A61B8" w:rsidP="00872126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aglofs Mittelschrift"/>
          <w:noProof/>
          <w:color w:val="10294B"/>
          <w:szCs w:val="22"/>
          <w:lang w:val="en-US"/>
        </w:rPr>
      </w:pPr>
      <w:r w:rsidRPr="00574FA8">
        <w:rPr>
          <w:color w:val="10294B"/>
          <w:lang w:val="en-GB"/>
        </w:rPr>
        <w:br/>
      </w:r>
      <w:r w:rsidR="00872126" w:rsidRPr="00872126">
        <w:rPr>
          <w:rFonts w:cs="Haglofs Mittelschrift"/>
          <w:noProof/>
          <w:color w:val="10294B"/>
          <w:szCs w:val="22"/>
          <w:lang w:val="en-US"/>
        </w:rPr>
        <w:t xml:space="preserve">Haglöfs </w:t>
      </w:r>
      <w:r w:rsidR="004C3DC7">
        <w:rPr>
          <w:rFonts w:cs="Haglofs Mittelschrift"/>
          <w:noProof/>
          <w:color w:val="10294B"/>
          <w:szCs w:val="22"/>
          <w:lang w:val="en-US"/>
        </w:rPr>
        <w:t>June</w:t>
      </w:r>
      <w:r w:rsidR="00B676D9">
        <w:rPr>
          <w:rFonts w:cs="Haglofs Mittelschrift"/>
          <w:noProof/>
          <w:color w:val="10294B"/>
          <w:szCs w:val="22"/>
          <w:lang w:val="en-US"/>
        </w:rPr>
        <w:t xml:space="preserve"> 8</w:t>
      </w:r>
      <w:r w:rsidR="00B676D9" w:rsidRPr="00B676D9">
        <w:rPr>
          <w:rFonts w:cs="Haglofs Mittelschrift"/>
          <w:noProof/>
          <w:color w:val="10294B"/>
          <w:szCs w:val="22"/>
          <w:vertAlign w:val="superscript"/>
          <w:lang w:val="en-US"/>
        </w:rPr>
        <w:t>th</w:t>
      </w:r>
      <w:r w:rsidR="00B676D9">
        <w:rPr>
          <w:rFonts w:cs="Haglofs Mittelschrift"/>
          <w:noProof/>
          <w:color w:val="10294B"/>
          <w:szCs w:val="22"/>
          <w:lang w:val="en-US"/>
        </w:rPr>
        <w:t xml:space="preserve">, </w:t>
      </w:r>
      <w:r w:rsidR="00872126" w:rsidRPr="00872126">
        <w:rPr>
          <w:rFonts w:cs="Haglofs Mittelschrift"/>
          <w:noProof/>
          <w:color w:val="10294B"/>
          <w:szCs w:val="22"/>
          <w:lang w:val="en-US"/>
        </w:rPr>
        <w:t>2017</w:t>
      </w:r>
    </w:p>
    <w:p w:rsidR="00C00210" w:rsidRPr="00C00210" w:rsidRDefault="00872126" w:rsidP="00C00210">
      <w:pPr>
        <w:rPr>
          <w:rFonts w:ascii="GT Eesti Display Bold" w:hAnsi="GT Eesti Display Bold"/>
          <w:b/>
          <w:caps/>
          <w:color w:val="10294B"/>
          <w:sz w:val="36"/>
          <w:szCs w:val="36"/>
          <w:lang w:val="en-GB"/>
        </w:rPr>
      </w:pPr>
      <w:r w:rsidRPr="00872126">
        <w:rPr>
          <w:b/>
          <w:caps/>
          <w:color w:val="10294B"/>
          <w:sz w:val="36"/>
          <w:szCs w:val="36"/>
          <w:lang w:val="en-GB"/>
        </w:rPr>
        <w:br/>
      </w:r>
      <w:r w:rsidR="00B676D9">
        <w:rPr>
          <w:rFonts w:ascii="GT Eesti Display Bold" w:hAnsi="GT Eesti Display Bold"/>
          <w:b/>
          <w:caps/>
          <w:color w:val="10294B"/>
          <w:sz w:val="36"/>
          <w:szCs w:val="36"/>
          <w:lang w:val="en-GB"/>
        </w:rPr>
        <w:t xml:space="preserve">155 grams of intelligence </w:t>
      </w:r>
      <w:r w:rsidR="00B676D9">
        <w:rPr>
          <w:rFonts w:ascii="GT Eesti Display Bold" w:hAnsi="GT Eesti Display Bold"/>
          <w:b/>
          <w:caps/>
          <w:color w:val="10294B"/>
          <w:sz w:val="32"/>
          <w:szCs w:val="36"/>
          <w:lang w:val="en-GB"/>
        </w:rPr>
        <w:t>|</w:t>
      </w:r>
      <w:r w:rsidR="004C3DC7">
        <w:rPr>
          <w:rFonts w:ascii="GT Eesti Display Bold" w:hAnsi="GT Eesti Display Bold"/>
          <w:b/>
          <w:caps/>
          <w:color w:val="10294B"/>
          <w:sz w:val="36"/>
          <w:szCs w:val="36"/>
          <w:lang w:val="en-GB"/>
        </w:rPr>
        <w:t xml:space="preserve"> </w:t>
      </w:r>
      <w:r w:rsidR="00B676D9">
        <w:rPr>
          <w:rFonts w:ascii="GT Eesti Display Bold" w:hAnsi="GT Eesti Display Bold"/>
          <w:b/>
          <w:caps/>
          <w:color w:val="10294B"/>
          <w:sz w:val="36"/>
          <w:szCs w:val="36"/>
          <w:lang w:val="en-GB"/>
        </w:rPr>
        <w:t>the black anorak</w:t>
      </w:r>
      <w:r w:rsidR="00C00210" w:rsidRPr="00C00210">
        <w:rPr>
          <w:rFonts w:ascii="DIN Next LT Pro" w:hAnsi="DIN Next LT Pro"/>
          <w:b/>
          <w:caps/>
          <w:color w:val="10294B"/>
          <w:sz w:val="36"/>
          <w:szCs w:val="36"/>
          <w:lang w:val="en-GB"/>
        </w:rPr>
        <w:br/>
      </w:r>
    </w:p>
    <w:p w:rsidR="004C3DC7" w:rsidRPr="00C16A26" w:rsidRDefault="004C3DC7" w:rsidP="004C3DC7">
      <w:pPr>
        <w:rPr>
          <w:rFonts w:asciiTheme="minorHAnsi" w:hAnsiTheme="minorHAnsi"/>
          <w:b/>
          <w:color w:val="10294B"/>
          <w:lang w:val="en-GB"/>
        </w:rPr>
      </w:pPr>
      <w:r w:rsidRPr="00C16A26">
        <w:rPr>
          <w:b/>
          <w:color w:val="10294B"/>
          <w:lang w:val="en-GB"/>
        </w:rPr>
        <w:t>In a very li</w:t>
      </w:r>
      <w:r w:rsidR="00AD345D">
        <w:rPr>
          <w:b/>
          <w:color w:val="10294B"/>
          <w:lang w:val="en-GB"/>
        </w:rPr>
        <w:t>mited edition Haglöfs presents T</w:t>
      </w:r>
      <w:bookmarkStart w:id="0" w:name="_GoBack"/>
      <w:bookmarkEnd w:id="0"/>
      <w:r w:rsidRPr="00C16A26">
        <w:rPr>
          <w:b/>
          <w:color w:val="10294B"/>
          <w:lang w:val="en-GB"/>
        </w:rPr>
        <w:t>he Black Anorak – an extremely</w:t>
      </w:r>
      <w:r w:rsidR="00C16A26" w:rsidRPr="00C16A26">
        <w:rPr>
          <w:b/>
          <w:color w:val="10294B"/>
          <w:lang w:val="en-GB"/>
        </w:rPr>
        <w:t xml:space="preserve"> light and breathable </w:t>
      </w:r>
      <w:r w:rsidR="00B676D9">
        <w:rPr>
          <w:b/>
          <w:color w:val="10294B"/>
          <w:lang w:val="en-GB"/>
        </w:rPr>
        <w:t xml:space="preserve">shell </w:t>
      </w:r>
      <w:r w:rsidR="00D12407">
        <w:rPr>
          <w:b/>
          <w:color w:val="10294B"/>
          <w:lang w:val="en-GB"/>
        </w:rPr>
        <w:t xml:space="preserve">piece </w:t>
      </w:r>
      <w:r w:rsidR="00C16A26" w:rsidRPr="00C16A26">
        <w:rPr>
          <w:b/>
          <w:color w:val="10294B"/>
          <w:lang w:val="en-GB"/>
        </w:rPr>
        <w:t xml:space="preserve">in an exciting </w:t>
      </w:r>
      <w:r w:rsidR="00C16A26">
        <w:rPr>
          <w:b/>
          <w:color w:val="10294B"/>
          <w:lang w:val="en-GB"/>
        </w:rPr>
        <w:t xml:space="preserve">new </w:t>
      </w:r>
      <w:r w:rsidR="00C16A26" w:rsidRPr="00C16A26">
        <w:rPr>
          <w:b/>
          <w:color w:val="10294B"/>
          <w:lang w:val="en-GB"/>
        </w:rPr>
        <w:t>material</w:t>
      </w:r>
      <w:r w:rsidRPr="00C16A26">
        <w:rPr>
          <w:b/>
          <w:color w:val="10294B"/>
          <w:lang w:val="en-GB"/>
        </w:rPr>
        <w:t xml:space="preserve">. </w:t>
      </w:r>
    </w:p>
    <w:p w:rsidR="004C3DC7" w:rsidRPr="004C3DC7" w:rsidRDefault="004C3DC7" w:rsidP="004C3DC7">
      <w:pPr>
        <w:rPr>
          <w:color w:val="10294B"/>
          <w:lang w:val="en-GB"/>
        </w:rPr>
      </w:pPr>
    </w:p>
    <w:p w:rsidR="004C3DC7" w:rsidRPr="00992358" w:rsidRDefault="00992358" w:rsidP="004C3DC7">
      <w:pPr>
        <w:rPr>
          <w:color w:val="10294B"/>
          <w:szCs w:val="20"/>
          <w:lang w:val="en-GB"/>
        </w:rPr>
      </w:pPr>
      <w:r w:rsidRPr="00992358">
        <w:rPr>
          <w:rFonts w:cs="Helvetica"/>
          <w:color w:val="10294B"/>
          <w:szCs w:val="20"/>
          <w:lang w:val="en-GB"/>
        </w:rPr>
        <w:t xml:space="preserve">The look of The Black Anorak immediately hints that it is made from a special sort of </w:t>
      </w:r>
      <w:r>
        <w:rPr>
          <w:rFonts w:cs="Helvetica"/>
          <w:color w:val="10294B"/>
          <w:szCs w:val="20"/>
          <w:lang w:val="en-GB"/>
        </w:rPr>
        <w:t>fabric</w:t>
      </w:r>
      <w:r w:rsidRPr="00992358">
        <w:rPr>
          <w:rFonts w:cs="Helvetica"/>
          <w:color w:val="10294B"/>
          <w:szCs w:val="20"/>
          <w:lang w:val="en-GB"/>
        </w:rPr>
        <w:t>. The matte black synthetic lustre is down to the use of the brand-new GORE-TEX®</w:t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t>Active Training Shell, a material that</w:t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t>also gives</w:t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t>extreme light-weight, supreme breathability, wind- and waterproofness, permanent beading with no need for extra water repellence treatment – as well as aesthetics that stand out completely from the crowd.</w:t>
      </w:r>
      <w:r w:rsidRPr="00992358">
        <w:rPr>
          <w:rFonts w:cs="Helvetica"/>
          <w:color w:val="10294B"/>
          <w:szCs w:val="20"/>
          <w:lang w:val="en-GB"/>
        </w:rPr>
        <w:br/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br/>
        <w:t>The Black Anorak weighs in on a mere 155 grams, and is intelligent enough to be carried with you everywhere for</w:t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t>beating unexpected bad weather - no matter whether in the great outdoors or in</w:t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t>an urban environment.</w:t>
      </w:r>
      <w:r w:rsidRPr="00992358">
        <w:rPr>
          <w:rFonts w:cs="Helvetica"/>
          <w:color w:val="10294B"/>
          <w:szCs w:val="20"/>
          <w:lang w:val="en-GB"/>
        </w:rPr>
        <w:br/>
      </w:r>
      <w:r w:rsidRPr="00992358">
        <w:rPr>
          <w:rFonts w:ascii="Cambria" w:hAnsi="Cambria" w:cs="Cambria"/>
          <w:color w:val="10294B"/>
          <w:szCs w:val="20"/>
          <w:lang w:val="en-GB"/>
        </w:rPr>
        <w:t> </w:t>
      </w:r>
      <w:r w:rsidRPr="00992358">
        <w:rPr>
          <w:rFonts w:cs="Helvetica"/>
          <w:color w:val="10294B"/>
          <w:szCs w:val="20"/>
          <w:lang w:val="en-GB"/>
        </w:rPr>
        <w:br/>
      </w:r>
      <w:r w:rsidR="00F92059">
        <w:rPr>
          <w:rFonts w:cs="Helvetica"/>
          <w:color w:val="10294B"/>
          <w:szCs w:val="20"/>
          <w:lang w:val="en-GB"/>
        </w:rPr>
        <w:t>Available</w:t>
      </w:r>
      <w:r w:rsidRPr="00992358">
        <w:rPr>
          <w:rFonts w:cs="Helvetica"/>
          <w:color w:val="10294B"/>
          <w:szCs w:val="20"/>
          <w:lang w:val="en-GB"/>
        </w:rPr>
        <w:t xml:space="preserve"> </w:t>
      </w:r>
      <w:r w:rsidR="00F92059">
        <w:rPr>
          <w:rFonts w:cs="Helvetica"/>
          <w:color w:val="10294B"/>
          <w:szCs w:val="20"/>
          <w:lang w:val="en-GB"/>
        </w:rPr>
        <w:t xml:space="preserve">now </w:t>
      </w:r>
      <w:r w:rsidRPr="00992358">
        <w:rPr>
          <w:rFonts w:cs="Helvetica"/>
          <w:color w:val="10294B"/>
          <w:szCs w:val="20"/>
          <w:lang w:val="en-GB"/>
        </w:rPr>
        <w:t>in selected stores</w:t>
      </w:r>
      <w:r w:rsidR="00F92059">
        <w:rPr>
          <w:rFonts w:cs="Helvetica"/>
          <w:color w:val="10294B"/>
          <w:szCs w:val="20"/>
          <w:lang w:val="en-GB"/>
        </w:rPr>
        <w:t>.</w:t>
      </w:r>
    </w:p>
    <w:p w:rsidR="00C22534" w:rsidRDefault="00C22534" w:rsidP="00872126">
      <w:pPr>
        <w:spacing w:line="276" w:lineRule="auto"/>
        <w:rPr>
          <w:color w:val="10294B"/>
          <w:szCs w:val="22"/>
          <w:lang w:val="en-GB"/>
        </w:rPr>
      </w:pPr>
    </w:p>
    <w:p w:rsidR="00992358" w:rsidRDefault="00992358" w:rsidP="00872126">
      <w:pPr>
        <w:spacing w:line="276" w:lineRule="auto"/>
        <w:rPr>
          <w:color w:val="10294B"/>
          <w:szCs w:val="22"/>
          <w:lang w:val="en-GB"/>
        </w:rPr>
      </w:pPr>
    </w:p>
    <w:p w:rsidR="00992358" w:rsidRDefault="00992358" w:rsidP="00872126">
      <w:pPr>
        <w:spacing w:line="276" w:lineRule="auto"/>
        <w:rPr>
          <w:color w:val="10294B"/>
          <w:szCs w:val="22"/>
          <w:lang w:val="en-GB"/>
        </w:rPr>
      </w:pPr>
    </w:p>
    <w:p w:rsidR="00872126" w:rsidRPr="00872126" w:rsidRDefault="00872126" w:rsidP="00872126">
      <w:pPr>
        <w:spacing w:line="276" w:lineRule="auto"/>
        <w:rPr>
          <w:color w:val="10294B"/>
          <w:szCs w:val="22"/>
          <w:lang w:val="en-GB"/>
        </w:rPr>
      </w:pPr>
      <w:r w:rsidRPr="00872126">
        <w:rPr>
          <w:color w:val="10294B"/>
          <w:szCs w:val="22"/>
          <w:lang w:val="en-GB"/>
        </w:rPr>
        <w:t xml:space="preserve">Text and associated images can be downloaded at </w:t>
      </w:r>
      <w:hyperlink r:id="rId8" w:history="1">
        <w:r w:rsidRPr="00872126">
          <w:rPr>
            <w:rStyle w:val="Hyperlnk"/>
            <w:color w:val="10294B"/>
            <w:szCs w:val="22"/>
            <w:lang w:val="en-GB"/>
          </w:rPr>
          <w:t>www.haglofs.com/press</w:t>
        </w:r>
      </w:hyperlink>
    </w:p>
    <w:p w:rsidR="00872126" w:rsidRPr="00872126" w:rsidRDefault="00872126" w:rsidP="00872126">
      <w:pPr>
        <w:spacing w:line="276" w:lineRule="auto"/>
        <w:rPr>
          <w:color w:val="10294B"/>
          <w:szCs w:val="22"/>
          <w:lang w:val="en-GB"/>
        </w:rPr>
      </w:pPr>
      <w:r w:rsidRPr="00872126">
        <w:rPr>
          <w:color w:val="10294B"/>
          <w:szCs w:val="22"/>
          <w:lang w:val="en-GB"/>
        </w:rPr>
        <w:t>For more information, please contact:</w:t>
      </w:r>
    </w:p>
    <w:p w:rsidR="00872126" w:rsidRPr="00872126" w:rsidRDefault="00872126" w:rsidP="00872126">
      <w:pPr>
        <w:tabs>
          <w:tab w:val="left" w:pos="5670"/>
        </w:tabs>
        <w:spacing w:line="276" w:lineRule="auto"/>
        <w:rPr>
          <w:color w:val="10294B"/>
          <w:szCs w:val="22"/>
          <w:lang w:val="en-GB"/>
        </w:rPr>
      </w:pPr>
    </w:p>
    <w:p w:rsidR="00872126" w:rsidRPr="00872126" w:rsidRDefault="00872126" w:rsidP="00872126">
      <w:pPr>
        <w:tabs>
          <w:tab w:val="left" w:pos="5670"/>
        </w:tabs>
        <w:spacing w:line="276" w:lineRule="auto"/>
        <w:rPr>
          <w:color w:val="10294B"/>
          <w:szCs w:val="22"/>
        </w:rPr>
      </w:pPr>
      <w:r w:rsidRPr="00872126">
        <w:rPr>
          <w:color w:val="10294B"/>
          <w:szCs w:val="22"/>
        </w:rPr>
        <w:t>Sara Skogsberg Cuadras</w:t>
      </w:r>
      <w:r w:rsidRPr="00872126">
        <w:rPr>
          <w:color w:val="10294B"/>
          <w:szCs w:val="22"/>
        </w:rPr>
        <w:tab/>
      </w:r>
    </w:p>
    <w:p w:rsidR="00872126" w:rsidRPr="00872126" w:rsidRDefault="00872126" w:rsidP="00872126">
      <w:pPr>
        <w:spacing w:line="276" w:lineRule="auto"/>
        <w:rPr>
          <w:color w:val="10294B"/>
          <w:szCs w:val="22"/>
        </w:rPr>
      </w:pPr>
      <w:r w:rsidRPr="00872126">
        <w:rPr>
          <w:color w:val="10294B"/>
          <w:szCs w:val="22"/>
        </w:rPr>
        <w:t>Communication</w:t>
      </w:r>
      <w:r w:rsidR="00B676D9">
        <w:rPr>
          <w:color w:val="10294B"/>
          <w:szCs w:val="22"/>
        </w:rPr>
        <w:t>s</w:t>
      </w:r>
      <w:r w:rsidRPr="00872126">
        <w:rPr>
          <w:color w:val="10294B"/>
          <w:szCs w:val="22"/>
        </w:rPr>
        <w:t xml:space="preserve"> Manager</w:t>
      </w:r>
      <w:r w:rsidRPr="00872126">
        <w:rPr>
          <w:color w:val="10294B"/>
          <w:szCs w:val="22"/>
        </w:rPr>
        <w:tab/>
      </w:r>
      <w:r w:rsidRPr="00872126">
        <w:rPr>
          <w:color w:val="10294B"/>
          <w:szCs w:val="22"/>
        </w:rPr>
        <w:tab/>
      </w:r>
      <w:r w:rsidRPr="00872126">
        <w:rPr>
          <w:color w:val="10294B"/>
          <w:szCs w:val="22"/>
        </w:rPr>
        <w:tab/>
      </w:r>
      <w:r w:rsidRPr="00872126">
        <w:rPr>
          <w:color w:val="10294B"/>
          <w:szCs w:val="22"/>
        </w:rPr>
        <w:tab/>
      </w:r>
      <w:r w:rsidRPr="00872126">
        <w:rPr>
          <w:color w:val="10294B"/>
          <w:szCs w:val="22"/>
        </w:rPr>
        <w:tab/>
      </w:r>
    </w:p>
    <w:p w:rsidR="00872126" w:rsidRDefault="00C0684B" w:rsidP="00872126">
      <w:pPr>
        <w:spacing w:line="276" w:lineRule="auto"/>
        <w:rPr>
          <w:color w:val="10294B"/>
          <w:szCs w:val="22"/>
          <w:lang w:val="en-US"/>
        </w:rPr>
      </w:pPr>
      <w:r>
        <w:rPr>
          <w:color w:val="10294B"/>
          <w:szCs w:val="22"/>
          <w:lang w:val="en-US"/>
        </w:rPr>
        <w:t>+</w:t>
      </w:r>
      <w:r w:rsidR="00872126" w:rsidRPr="00872126">
        <w:rPr>
          <w:color w:val="10294B"/>
          <w:szCs w:val="22"/>
          <w:lang w:val="en-US"/>
        </w:rPr>
        <w:t>46</w:t>
      </w:r>
      <w:r w:rsidR="00872126" w:rsidRPr="00872126">
        <w:rPr>
          <w:rFonts w:ascii="Cambria" w:hAnsi="Cambria" w:cs="Cambria"/>
          <w:color w:val="10294B"/>
          <w:szCs w:val="22"/>
          <w:lang w:val="en-US"/>
        </w:rPr>
        <w:t> </w:t>
      </w:r>
      <w:r w:rsidR="00872126" w:rsidRPr="00872126">
        <w:rPr>
          <w:color w:val="10294B"/>
          <w:szCs w:val="22"/>
          <w:lang w:val="en-US"/>
        </w:rPr>
        <w:t>8 584</w:t>
      </w:r>
      <w:r w:rsidR="00872126" w:rsidRPr="00872126">
        <w:rPr>
          <w:rFonts w:ascii="Cambria" w:hAnsi="Cambria" w:cs="Cambria"/>
          <w:color w:val="10294B"/>
          <w:szCs w:val="22"/>
          <w:lang w:val="en-US"/>
        </w:rPr>
        <w:t> </w:t>
      </w:r>
      <w:r w:rsidR="00872126">
        <w:rPr>
          <w:color w:val="10294B"/>
          <w:szCs w:val="22"/>
          <w:lang w:val="en-US"/>
        </w:rPr>
        <w:t>40 014</w:t>
      </w:r>
      <w:r w:rsidR="00872126">
        <w:rPr>
          <w:color w:val="10294B"/>
          <w:szCs w:val="22"/>
          <w:lang w:val="en-US"/>
        </w:rPr>
        <w:tab/>
      </w:r>
      <w:r w:rsidR="00872126">
        <w:rPr>
          <w:color w:val="10294B"/>
          <w:szCs w:val="22"/>
          <w:lang w:val="en-US"/>
        </w:rPr>
        <w:tab/>
      </w:r>
      <w:r w:rsidR="00872126">
        <w:rPr>
          <w:color w:val="10294B"/>
          <w:szCs w:val="22"/>
          <w:lang w:val="en-US"/>
        </w:rPr>
        <w:tab/>
      </w:r>
      <w:r w:rsidR="00872126">
        <w:rPr>
          <w:color w:val="10294B"/>
          <w:szCs w:val="22"/>
          <w:lang w:val="en-US"/>
        </w:rPr>
        <w:tab/>
      </w:r>
    </w:p>
    <w:p w:rsidR="00872126" w:rsidRPr="00C22534" w:rsidRDefault="00AD345D" w:rsidP="00872126">
      <w:pPr>
        <w:spacing w:line="276" w:lineRule="auto"/>
        <w:rPr>
          <w:rStyle w:val="Infobox8ptFettlinks"/>
          <w:rFonts w:cs="Arial"/>
          <w:b w:val="0"/>
          <w:color w:val="FF0000"/>
          <w:sz w:val="22"/>
          <w:szCs w:val="22"/>
          <w:lang w:val="en-US" w:eastAsia="ar-SA"/>
        </w:rPr>
      </w:pPr>
      <w:hyperlink r:id="rId9" w:history="1">
        <w:r w:rsidR="00872126" w:rsidRPr="00C22534">
          <w:rPr>
            <w:rStyle w:val="Hyperlnk"/>
            <w:color w:val="FF0000"/>
            <w:szCs w:val="22"/>
            <w:lang w:val="en-US"/>
          </w:rPr>
          <w:t>sara.skogsberg-cuadras@haglofs.se</w:t>
        </w:r>
      </w:hyperlink>
      <w:r w:rsidR="00872126" w:rsidRPr="00C22534">
        <w:rPr>
          <w:color w:val="FF0000"/>
          <w:szCs w:val="22"/>
          <w:lang w:val="en-US"/>
        </w:rPr>
        <w:t xml:space="preserve"> </w:t>
      </w:r>
    </w:p>
    <w:p w:rsidR="00872126" w:rsidRPr="00872126" w:rsidRDefault="00872126" w:rsidP="00872126">
      <w:pPr>
        <w:rPr>
          <w:color w:val="10294B"/>
          <w:szCs w:val="22"/>
          <w:lang w:val="en-US"/>
        </w:rPr>
      </w:pPr>
    </w:p>
    <w:sectPr w:rsidR="00872126" w:rsidRPr="00872126" w:rsidSect="004765AE">
      <w:headerReference w:type="default" r:id="rId10"/>
      <w:footerReference w:type="default" r:id="rId11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5F" w:rsidRDefault="00AE035F" w:rsidP="004561E9">
      <w:r>
        <w:separator/>
      </w:r>
    </w:p>
  </w:endnote>
  <w:endnote w:type="continuationSeparator" w:id="0">
    <w:p w:rsidR="00AE035F" w:rsidRDefault="00AE035F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Eesti Text">
    <w:altName w:val="GT Eesti Tex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glofs Mittelschrift">
    <w:altName w:val="Haglofs 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Display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2E5AD4">
      <w:rPr>
        <w:color w:val="10294B"/>
        <w:sz w:val="15"/>
        <w:szCs w:val="15"/>
        <w:lang w:val="en-GB"/>
      </w:rPr>
      <w:t>Wiktor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Haglöfs designe</w:t>
    </w:r>
    <w:r w:rsidR="002E5AD4" w:rsidRPr="002E5AD4">
      <w:rPr>
        <w:color w:val="10294B"/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2E5AD4">
      <w:rPr>
        <w:color w:val="10294B"/>
        <w:sz w:val="15"/>
        <w:szCs w:val="15"/>
        <w:lang w:val="en-GB"/>
      </w:rPr>
      <w:t>Torsång</w:t>
    </w:r>
    <w:proofErr w:type="spellEnd"/>
    <w:r w:rsidR="002E5AD4" w:rsidRPr="002E5AD4">
      <w:rPr>
        <w:color w:val="10294B"/>
        <w:sz w:val="15"/>
        <w:szCs w:val="15"/>
        <w:lang w:val="en-GB"/>
      </w:rPr>
      <w:t>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>ar and hardware. The Haglöfs brand is currently marketed to the Nordic region, Europe and Asia and is owned by ASICS Corporation since 2010. For more info, please</w:t>
    </w:r>
    <w:r w:rsidR="002E5AD4" w:rsidRPr="00C22534">
      <w:rPr>
        <w:color w:val="002060"/>
        <w:sz w:val="15"/>
        <w:szCs w:val="15"/>
        <w:lang w:val="en-GB"/>
      </w:rPr>
      <w:t xml:space="preserve"> visit </w:t>
    </w:r>
    <w:hyperlink r:id="rId2" w:history="1">
      <w:r w:rsidR="002E5AD4" w:rsidRPr="00C22534">
        <w:rPr>
          <w:rStyle w:val="Hyperlnk"/>
          <w:color w:val="002060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5F" w:rsidRDefault="00AE035F" w:rsidP="004561E9">
      <w:r>
        <w:separator/>
      </w:r>
    </w:p>
  </w:footnote>
  <w:footnote w:type="continuationSeparator" w:id="0">
    <w:p w:rsidR="00AE035F" w:rsidRDefault="00AE035F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4561E9" w:rsidP="004561E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-1259840</wp:posOffset>
          </wp:positionH>
          <wp:positionV relativeFrom="paragraph">
            <wp:posOffset>0</wp:posOffset>
          </wp:positionV>
          <wp:extent cx="7541260" cy="1791335"/>
          <wp:effectExtent l="0" t="0" r="254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1DB1"/>
    <w:rsid w:val="00020CE3"/>
    <w:rsid w:val="00030E94"/>
    <w:rsid w:val="00074A2D"/>
    <w:rsid w:val="000A3404"/>
    <w:rsid w:val="000A3542"/>
    <w:rsid w:val="000A592C"/>
    <w:rsid w:val="000E682E"/>
    <w:rsid w:val="00181DE7"/>
    <w:rsid w:val="00186348"/>
    <w:rsid w:val="001A1C99"/>
    <w:rsid w:val="001A5E70"/>
    <w:rsid w:val="001A7788"/>
    <w:rsid w:val="001E46D3"/>
    <w:rsid w:val="001F703F"/>
    <w:rsid w:val="00217F9D"/>
    <w:rsid w:val="00224BDB"/>
    <w:rsid w:val="00232923"/>
    <w:rsid w:val="002871DD"/>
    <w:rsid w:val="002953E1"/>
    <w:rsid w:val="002E5AD4"/>
    <w:rsid w:val="00312216"/>
    <w:rsid w:val="003171B1"/>
    <w:rsid w:val="00357CD0"/>
    <w:rsid w:val="00373F6F"/>
    <w:rsid w:val="00374D3A"/>
    <w:rsid w:val="003771AA"/>
    <w:rsid w:val="00386C8A"/>
    <w:rsid w:val="003D258B"/>
    <w:rsid w:val="003E7624"/>
    <w:rsid w:val="0040090D"/>
    <w:rsid w:val="004561E9"/>
    <w:rsid w:val="004765AE"/>
    <w:rsid w:val="004946D3"/>
    <w:rsid w:val="004A542C"/>
    <w:rsid w:val="004B69F6"/>
    <w:rsid w:val="004C3DC7"/>
    <w:rsid w:val="004D3C19"/>
    <w:rsid w:val="004E113C"/>
    <w:rsid w:val="004E1278"/>
    <w:rsid w:val="00564A87"/>
    <w:rsid w:val="00574FA8"/>
    <w:rsid w:val="005766A8"/>
    <w:rsid w:val="005B6F49"/>
    <w:rsid w:val="005B70A8"/>
    <w:rsid w:val="005D047E"/>
    <w:rsid w:val="005D6C9F"/>
    <w:rsid w:val="00633314"/>
    <w:rsid w:val="0063412A"/>
    <w:rsid w:val="0063500A"/>
    <w:rsid w:val="00654837"/>
    <w:rsid w:val="006677BD"/>
    <w:rsid w:val="00671A84"/>
    <w:rsid w:val="0067700D"/>
    <w:rsid w:val="006B2A7E"/>
    <w:rsid w:val="006C2D1C"/>
    <w:rsid w:val="006D69FB"/>
    <w:rsid w:val="00761105"/>
    <w:rsid w:val="00762383"/>
    <w:rsid w:val="00781D35"/>
    <w:rsid w:val="007A61B8"/>
    <w:rsid w:val="007D05FC"/>
    <w:rsid w:val="00812AF5"/>
    <w:rsid w:val="00860665"/>
    <w:rsid w:val="00866919"/>
    <w:rsid w:val="00872126"/>
    <w:rsid w:val="00880E49"/>
    <w:rsid w:val="0089099C"/>
    <w:rsid w:val="008C307B"/>
    <w:rsid w:val="008E734C"/>
    <w:rsid w:val="00953E8E"/>
    <w:rsid w:val="0095753E"/>
    <w:rsid w:val="00962160"/>
    <w:rsid w:val="00992358"/>
    <w:rsid w:val="009A6BFE"/>
    <w:rsid w:val="009B4415"/>
    <w:rsid w:val="00A5306B"/>
    <w:rsid w:val="00A85112"/>
    <w:rsid w:val="00AB2709"/>
    <w:rsid w:val="00AD06D4"/>
    <w:rsid w:val="00AD1A9C"/>
    <w:rsid w:val="00AD345D"/>
    <w:rsid w:val="00AD71CE"/>
    <w:rsid w:val="00AE035F"/>
    <w:rsid w:val="00B02C0F"/>
    <w:rsid w:val="00B243FC"/>
    <w:rsid w:val="00B676D9"/>
    <w:rsid w:val="00B67FED"/>
    <w:rsid w:val="00B92B86"/>
    <w:rsid w:val="00B9689F"/>
    <w:rsid w:val="00BA5451"/>
    <w:rsid w:val="00BF0406"/>
    <w:rsid w:val="00BF5519"/>
    <w:rsid w:val="00C00210"/>
    <w:rsid w:val="00C0684B"/>
    <w:rsid w:val="00C0714B"/>
    <w:rsid w:val="00C12C83"/>
    <w:rsid w:val="00C16A26"/>
    <w:rsid w:val="00C22534"/>
    <w:rsid w:val="00C43286"/>
    <w:rsid w:val="00C53A63"/>
    <w:rsid w:val="00C66433"/>
    <w:rsid w:val="00CA45BF"/>
    <w:rsid w:val="00CE6B03"/>
    <w:rsid w:val="00D12407"/>
    <w:rsid w:val="00D857F2"/>
    <w:rsid w:val="00D86F41"/>
    <w:rsid w:val="00DC0550"/>
    <w:rsid w:val="00DC5215"/>
    <w:rsid w:val="00DD565A"/>
    <w:rsid w:val="00DE7E94"/>
    <w:rsid w:val="00DF4CBE"/>
    <w:rsid w:val="00E11C3E"/>
    <w:rsid w:val="00E17D68"/>
    <w:rsid w:val="00E2455A"/>
    <w:rsid w:val="00E260AE"/>
    <w:rsid w:val="00E36F22"/>
    <w:rsid w:val="00E41162"/>
    <w:rsid w:val="00E53715"/>
    <w:rsid w:val="00E54311"/>
    <w:rsid w:val="00EF7160"/>
    <w:rsid w:val="00EF7968"/>
    <w:rsid w:val="00F42C3F"/>
    <w:rsid w:val="00F43B15"/>
    <w:rsid w:val="00F65CB2"/>
    <w:rsid w:val="00F700B6"/>
    <w:rsid w:val="00F83500"/>
    <w:rsid w:val="00F9048E"/>
    <w:rsid w:val="00F91120"/>
    <w:rsid w:val="00F92059"/>
    <w:rsid w:val="00FA5EF2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FA00D"/>
  <w14:defaultImageDpi w14:val="32767"/>
  <w15:chartTrackingRefBased/>
  <w15:docId w15:val="{94F7B311-4145-42FF-B76C-02BA3B8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customStyle="1" w:styleId="Infobox8ptFettlinks">
    <w:name w:val="Infobox 8 pt Fett links"/>
    <w:basedOn w:val="Standardstycketeckensnitt"/>
    <w:uiPriority w:val="99"/>
    <w:rsid w:val="0067700D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lofs.com/pr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skogsberg-cuadras@haglofs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E7FB-06C4-473A-8C2F-07708D9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118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6</cp:revision>
  <cp:lastPrinted>2017-06-07T09:22:00Z</cp:lastPrinted>
  <dcterms:created xsi:type="dcterms:W3CDTF">2017-06-07T09:20:00Z</dcterms:created>
  <dcterms:modified xsi:type="dcterms:W3CDTF">2017-06-07T13:02:00Z</dcterms:modified>
</cp:coreProperties>
</file>