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9" w:rsidRPr="00954EF4" w:rsidRDefault="00CB1689" w:rsidP="00E7003E">
      <w:pPr>
        <w:pStyle w:val="Rubrik1"/>
      </w:pPr>
      <w:r w:rsidRPr="00954EF4">
        <w:t xml:space="preserve">Erik Olsson, VD </w:t>
      </w:r>
      <w:r>
        <w:t xml:space="preserve">på </w:t>
      </w:r>
      <w:r w:rsidRPr="00954EF4">
        <w:t xml:space="preserve">Erik Olsson Fastighetsförmedling, kommenterar </w:t>
      </w:r>
      <w:r>
        <w:t>bostadsmarknaden 1</w:t>
      </w:r>
      <w:r w:rsidR="00050208">
        <w:t>7 dec</w:t>
      </w:r>
      <w:r>
        <w:t xml:space="preserve"> 13</w:t>
      </w:r>
    </w:p>
    <w:p w:rsidR="00FA11ED" w:rsidRPr="008C313C" w:rsidRDefault="00174912" w:rsidP="00CB1689">
      <w:pPr>
        <w:pStyle w:val="Rubrik3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sz w:val="22"/>
          <w:szCs w:val="22"/>
        </w:rPr>
      </w:pPr>
      <w:r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>Erik Olsson Fastighets</w:t>
      </w:r>
      <w:r w:rsidR="00E6316A">
        <w:rPr>
          <w:rFonts w:asciiTheme="minorHAnsi" w:eastAsia="Times New Roman" w:hAnsiTheme="minorHAnsi" w:cstheme="minorHAnsi"/>
          <w:bCs w:val="0"/>
          <w:sz w:val="22"/>
          <w:szCs w:val="22"/>
        </w:rPr>
        <w:t>förmedling</w:t>
      </w:r>
      <w:r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upplever en </w:t>
      </w:r>
      <w:r w:rsidR="00CB1689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>sta</w:t>
      </w:r>
      <w:r w:rsidR="00B46BCF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rk </w:t>
      </w:r>
      <w:r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>bostadsmarknad</w:t>
      </w:r>
      <w:r w:rsidR="00340E33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. </w:t>
      </w:r>
      <w:r w:rsidR="003948A4" w:rsidRPr="008C313C">
        <w:rPr>
          <w:rFonts w:asciiTheme="minorHAnsi" w:hAnsiTheme="minorHAnsi" w:cstheme="minorHAnsi"/>
          <w:sz w:val="22"/>
          <w:szCs w:val="22"/>
        </w:rPr>
        <w:t>Erik Olsson Bostadsindex</w:t>
      </w:r>
      <w:r w:rsidR="00237640" w:rsidRPr="008C313C">
        <w:rPr>
          <w:rFonts w:asciiTheme="minorHAnsi" w:hAnsiTheme="minorHAnsi" w:cstheme="minorHAnsi"/>
          <w:sz w:val="22"/>
          <w:szCs w:val="22"/>
        </w:rPr>
        <w:t xml:space="preserve"> </w:t>
      </w:r>
      <w:r w:rsidR="003948A4" w:rsidRPr="008C313C">
        <w:rPr>
          <w:rFonts w:asciiTheme="minorHAnsi" w:hAnsiTheme="minorHAnsi" w:cstheme="minorHAnsi"/>
          <w:sz w:val="22"/>
          <w:szCs w:val="22"/>
        </w:rPr>
        <w:t>var väldigt starkt senast</w:t>
      </w:r>
      <w:r w:rsidR="00237640" w:rsidRPr="008C313C">
        <w:rPr>
          <w:rFonts w:asciiTheme="minorHAnsi" w:hAnsiTheme="minorHAnsi" w:cstheme="minorHAnsi"/>
          <w:sz w:val="22"/>
          <w:szCs w:val="22"/>
        </w:rPr>
        <w:t xml:space="preserve"> och ä</w:t>
      </w:r>
      <w:r w:rsidR="00237640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ven de </w:t>
      </w:r>
      <w:r w:rsidR="00E7003E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fundamentala faktorerna är </w:t>
      </w:r>
      <w:r w:rsidR="005721CF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>gynnsamma</w:t>
      </w:r>
      <w:r w:rsidR="008C313C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för hushållen</w:t>
      </w:r>
      <w:r w:rsidR="00237640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. </w:t>
      </w:r>
      <w:r w:rsidR="00FA11ED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Riksbanksbeslutet </w:t>
      </w:r>
      <w:r w:rsidR="00237640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>kommer inte att påverka bostadsmarknaden så mycket</w:t>
      </w:r>
      <w:r w:rsidR="00E6316A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eftersom räntan ändå är</w:t>
      </w:r>
      <w:r w:rsidR="00237640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mycket lägre än vad visningsbesökarna räknar med inför </w:t>
      </w:r>
      <w:r w:rsidR="00E6316A">
        <w:rPr>
          <w:rFonts w:asciiTheme="minorHAnsi" w:eastAsia="Times New Roman" w:hAnsiTheme="minorHAnsi" w:cstheme="minorHAnsi"/>
          <w:bCs w:val="0"/>
          <w:sz w:val="22"/>
          <w:szCs w:val="22"/>
        </w:rPr>
        <w:t>sina</w:t>
      </w:r>
      <w:r w:rsidR="00237640" w:rsidRPr="008C313C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köp. </w:t>
      </w:r>
    </w:p>
    <w:p w:rsidR="003A427C" w:rsidRPr="008C313C" w:rsidRDefault="003A427C" w:rsidP="00CB1689">
      <w:pPr>
        <w:pStyle w:val="Rubrik3"/>
        <w:spacing w:before="0" w:beforeAutospacing="0" w:after="0" w:afterAutospacing="0"/>
        <w:ind w:left="-36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CF2F42" w:rsidRPr="008C313C" w:rsidRDefault="00CF2F42" w:rsidP="00CF2F42">
      <w:pPr>
        <w:rPr>
          <w:color w:val="000000" w:themeColor="text1"/>
        </w:rPr>
      </w:pPr>
      <w:r w:rsidRPr="008C313C">
        <w:t xml:space="preserve">Erik Olsson Bostadsindex, som mäter visningsbesökarnas </w:t>
      </w:r>
      <w:r w:rsidRPr="008C313C">
        <w:rPr>
          <w:i/>
        </w:rPr>
        <w:t>framtidsutsikter</w:t>
      </w:r>
      <w:r w:rsidRPr="008C313C">
        <w:t xml:space="preserve">, var </w:t>
      </w:r>
      <w:r w:rsidR="00AC67B9" w:rsidRPr="008C313C">
        <w:t xml:space="preserve">liksom andra förväntningsindex, </w:t>
      </w:r>
      <w:r w:rsidRPr="008C313C">
        <w:t xml:space="preserve">väldigt starkt senast. Samtidigt finns det en oroande skillnad mellan statistik som bygger på framtidsprognoser </w:t>
      </w:r>
      <w:r w:rsidR="008C313C" w:rsidRPr="008C313C">
        <w:t xml:space="preserve">respektive på </w:t>
      </w:r>
      <w:r w:rsidRPr="008C313C">
        <w:t>verkligt utfall den senaste tiden.</w:t>
      </w:r>
      <w:r w:rsidR="00AC67B9" w:rsidRPr="008C313C">
        <w:t xml:space="preserve"> De positiva förväntningarna har </w:t>
      </w:r>
      <w:r w:rsidRPr="008C313C">
        <w:t xml:space="preserve">svårt att </w:t>
      </w:r>
      <w:r w:rsidR="008C313C" w:rsidRPr="008C313C">
        <w:t>bli verklighet</w:t>
      </w:r>
      <w:r w:rsidRPr="008C313C">
        <w:t xml:space="preserve"> i den faktiska ekonomin. Att statistiken ger så olika bilder av ekonomin måste gjort det </w:t>
      </w:r>
      <w:r w:rsidR="00B91E99" w:rsidRPr="008C313C">
        <w:t>senaste</w:t>
      </w:r>
      <w:r w:rsidRPr="008C313C">
        <w:t xml:space="preserve"> Riksbanksbeslutet ändå sv</w:t>
      </w:r>
      <w:bookmarkStart w:id="0" w:name="_GoBack"/>
      <w:bookmarkEnd w:id="0"/>
      <w:r w:rsidRPr="008C313C">
        <w:t xml:space="preserve">årare. </w:t>
      </w:r>
      <w:r w:rsidR="00B91E99" w:rsidRPr="008C313C">
        <w:t>Det hela kompliceras ytterligare av att det tar ett par år innan en ränteförändring verkar fullt ut i ekonomin</w:t>
      </w:r>
      <w:r w:rsidR="00AC67B9" w:rsidRPr="008C313C">
        <w:t>, även om hushållen påverkas jämförelsevis snabbt</w:t>
      </w:r>
      <w:r w:rsidR="008C313C" w:rsidRPr="008C313C">
        <w:t>,</w:t>
      </w:r>
      <w:r w:rsidR="00AC67B9" w:rsidRPr="008C313C">
        <w:t xml:space="preserve"> </w:t>
      </w:r>
      <w:r w:rsidR="00237640" w:rsidRPr="008C313C">
        <w:t xml:space="preserve">i den mån Riksbanksbesluten </w:t>
      </w:r>
      <w:r w:rsidR="00E82A3B" w:rsidRPr="008C313C">
        <w:t xml:space="preserve">slår igenom på </w:t>
      </w:r>
      <w:r w:rsidR="00E82A3B" w:rsidRPr="008C313C">
        <w:rPr>
          <w:color w:val="000000" w:themeColor="text1"/>
        </w:rPr>
        <w:t>bolåneräntorna</w:t>
      </w:r>
      <w:r w:rsidR="008C313C" w:rsidRPr="008C313C">
        <w:rPr>
          <w:color w:val="000000" w:themeColor="text1"/>
        </w:rPr>
        <w:t>,</w:t>
      </w:r>
      <w:r w:rsidR="00E82A3B" w:rsidRPr="008C313C">
        <w:rPr>
          <w:color w:val="000000" w:themeColor="text1"/>
        </w:rPr>
        <w:t xml:space="preserve"> </w:t>
      </w:r>
      <w:r w:rsidR="00AC67B9" w:rsidRPr="008C313C">
        <w:rPr>
          <w:color w:val="000000" w:themeColor="text1"/>
        </w:rPr>
        <w:t>e</w:t>
      </w:r>
      <w:r w:rsidR="00B91E99" w:rsidRPr="008C313C">
        <w:rPr>
          <w:color w:val="000000" w:themeColor="text1"/>
        </w:rPr>
        <w:t>ftersom en så stor del av hushållens bostadslån är mer eller mindre rörliga</w:t>
      </w:r>
      <w:r w:rsidR="00AC67B9" w:rsidRPr="008C313C">
        <w:rPr>
          <w:color w:val="000000" w:themeColor="text1"/>
        </w:rPr>
        <w:t>.</w:t>
      </w:r>
      <w:r w:rsidR="00B91E99" w:rsidRPr="008C313C">
        <w:rPr>
          <w:color w:val="000000" w:themeColor="text1"/>
        </w:rPr>
        <w:t xml:space="preserve">  </w:t>
      </w:r>
      <w:r w:rsidRPr="008C313C">
        <w:rPr>
          <w:color w:val="000000" w:themeColor="text1"/>
        </w:rPr>
        <w:t xml:space="preserve"> </w:t>
      </w:r>
    </w:p>
    <w:p w:rsidR="004F2BA4" w:rsidRPr="008C313C" w:rsidRDefault="00B91E99" w:rsidP="004F2BA4">
      <w:pPr>
        <w:rPr>
          <w:color w:val="000000" w:themeColor="text1"/>
        </w:rPr>
      </w:pPr>
      <w:r w:rsidRPr="008C313C">
        <w:rPr>
          <w:color w:val="000000" w:themeColor="text1"/>
        </w:rPr>
        <w:t xml:space="preserve">Så länge köparna förvärvar </w:t>
      </w:r>
      <w:r w:rsidR="00F07E6F" w:rsidRPr="008C313C">
        <w:rPr>
          <w:color w:val="000000" w:themeColor="text1"/>
        </w:rPr>
        <w:t xml:space="preserve">bostäder med stor </w:t>
      </w:r>
      <w:r w:rsidRPr="008C313C">
        <w:rPr>
          <w:color w:val="000000" w:themeColor="text1"/>
        </w:rPr>
        <w:t>värdetillväxt frå</w:t>
      </w:r>
      <w:r w:rsidR="004F7E04" w:rsidRPr="008C313C">
        <w:rPr>
          <w:color w:val="000000" w:themeColor="text1"/>
        </w:rPr>
        <w:t>n säljarna kommer lånen att öka</w:t>
      </w:r>
      <w:r w:rsidRPr="008C313C">
        <w:rPr>
          <w:color w:val="000000" w:themeColor="text1"/>
        </w:rPr>
        <w:t xml:space="preserve">. </w:t>
      </w:r>
      <w:r w:rsidR="00F07E6F" w:rsidRPr="008C313C">
        <w:rPr>
          <w:color w:val="000000" w:themeColor="text1"/>
        </w:rPr>
        <w:t xml:space="preserve">Skall man hindra det måste man backa flera tiotalsår av </w:t>
      </w:r>
      <w:r w:rsidRPr="008C313C">
        <w:rPr>
          <w:color w:val="000000" w:themeColor="text1"/>
        </w:rPr>
        <w:t>värdestegring på</w:t>
      </w:r>
      <w:r w:rsidR="00F07E6F" w:rsidRPr="008C313C">
        <w:rPr>
          <w:color w:val="000000" w:themeColor="text1"/>
        </w:rPr>
        <w:t xml:space="preserve"> bostäder. Det är naturligtvis omöjligt </w:t>
      </w:r>
      <w:r w:rsidR="00AC67B9" w:rsidRPr="008C313C">
        <w:rPr>
          <w:color w:val="000000" w:themeColor="text1"/>
        </w:rPr>
        <w:t xml:space="preserve">bland annat </w:t>
      </w:r>
      <w:r w:rsidR="00F07E6F" w:rsidRPr="008C313C">
        <w:rPr>
          <w:color w:val="000000" w:themeColor="text1"/>
        </w:rPr>
        <w:t xml:space="preserve">eftersom halva Sveriges ekonomiska tillväxt bygger på hushållens konsumtion. </w:t>
      </w:r>
      <w:r w:rsidR="00F07E6F" w:rsidRPr="008C313C">
        <w:rPr>
          <w:b/>
          <w:color w:val="000000" w:themeColor="text1"/>
        </w:rPr>
        <w:t>Om hushållen skall våga ko</w:t>
      </w:r>
      <w:r w:rsidR="00E82A3B" w:rsidRPr="008C313C">
        <w:rPr>
          <w:b/>
          <w:color w:val="000000" w:themeColor="text1"/>
        </w:rPr>
        <w:t>nsumera måste reglerna för någo</w:t>
      </w:r>
      <w:r w:rsidR="00F07E6F" w:rsidRPr="008C313C">
        <w:rPr>
          <w:b/>
          <w:color w:val="000000" w:themeColor="text1"/>
        </w:rPr>
        <w:t>t så viktigt som bostadsmarknaden vara stabila och förutsägbara.</w:t>
      </w:r>
      <w:r w:rsidR="00F07E6F" w:rsidRPr="008C313C">
        <w:rPr>
          <w:color w:val="000000" w:themeColor="text1"/>
        </w:rPr>
        <w:t xml:space="preserve"> </w:t>
      </w:r>
      <w:r w:rsidR="008C313C" w:rsidRPr="008C313C">
        <w:rPr>
          <w:color w:val="000000" w:themeColor="text1"/>
        </w:rPr>
        <w:t xml:space="preserve">Ett annat ämne </w:t>
      </w:r>
      <w:r w:rsidR="00AC67B9" w:rsidRPr="008C313C">
        <w:rPr>
          <w:color w:val="000000" w:themeColor="text1"/>
        </w:rPr>
        <w:t xml:space="preserve">som berör bostadslånen är </w:t>
      </w:r>
      <w:r w:rsidRPr="008C313C">
        <w:rPr>
          <w:color w:val="000000" w:themeColor="text1"/>
        </w:rPr>
        <w:t>bostadsbrist</w:t>
      </w:r>
      <w:r w:rsidR="00E82A3B" w:rsidRPr="008C313C">
        <w:rPr>
          <w:color w:val="000000" w:themeColor="text1"/>
        </w:rPr>
        <w:t>en</w:t>
      </w:r>
      <w:r w:rsidRPr="008C313C">
        <w:rPr>
          <w:color w:val="000000" w:themeColor="text1"/>
        </w:rPr>
        <w:t xml:space="preserve"> och en för liten nyproduktion</w:t>
      </w:r>
      <w:r w:rsidR="004F7E04" w:rsidRPr="008C313C">
        <w:rPr>
          <w:color w:val="000000" w:themeColor="text1"/>
        </w:rPr>
        <w:t xml:space="preserve">. </w:t>
      </w:r>
      <w:r w:rsidRPr="008C313C">
        <w:rPr>
          <w:color w:val="000000" w:themeColor="text1"/>
        </w:rPr>
        <w:t xml:space="preserve">Om man inte vill att hushållens bostadslån skall öka måste man hitta ett svar på frågan: </w:t>
      </w:r>
      <w:r w:rsidR="004F2BA4" w:rsidRPr="008C313C">
        <w:rPr>
          <w:bCs/>
          <w:i/>
          <w:color w:val="000000" w:themeColor="text1"/>
        </w:rPr>
        <w:t xml:space="preserve">Vem skall finansiera de tiotusentals nya bostäder som behövs i storstäderna om ökningen av hushållens bostadslån </w:t>
      </w:r>
      <w:r w:rsidRPr="008C313C">
        <w:rPr>
          <w:bCs/>
          <w:i/>
          <w:color w:val="000000" w:themeColor="text1"/>
        </w:rPr>
        <w:t>skall undvikas</w:t>
      </w:r>
      <w:r w:rsidR="008C313C" w:rsidRPr="008C313C">
        <w:rPr>
          <w:bCs/>
          <w:i/>
          <w:color w:val="000000" w:themeColor="text1"/>
        </w:rPr>
        <w:t xml:space="preserve">, </w:t>
      </w:r>
      <w:r w:rsidR="00E82A3B" w:rsidRPr="008C313C">
        <w:rPr>
          <w:bCs/>
          <w:i/>
          <w:color w:val="000000" w:themeColor="text1"/>
        </w:rPr>
        <w:t>när det är få</w:t>
      </w:r>
      <w:r w:rsidR="008B3A48">
        <w:rPr>
          <w:bCs/>
          <w:i/>
          <w:color w:val="000000" w:themeColor="text1"/>
        </w:rPr>
        <w:t xml:space="preserve"> som vill bygga hyresrätter och</w:t>
      </w:r>
      <w:r w:rsidR="004F2BA4" w:rsidRPr="008C313C">
        <w:rPr>
          <w:i/>
          <w:color w:val="000000" w:themeColor="text1"/>
        </w:rPr>
        <w:t xml:space="preserve"> kommu</w:t>
      </w:r>
      <w:r w:rsidR="00E82A3B" w:rsidRPr="008C313C">
        <w:rPr>
          <w:i/>
          <w:color w:val="000000" w:themeColor="text1"/>
        </w:rPr>
        <w:t>nerna monterar ner allmännyttan?</w:t>
      </w:r>
      <w:r w:rsidR="004F2BA4" w:rsidRPr="008C313C">
        <w:rPr>
          <w:color w:val="000000" w:themeColor="text1"/>
        </w:rPr>
        <w:t xml:space="preserve"> </w:t>
      </w:r>
      <w:r w:rsidR="008C313C" w:rsidRPr="008C313C">
        <w:rPr>
          <w:color w:val="000000" w:themeColor="text1"/>
        </w:rPr>
        <w:t xml:space="preserve">Nu </w:t>
      </w:r>
      <w:r w:rsidR="00E82A3B" w:rsidRPr="008C313C">
        <w:rPr>
          <w:color w:val="000000" w:themeColor="text1"/>
        </w:rPr>
        <w:t xml:space="preserve">är det </w:t>
      </w:r>
      <w:r w:rsidR="004F2BA4" w:rsidRPr="008C313C">
        <w:rPr>
          <w:color w:val="000000" w:themeColor="text1"/>
        </w:rPr>
        <w:t xml:space="preserve">svårt att finansiera den nyproduktion av bostäder som </w:t>
      </w:r>
      <w:r w:rsidRPr="008C313C">
        <w:rPr>
          <w:color w:val="000000" w:themeColor="text1"/>
        </w:rPr>
        <w:t xml:space="preserve">behövs </w:t>
      </w:r>
      <w:r w:rsidR="00E82A3B" w:rsidRPr="008C313C">
        <w:rPr>
          <w:color w:val="000000" w:themeColor="text1"/>
        </w:rPr>
        <w:t xml:space="preserve">utan att bygga bostadsrätter – och gör vi det öka </w:t>
      </w:r>
      <w:r w:rsidR="004F2BA4" w:rsidRPr="008C313C">
        <w:rPr>
          <w:color w:val="000000" w:themeColor="text1"/>
        </w:rPr>
        <w:t xml:space="preserve">hushållens </w:t>
      </w:r>
      <w:r w:rsidR="00E82A3B" w:rsidRPr="008C313C">
        <w:rPr>
          <w:color w:val="000000" w:themeColor="text1"/>
        </w:rPr>
        <w:t>bolåne</w:t>
      </w:r>
      <w:r w:rsidR="004F2BA4" w:rsidRPr="008C313C">
        <w:rPr>
          <w:color w:val="000000" w:themeColor="text1"/>
        </w:rPr>
        <w:t>skulder.</w:t>
      </w:r>
      <w:r w:rsidR="004F7E04" w:rsidRPr="008C313C">
        <w:rPr>
          <w:color w:val="000000" w:themeColor="text1"/>
        </w:rPr>
        <w:t xml:space="preserve"> </w:t>
      </w:r>
    </w:p>
    <w:p w:rsidR="00943093" w:rsidRPr="008C313C" w:rsidRDefault="00685BCF" w:rsidP="00E82A3B">
      <w:pPr>
        <w:rPr>
          <w:color w:val="000000" w:themeColor="text1"/>
        </w:rPr>
      </w:pPr>
      <w:r w:rsidRPr="008C313C">
        <w:rPr>
          <w:color w:val="000000" w:themeColor="text1"/>
        </w:rPr>
        <w:t>Normalt brukar en del av utbudet i slutet av året bestå av bostäder som inte sålts tidigare under året. Eftersom vi på Erik Olsson har haft en väldigt liten andel osålda bostäder</w:t>
      </w:r>
      <w:r w:rsidR="008C313C" w:rsidRPr="008C313C">
        <w:rPr>
          <w:color w:val="000000" w:themeColor="text1"/>
        </w:rPr>
        <w:t>,</w:t>
      </w:r>
      <w:r w:rsidRPr="008C313C">
        <w:rPr>
          <w:color w:val="000000" w:themeColor="text1"/>
        </w:rPr>
        <w:t xml:space="preserve"> framför allt i Stockholm och Göteborg, räknar vi med att utbudet i slutet av året blir ändå lägre där än vanligt. </w:t>
      </w:r>
    </w:p>
    <w:p w:rsidR="00943093" w:rsidRPr="008C313C" w:rsidRDefault="00943093" w:rsidP="0089138D">
      <w:pPr>
        <w:pStyle w:val="Default"/>
        <w:rPr>
          <w:color w:val="000000" w:themeColor="text1"/>
          <w:sz w:val="22"/>
          <w:szCs w:val="22"/>
        </w:rPr>
      </w:pPr>
      <w:r w:rsidRPr="008C313C">
        <w:rPr>
          <w:sz w:val="22"/>
          <w:szCs w:val="22"/>
        </w:rPr>
        <w:t xml:space="preserve">I </w:t>
      </w:r>
      <w:r w:rsidRPr="008C313C">
        <w:rPr>
          <w:b/>
          <w:bCs/>
          <w:sz w:val="22"/>
          <w:szCs w:val="22"/>
        </w:rPr>
        <w:t>Stockholm</w:t>
      </w:r>
      <w:r w:rsidRPr="008C313C">
        <w:rPr>
          <w:sz w:val="22"/>
          <w:szCs w:val="22"/>
        </w:rPr>
        <w:t xml:space="preserve"> har utbudet </w:t>
      </w:r>
      <w:r w:rsidR="00AA500B" w:rsidRPr="008C313C">
        <w:rPr>
          <w:sz w:val="22"/>
          <w:szCs w:val="22"/>
        </w:rPr>
        <w:t xml:space="preserve">traditionsenligt </w:t>
      </w:r>
      <w:r w:rsidRPr="008C313C">
        <w:rPr>
          <w:sz w:val="22"/>
          <w:szCs w:val="22"/>
        </w:rPr>
        <w:t>sjunkit kraftigt de senaste veckorna</w:t>
      </w:r>
      <w:r w:rsidR="00AA500B" w:rsidRPr="008C313C">
        <w:rPr>
          <w:sz w:val="22"/>
          <w:szCs w:val="22"/>
        </w:rPr>
        <w:t>. En fortsatt stark e</w:t>
      </w:r>
      <w:r w:rsidRPr="008C313C">
        <w:rPr>
          <w:sz w:val="22"/>
          <w:szCs w:val="22"/>
        </w:rPr>
        <w:t xml:space="preserve">fterfrågan </w:t>
      </w:r>
      <w:r w:rsidR="00AA500B" w:rsidRPr="008C313C">
        <w:rPr>
          <w:sz w:val="22"/>
          <w:szCs w:val="22"/>
        </w:rPr>
        <w:t xml:space="preserve">gör att vi förmedlar </w:t>
      </w:r>
      <w:r w:rsidRPr="008C313C">
        <w:rPr>
          <w:sz w:val="22"/>
          <w:szCs w:val="22"/>
        </w:rPr>
        <w:t xml:space="preserve">många bostäder till mycket höga avslutspriser, inte sällan rekordpriser. </w:t>
      </w:r>
      <w:r w:rsidR="00AA500B" w:rsidRPr="008C313C">
        <w:rPr>
          <w:sz w:val="22"/>
          <w:szCs w:val="22"/>
        </w:rPr>
        <w:t xml:space="preserve">En stor del köps av personer i spekulantregistret. Dessa personer har ofta en hög betalningsvilja tidigt i försäljningsprocessen för att </w:t>
      </w:r>
      <w:r w:rsidRPr="008C313C">
        <w:rPr>
          <w:sz w:val="22"/>
          <w:szCs w:val="22"/>
        </w:rPr>
        <w:t xml:space="preserve">säkerställa att säljaren väljer att acceptera deras bud innan bostaden bjuds ut publikt. 25-30% av Erik Olssons försäljningar i Stockholm genomförs redan innan bostäderna når den publika marknaden. </w:t>
      </w:r>
    </w:p>
    <w:p w:rsidR="003F2CFE" w:rsidRPr="008C313C" w:rsidRDefault="003F2CFE" w:rsidP="003F2CFE">
      <w:pPr>
        <w:pStyle w:val="Default"/>
        <w:rPr>
          <w:sz w:val="22"/>
          <w:szCs w:val="22"/>
        </w:rPr>
      </w:pPr>
    </w:p>
    <w:p w:rsidR="00E82A3B" w:rsidRPr="008C313C" w:rsidRDefault="00685BCF" w:rsidP="00E82A3B">
      <w:pPr>
        <w:rPr>
          <w:color w:val="000000" w:themeColor="text1"/>
        </w:rPr>
      </w:pPr>
      <w:r w:rsidRPr="008C313C">
        <w:rPr>
          <w:b/>
          <w:bCs/>
          <w:color w:val="000000"/>
        </w:rPr>
        <w:t>I Göteborg</w:t>
      </w:r>
      <w:r w:rsidRPr="008C313C">
        <w:rPr>
          <w:color w:val="000000"/>
        </w:rPr>
        <w:t xml:space="preserve"> är marknaden fortsatt stark.</w:t>
      </w:r>
      <w:r w:rsidRPr="008C313C">
        <w:rPr>
          <w:color w:val="1F497D"/>
        </w:rPr>
        <w:t xml:space="preserve"> </w:t>
      </w:r>
      <w:r w:rsidR="008B3A48">
        <w:rPr>
          <w:color w:val="000000" w:themeColor="text1"/>
        </w:rPr>
        <w:t>Utbudet har,</w:t>
      </w:r>
      <w:r w:rsidRPr="008C313C">
        <w:rPr>
          <w:color w:val="000000" w:themeColor="text1"/>
        </w:rPr>
        <w:t xml:space="preserve"> precis som vanligt</w:t>
      </w:r>
      <w:r w:rsidR="008B3A48">
        <w:rPr>
          <w:color w:val="000000" w:themeColor="text1"/>
        </w:rPr>
        <w:t xml:space="preserve">, </w:t>
      </w:r>
      <w:r w:rsidR="008B3A48" w:rsidRPr="008C313C">
        <w:rPr>
          <w:color w:val="000000" w:themeColor="text1"/>
        </w:rPr>
        <w:t>sjunkit kraftigt under december</w:t>
      </w:r>
      <w:r w:rsidRPr="008C313C">
        <w:rPr>
          <w:color w:val="000000" w:themeColor="text1"/>
        </w:rPr>
        <w:t xml:space="preserve">. Det </w:t>
      </w:r>
      <w:r w:rsidR="00E82A3B" w:rsidRPr="008C313C">
        <w:rPr>
          <w:color w:val="000000" w:themeColor="text1"/>
        </w:rPr>
        <w:t>gör</w:t>
      </w:r>
      <w:r w:rsidRPr="008C313C">
        <w:rPr>
          <w:color w:val="000000" w:themeColor="text1"/>
        </w:rPr>
        <w:t xml:space="preserve"> att de bostäder som ändå finns på marknaden säljs </w:t>
      </w:r>
      <w:r w:rsidR="00E82A3B" w:rsidRPr="008C313C">
        <w:rPr>
          <w:color w:val="000000" w:themeColor="text1"/>
        </w:rPr>
        <w:t>snabbare,</w:t>
      </w:r>
      <w:r w:rsidRPr="008C313C">
        <w:rPr>
          <w:color w:val="000000" w:themeColor="text1"/>
        </w:rPr>
        <w:t xml:space="preserve"> och till höga priser. Under november förmedlade Erik Olsson i Göteborg ca 30% av bostäderna innan ordinarie visning.</w:t>
      </w:r>
    </w:p>
    <w:p w:rsidR="00AE14E5" w:rsidRPr="008C313C" w:rsidRDefault="00AF310C" w:rsidP="00CE741A">
      <w:pPr>
        <w:rPr>
          <w:color w:val="1F497D"/>
        </w:rPr>
      </w:pPr>
      <w:r w:rsidRPr="008C313C">
        <w:rPr>
          <w:b/>
        </w:rPr>
        <w:t xml:space="preserve">I </w:t>
      </w:r>
      <w:r w:rsidRPr="008C313C">
        <w:rPr>
          <w:b/>
          <w:bCs/>
        </w:rPr>
        <w:t>Malmöområdet</w:t>
      </w:r>
      <w:r w:rsidRPr="008C313C">
        <w:t>, och resten av Öresundsregionen</w:t>
      </w:r>
      <w:r w:rsidR="00AA500B" w:rsidRPr="008C313C">
        <w:t>,</w:t>
      </w:r>
      <w:r w:rsidRPr="008C313C">
        <w:t xml:space="preserve"> har marknaden va</w:t>
      </w:r>
      <w:r w:rsidR="00AA500B" w:rsidRPr="008C313C">
        <w:t xml:space="preserve">rit stabil under slutet av året. På Erik Olsson i Skåne förväntar vi oss </w:t>
      </w:r>
      <w:r w:rsidRPr="008C313C">
        <w:t>att den kommer att förbli stabil även i början av 2014. Det är fortfarande köparens marknad som råder</w:t>
      </w:r>
      <w:r w:rsidR="00AA500B" w:rsidRPr="008C313C">
        <w:t xml:space="preserve">, trots att </w:t>
      </w:r>
      <w:r w:rsidRPr="008C313C">
        <w:t xml:space="preserve">utbudet är lägre än samma period 2012. </w:t>
      </w:r>
      <w:r w:rsidR="00AA500B" w:rsidRPr="008C313C">
        <w:t xml:space="preserve">Nu i december minskar utbudet </w:t>
      </w:r>
      <w:r w:rsidRPr="008C313C">
        <w:t>snabbt för varje vecka</w:t>
      </w:r>
      <w:r w:rsidR="00AA500B" w:rsidRPr="008C313C">
        <w:t xml:space="preserve"> som går när bostäder </w:t>
      </w:r>
      <w:r w:rsidRPr="008C313C">
        <w:t>pausas genom att tas bort från marknaden</w:t>
      </w:r>
      <w:r w:rsidR="00AA500B" w:rsidRPr="008C313C">
        <w:t xml:space="preserve">. I januari kommer utbudet </w:t>
      </w:r>
      <w:r w:rsidR="008B3A48">
        <w:t>sedan</w:t>
      </w:r>
      <w:r w:rsidR="00AA500B" w:rsidRPr="008C313C">
        <w:t xml:space="preserve"> att stiga snabbt när många av dessa bostäder kommer ut på marknaden igen</w:t>
      </w:r>
      <w:r w:rsidRPr="008C313C">
        <w:t>.</w:t>
      </w:r>
      <w:r w:rsidR="008C313C" w:rsidRPr="008C313C">
        <w:t xml:space="preserve"> Ungefär 10% av bostäderna Erik Olsson Fastighetsförmedling förmedlar i Skåne säljs redan före de publika visningarna.</w:t>
      </w:r>
      <w:r w:rsidR="008C313C" w:rsidRPr="008C313C">
        <w:br/>
      </w:r>
      <w:r w:rsidR="00AE14E5" w:rsidRPr="008C313C">
        <w:rPr>
          <w:rFonts w:eastAsia="Times New Roman" w:cstheme="minorHAnsi"/>
          <w:b/>
          <w:color w:val="FF0000"/>
        </w:rPr>
        <w:t>Kontakta gärna informationschef Johan Nordenfelt på: 0733-77 84 40 för ytterligare material.</w:t>
      </w:r>
      <w:r w:rsidR="00174912" w:rsidRPr="008C313C">
        <w:rPr>
          <w:rFonts w:eastAsia="Times New Roman" w:cstheme="minorHAnsi"/>
          <w:b/>
          <w:color w:val="FF0000"/>
        </w:rPr>
        <w:t xml:space="preserve"> </w:t>
      </w:r>
      <w:r w:rsidR="006E144D" w:rsidRPr="008C313C">
        <w:rPr>
          <w:rFonts w:eastAsia="Times New Roman" w:cstheme="minorHAnsi"/>
          <w:b/>
          <w:color w:val="FF0000"/>
        </w:rPr>
        <w:br/>
      </w:r>
      <w:r w:rsidR="00AE14E5" w:rsidRPr="008C313C">
        <w:rPr>
          <w:rFonts w:eastAsia="Times New Roman" w:cstheme="minorHAnsi"/>
          <w:b/>
          <w:color w:val="FF0000"/>
        </w:rPr>
        <w:t>Erik Olsson, vd på Erik Olsson Fastighetsförmedling, nås på: 070-760 66 00.</w:t>
      </w:r>
    </w:p>
    <w:sectPr w:rsidR="00AE14E5" w:rsidRPr="008C313C" w:rsidSect="006E144D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94A"/>
    <w:multiLevelType w:val="multilevel"/>
    <w:tmpl w:val="5C6A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FE"/>
    <w:rsid w:val="0001629F"/>
    <w:rsid w:val="00030E85"/>
    <w:rsid w:val="00050208"/>
    <w:rsid w:val="00076E95"/>
    <w:rsid w:val="00081377"/>
    <w:rsid w:val="000A0231"/>
    <w:rsid w:val="00124581"/>
    <w:rsid w:val="00174912"/>
    <w:rsid w:val="001A5686"/>
    <w:rsid w:val="00237640"/>
    <w:rsid w:val="002806E5"/>
    <w:rsid w:val="002C0E32"/>
    <w:rsid w:val="002E1C6A"/>
    <w:rsid w:val="00340E33"/>
    <w:rsid w:val="003948A4"/>
    <w:rsid w:val="003A427C"/>
    <w:rsid w:val="003D1920"/>
    <w:rsid w:val="003F2CFE"/>
    <w:rsid w:val="0043345D"/>
    <w:rsid w:val="004530F8"/>
    <w:rsid w:val="0048647E"/>
    <w:rsid w:val="00493F22"/>
    <w:rsid w:val="004C6770"/>
    <w:rsid w:val="004F2BA4"/>
    <w:rsid w:val="004F7E04"/>
    <w:rsid w:val="005721CF"/>
    <w:rsid w:val="0063288C"/>
    <w:rsid w:val="00685BCF"/>
    <w:rsid w:val="00692133"/>
    <w:rsid w:val="006B5B90"/>
    <w:rsid w:val="006E144D"/>
    <w:rsid w:val="007C5613"/>
    <w:rsid w:val="00837395"/>
    <w:rsid w:val="00871EE6"/>
    <w:rsid w:val="0089138D"/>
    <w:rsid w:val="008B3A48"/>
    <w:rsid w:val="008B53B1"/>
    <w:rsid w:val="008C313C"/>
    <w:rsid w:val="008D230C"/>
    <w:rsid w:val="0092057F"/>
    <w:rsid w:val="00934E6E"/>
    <w:rsid w:val="00943093"/>
    <w:rsid w:val="009C1DBA"/>
    <w:rsid w:val="00A96AC4"/>
    <w:rsid w:val="00A974F5"/>
    <w:rsid w:val="00AA500B"/>
    <w:rsid w:val="00AB32FC"/>
    <w:rsid w:val="00AC67B9"/>
    <w:rsid w:val="00AE14E5"/>
    <w:rsid w:val="00AF310C"/>
    <w:rsid w:val="00B46BCF"/>
    <w:rsid w:val="00B91E99"/>
    <w:rsid w:val="00BE5552"/>
    <w:rsid w:val="00CB1689"/>
    <w:rsid w:val="00CE741A"/>
    <w:rsid w:val="00CF2F42"/>
    <w:rsid w:val="00D230DB"/>
    <w:rsid w:val="00D34666"/>
    <w:rsid w:val="00D97D38"/>
    <w:rsid w:val="00E6316A"/>
    <w:rsid w:val="00E7003E"/>
    <w:rsid w:val="00E82A3B"/>
    <w:rsid w:val="00F07E6F"/>
    <w:rsid w:val="00FA11ED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1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3F2C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F2CF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F2CFE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7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1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3F2C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F2CF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F2CFE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7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Arbetslivsresurs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Nordenfelt</dc:creator>
  <cp:lastModifiedBy>Johan Nordenfelt</cp:lastModifiedBy>
  <cp:revision>5</cp:revision>
  <cp:lastPrinted>2013-12-16T12:52:00Z</cp:lastPrinted>
  <dcterms:created xsi:type="dcterms:W3CDTF">2013-12-16T09:40:00Z</dcterms:created>
  <dcterms:modified xsi:type="dcterms:W3CDTF">2013-12-16T13:15:00Z</dcterms:modified>
</cp:coreProperties>
</file>