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tabell1"/>
        <w:tblW w:w="0" w:type="auto"/>
        <w:tblInd w:w="0" w:type="dxa"/>
        <w:tblCellMar>
          <w:left w:w="0" w:type="dxa"/>
          <w:right w:w="0" w:type="dxa"/>
        </w:tblCellMar>
        <w:tblLook w:val="0000" w:firstRow="0" w:lastRow="0" w:firstColumn="0" w:lastColumn="0" w:noHBand="0" w:noVBand="0"/>
      </w:tblPr>
      <w:tblGrid>
        <w:gridCol w:w="5667"/>
        <w:gridCol w:w="2155"/>
        <w:gridCol w:w="2155"/>
      </w:tblGrid>
      <w:tr w:rsidR="002D10FE" w:rsidRPr="00F74F68" w:rsidTr="002D10FE">
        <w:trPr>
          <w:trHeight w:val="544"/>
        </w:trPr>
        <w:tc>
          <w:tcPr>
            <w:tcW w:w="5667" w:type="dxa"/>
          </w:tcPr>
          <w:p w:rsidR="002D10FE" w:rsidRPr="00F74F68" w:rsidRDefault="002D10FE">
            <w:pPr>
              <w:pStyle w:val="Fretagetsnamn"/>
              <w:rPr>
                <w:rFonts w:asciiTheme="minorHAnsi" w:hAnsiTheme="minorHAnsi"/>
                <w:sz w:val="22"/>
                <w:szCs w:val="22"/>
              </w:rPr>
            </w:pPr>
          </w:p>
        </w:tc>
        <w:tc>
          <w:tcPr>
            <w:tcW w:w="2155" w:type="dxa"/>
          </w:tcPr>
          <w:p w:rsidR="002D10FE" w:rsidRPr="00F74F68" w:rsidRDefault="002D10FE" w:rsidP="00A22E12">
            <w:pPr>
              <w:pStyle w:val="Returadress"/>
              <w:rPr>
                <w:rFonts w:asciiTheme="minorHAnsi" w:hAnsiTheme="minorHAnsi"/>
                <w:sz w:val="22"/>
                <w:szCs w:val="22"/>
              </w:rPr>
            </w:pPr>
          </w:p>
        </w:tc>
        <w:tc>
          <w:tcPr>
            <w:tcW w:w="2155" w:type="dxa"/>
          </w:tcPr>
          <w:p w:rsidR="002D10FE" w:rsidRPr="00F74F68" w:rsidRDefault="002D10FE" w:rsidP="00A22E12">
            <w:pPr>
              <w:pStyle w:val="Returadress"/>
              <w:rPr>
                <w:rFonts w:asciiTheme="minorHAnsi" w:hAnsiTheme="minorHAnsi"/>
                <w:sz w:val="22"/>
                <w:szCs w:val="22"/>
              </w:rPr>
            </w:pPr>
          </w:p>
        </w:tc>
      </w:tr>
    </w:tbl>
    <w:p w:rsidR="00B10164" w:rsidRDefault="00B10164" w:rsidP="002D10FE">
      <w:pPr>
        <w:pStyle w:val="Rubrik"/>
        <w:jc w:val="left"/>
        <w:rPr>
          <w:rFonts w:asciiTheme="minorHAnsi" w:hAnsiTheme="minorHAnsi"/>
          <w:sz w:val="22"/>
          <w:szCs w:val="22"/>
          <w:lang w:val="sv-SE"/>
        </w:rPr>
      </w:pPr>
      <w:r>
        <w:rPr>
          <w:rFonts w:asciiTheme="minorHAnsi" w:hAnsiTheme="minorHAnsi"/>
          <w:sz w:val="22"/>
          <w:szCs w:val="22"/>
          <w:lang w:val="sv-SE"/>
        </w:rPr>
        <w:t>PRESSMEDDELANDE</w:t>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sidR="00857B30">
        <w:rPr>
          <w:rFonts w:asciiTheme="minorHAnsi" w:hAnsiTheme="minorHAnsi"/>
          <w:sz w:val="22"/>
          <w:szCs w:val="22"/>
          <w:lang w:val="sv-SE"/>
        </w:rPr>
        <w:t>2017-01-11</w:t>
      </w:r>
    </w:p>
    <w:p w:rsidR="000629BA" w:rsidRPr="00F74F68" w:rsidRDefault="00857B30" w:rsidP="002D10FE">
      <w:pPr>
        <w:pStyle w:val="Rubrik"/>
        <w:jc w:val="left"/>
        <w:rPr>
          <w:rFonts w:asciiTheme="minorHAnsi" w:hAnsiTheme="minorHAnsi"/>
          <w:sz w:val="22"/>
          <w:szCs w:val="22"/>
          <w:lang w:val="sv-SE"/>
        </w:rPr>
      </w:pPr>
      <w:r>
        <w:rPr>
          <w:rFonts w:asciiTheme="minorHAnsi" w:hAnsiTheme="minorHAnsi"/>
          <w:sz w:val="22"/>
          <w:szCs w:val="22"/>
          <w:lang w:val="sv-SE"/>
        </w:rPr>
        <w:t>Holland publicerar avvecklingsplan för djurförsök</w:t>
      </w:r>
    </w:p>
    <w:p w:rsidR="00EA1D57" w:rsidRDefault="00F34D39" w:rsidP="00EA1D57">
      <w:pPr>
        <w:rPr>
          <w:rFonts w:asciiTheme="minorHAnsi" w:hAnsiTheme="minorHAnsi"/>
          <w:sz w:val="22"/>
          <w:szCs w:val="22"/>
          <w:lang w:val="sv-SE"/>
        </w:rPr>
      </w:pPr>
      <w:proofErr w:type="gramStart"/>
      <w:r>
        <w:rPr>
          <w:rStyle w:val="Lead-inEmphasis"/>
          <w:rFonts w:asciiTheme="minorHAnsi" w:hAnsiTheme="minorHAnsi"/>
          <w:sz w:val="22"/>
          <w:szCs w:val="22"/>
          <w:lang w:val="sv-SE"/>
        </w:rPr>
        <w:t>STOCKHOLM</w:t>
      </w:r>
      <w:r w:rsidR="000629BA" w:rsidRPr="00F74F68">
        <w:rPr>
          <w:rFonts w:asciiTheme="minorHAnsi" w:hAnsiTheme="minorHAnsi"/>
          <w:sz w:val="22"/>
          <w:szCs w:val="22"/>
          <w:lang w:val="sv-SE"/>
        </w:rPr>
        <w:t>:  </w:t>
      </w:r>
      <w:r w:rsidR="00EA1D57" w:rsidRPr="00EA1D57">
        <w:rPr>
          <w:rFonts w:asciiTheme="minorHAnsi" w:hAnsiTheme="minorHAnsi"/>
          <w:sz w:val="22"/>
          <w:szCs w:val="22"/>
          <w:lang w:val="sv-SE"/>
        </w:rPr>
        <w:t>De</w:t>
      </w:r>
      <w:proofErr w:type="gramEnd"/>
      <w:r w:rsidR="00EA1D57" w:rsidRPr="00EA1D57">
        <w:rPr>
          <w:rFonts w:asciiTheme="minorHAnsi" w:hAnsiTheme="minorHAnsi"/>
          <w:sz w:val="22"/>
          <w:szCs w:val="22"/>
          <w:lang w:val="sv-SE"/>
        </w:rPr>
        <w:t xml:space="preserve"> flesta djurförsök för att testa kemikalier, läkemedel och andra produkter och för </w:t>
      </w:r>
      <w:r w:rsidR="00B318ED">
        <w:rPr>
          <w:rFonts w:asciiTheme="minorHAnsi" w:hAnsiTheme="minorHAnsi"/>
          <w:sz w:val="22"/>
          <w:szCs w:val="22"/>
          <w:lang w:val="sv-SE"/>
        </w:rPr>
        <w:t xml:space="preserve">kontroll av andra biologiska produkter som t ex </w:t>
      </w:r>
      <w:r w:rsidR="00EA1D57" w:rsidRPr="00EA1D57">
        <w:rPr>
          <w:rFonts w:asciiTheme="minorHAnsi" w:hAnsiTheme="minorHAnsi"/>
          <w:sz w:val="22"/>
          <w:szCs w:val="22"/>
          <w:lang w:val="sv-SE"/>
        </w:rPr>
        <w:t>vacciner kan fasas ut till 2025</w:t>
      </w:r>
      <w:r w:rsidR="00B318ED">
        <w:rPr>
          <w:rFonts w:asciiTheme="minorHAnsi" w:hAnsiTheme="minorHAnsi"/>
          <w:sz w:val="22"/>
          <w:szCs w:val="22"/>
          <w:lang w:val="sv-SE"/>
        </w:rPr>
        <w:t xml:space="preserve">. Att fasa ut </w:t>
      </w:r>
      <w:r w:rsidR="00EA1D57" w:rsidRPr="00EA1D57">
        <w:rPr>
          <w:rFonts w:asciiTheme="minorHAnsi" w:hAnsiTheme="minorHAnsi"/>
          <w:sz w:val="22"/>
          <w:szCs w:val="22"/>
          <w:lang w:val="sv-SE"/>
        </w:rPr>
        <w:t>djurförsöken inom medicinsk forskning</w:t>
      </w:r>
      <w:r w:rsidR="00B318ED">
        <w:rPr>
          <w:rFonts w:asciiTheme="minorHAnsi" w:hAnsiTheme="minorHAnsi"/>
          <w:sz w:val="22"/>
          <w:szCs w:val="22"/>
          <w:lang w:val="sv-SE"/>
        </w:rPr>
        <w:t xml:space="preserve"> kan ta längre tid</w:t>
      </w:r>
      <w:bookmarkStart w:id="0" w:name="_GoBack"/>
      <w:bookmarkEnd w:id="0"/>
      <w:r w:rsidR="00EA1D57" w:rsidRPr="00EA1D57">
        <w:rPr>
          <w:rFonts w:asciiTheme="minorHAnsi" w:hAnsiTheme="minorHAnsi"/>
          <w:sz w:val="22"/>
          <w:szCs w:val="22"/>
          <w:lang w:val="sv-SE"/>
        </w:rPr>
        <w:t xml:space="preserve">. Det skriver den holländska Nationella kommittén för försöksdjursfrågor, </w:t>
      </w:r>
      <w:proofErr w:type="spellStart"/>
      <w:r w:rsidR="00EA1D57" w:rsidRPr="00EA1D57">
        <w:rPr>
          <w:rFonts w:asciiTheme="minorHAnsi" w:hAnsiTheme="minorHAnsi"/>
          <w:sz w:val="22"/>
          <w:szCs w:val="22"/>
          <w:lang w:val="sv-SE"/>
        </w:rPr>
        <w:t>NCad</w:t>
      </w:r>
      <w:proofErr w:type="spellEnd"/>
      <w:r w:rsidR="00EA1D57" w:rsidRPr="00EA1D57">
        <w:rPr>
          <w:rFonts w:asciiTheme="minorHAnsi" w:hAnsiTheme="minorHAnsi"/>
          <w:sz w:val="22"/>
          <w:szCs w:val="22"/>
          <w:lang w:val="sv-SE"/>
        </w:rPr>
        <w:t xml:space="preserve">, i sin rapport till holländska regeringen efter att ha fått i uppdrag att ta fram en avvecklingsplan för djurförsök. De påpekar också behovet att internationellt samarbete för att avveckla djurförsöken, så att inte verksamheten fortsätter som tidigare men i länder med sämre djurskydd. </w:t>
      </w:r>
    </w:p>
    <w:p w:rsidR="00857B30" w:rsidRDefault="00857B30" w:rsidP="00EA1D57">
      <w:pPr>
        <w:rPr>
          <w:rFonts w:asciiTheme="minorHAnsi" w:hAnsiTheme="minorHAnsi"/>
          <w:sz w:val="22"/>
          <w:szCs w:val="22"/>
          <w:lang w:val="sv-SE"/>
        </w:rPr>
      </w:pPr>
    </w:p>
    <w:p w:rsidR="00857B30" w:rsidRDefault="00857B30" w:rsidP="00857B30">
      <w:pPr>
        <w:rPr>
          <w:rFonts w:asciiTheme="minorHAnsi" w:hAnsiTheme="minorHAnsi"/>
          <w:sz w:val="22"/>
          <w:szCs w:val="22"/>
          <w:lang w:val="sv-SE"/>
        </w:rPr>
      </w:pPr>
      <w:r w:rsidRPr="00EA1D57">
        <w:rPr>
          <w:rFonts w:asciiTheme="minorHAnsi" w:hAnsiTheme="minorHAnsi"/>
          <w:sz w:val="22"/>
          <w:szCs w:val="22"/>
          <w:lang w:val="sv-SE"/>
        </w:rPr>
        <w:t xml:space="preserve">Men hur går det </w:t>
      </w:r>
      <w:r w:rsidR="00F2119D">
        <w:rPr>
          <w:rFonts w:asciiTheme="minorHAnsi" w:hAnsiTheme="minorHAnsi"/>
          <w:sz w:val="22"/>
          <w:szCs w:val="22"/>
          <w:lang w:val="sv-SE"/>
        </w:rPr>
        <w:t xml:space="preserve">då </w:t>
      </w:r>
      <w:r w:rsidRPr="00EA1D57">
        <w:rPr>
          <w:rFonts w:asciiTheme="minorHAnsi" w:hAnsiTheme="minorHAnsi"/>
          <w:sz w:val="22"/>
          <w:szCs w:val="22"/>
          <w:lang w:val="sv-SE"/>
        </w:rPr>
        <w:t xml:space="preserve">med sjukdomsforskning och utveckling av nya läkemedel om djurförsöken ska avvecklas? </w:t>
      </w:r>
      <w:r>
        <w:rPr>
          <w:rFonts w:asciiTheme="minorHAnsi" w:hAnsiTheme="minorHAnsi"/>
          <w:sz w:val="22"/>
          <w:szCs w:val="22"/>
          <w:lang w:val="sv-SE"/>
        </w:rPr>
        <w:br/>
      </w:r>
      <w:proofErr w:type="spellStart"/>
      <w:r w:rsidRPr="00EA1D57">
        <w:rPr>
          <w:rFonts w:asciiTheme="minorHAnsi" w:hAnsiTheme="minorHAnsi"/>
          <w:sz w:val="22"/>
          <w:szCs w:val="22"/>
          <w:lang w:val="sv-SE"/>
        </w:rPr>
        <w:t>NCad</w:t>
      </w:r>
      <w:proofErr w:type="spellEnd"/>
      <w:r w:rsidRPr="00EA1D57">
        <w:rPr>
          <w:rFonts w:asciiTheme="minorHAnsi" w:hAnsiTheme="minorHAnsi"/>
          <w:sz w:val="22"/>
          <w:szCs w:val="22"/>
          <w:lang w:val="sv-SE"/>
        </w:rPr>
        <w:t xml:space="preserve"> påpekar att allt fler utvärderingar av djurförsök inom medicinsk forskning tyder på att djurförsökens prediktiva värde varierar starkt – många av djurförsöken ger alltså inte önskad kunskap. Detta är väl kän</w:t>
      </w:r>
      <w:r>
        <w:rPr>
          <w:rFonts w:asciiTheme="minorHAnsi" w:hAnsiTheme="minorHAnsi"/>
          <w:sz w:val="22"/>
          <w:szCs w:val="22"/>
          <w:lang w:val="sv-SE"/>
        </w:rPr>
        <w:t>t</w:t>
      </w:r>
      <w:r w:rsidRPr="00EA1D57">
        <w:rPr>
          <w:rFonts w:asciiTheme="minorHAnsi" w:hAnsiTheme="minorHAnsi"/>
          <w:sz w:val="22"/>
          <w:szCs w:val="22"/>
          <w:lang w:val="sv-SE"/>
        </w:rPr>
        <w:t xml:space="preserve"> inom läkemedelsforskningen: 9 av 10 nya läkemedelskandidater som utvecklats genom forskning på djur och sedan säkerhetstestats i djurförsök (vilket krävs i lagstiftning och andra regelverk över hela världen) visar sig vara för farliga eller inte fungera, när de testats på människor. Läkemedelsindustrin tillhör därför de branscher som har ett starkt intresse av att hitta andra lösningar än djurförsök. </w:t>
      </w:r>
    </w:p>
    <w:p w:rsidR="00857B30" w:rsidRDefault="00857B30" w:rsidP="00857B30">
      <w:pPr>
        <w:rPr>
          <w:rFonts w:asciiTheme="minorHAnsi" w:hAnsiTheme="minorHAnsi"/>
          <w:sz w:val="22"/>
          <w:szCs w:val="22"/>
          <w:lang w:val="sv-SE"/>
        </w:rPr>
      </w:pPr>
    </w:p>
    <w:p w:rsidR="00857B30" w:rsidRDefault="00857B30" w:rsidP="00857B30">
      <w:pPr>
        <w:rPr>
          <w:rFonts w:asciiTheme="minorHAnsi" w:hAnsiTheme="minorHAnsi"/>
          <w:sz w:val="22"/>
          <w:szCs w:val="22"/>
          <w:lang w:val="sv-SE"/>
        </w:rPr>
      </w:pPr>
      <w:r w:rsidRPr="00EA1D57">
        <w:rPr>
          <w:rFonts w:asciiTheme="minorHAnsi" w:hAnsiTheme="minorHAnsi"/>
          <w:sz w:val="22"/>
          <w:szCs w:val="22"/>
          <w:lang w:val="sv-SE"/>
        </w:rPr>
        <w:t xml:space="preserve">En liknande utveckling kan förväntas även inom annan biomedicinsk forskning, men </w:t>
      </w:r>
      <w:r w:rsidR="00F2119D">
        <w:rPr>
          <w:rFonts w:asciiTheme="minorHAnsi" w:hAnsiTheme="minorHAnsi"/>
          <w:sz w:val="22"/>
          <w:szCs w:val="22"/>
          <w:lang w:val="sv-SE"/>
        </w:rPr>
        <w:t xml:space="preserve">den starka ekonomiska </w:t>
      </w:r>
      <w:r w:rsidRPr="00EA1D57">
        <w:rPr>
          <w:rFonts w:asciiTheme="minorHAnsi" w:hAnsiTheme="minorHAnsi"/>
          <w:sz w:val="22"/>
          <w:szCs w:val="22"/>
          <w:lang w:val="sv-SE"/>
        </w:rPr>
        <w:t>drivkraft</w:t>
      </w:r>
      <w:r w:rsidR="00EC6A62">
        <w:rPr>
          <w:rFonts w:asciiTheme="minorHAnsi" w:hAnsiTheme="minorHAnsi"/>
          <w:sz w:val="22"/>
          <w:szCs w:val="22"/>
          <w:lang w:val="sv-SE"/>
        </w:rPr>
        <w:t xml:space="preserve"> för att hitta nya metoder</w:t>
      </w:r>
      <w:r w:rsidRPr="00EA1D57">
        <w:rPr>
          <w:rFonts w:asciiTheme="minorHAnsi" w:hAnsiTheme="minorHAnsi"/>
          <w:sz w:val="22"/>
          <w:szCs w:val="22"/>
          <w:lang w:val="sv-SE"/>
        </w:rPr>
        <w:t xml:space="preserve"> </w:t>
      </w:r>
      <w:r w:rsidR="00F2119D">
        <w:rPr>
          <w:rFonts w:asciiTheme="minorHAnsi" w:hAnsiTheme="minorHAnsi"/>
          <w:sz w:val="22"/>
          <w:szCs w:val="22"/>
          <w:lang w:val="sv-SE"/>
        </w:rPr>
        <w:t xml:space="preserve">som finns hos </w:t>
      </w:r>
      <w:r w:rsidRPr="00EA1D57">
        <w:rPr>
          <w:rFonts w:asciiTheme="minorHAnsi" w:hAnsiTheme="minorHAnsi"/>
          <w:sz w:val="22"/>
          <w:szCs w:val="22"/>
          <w:lang w:val="sv-SE"/>
        </w:rPr>
        <w:t xml:space="preserve">läkemedelsindustrins saknas inom den akademiska forskningen, även om det är väl känt att djurförsök är mycket dyrt. Mycket av forskningen sker dock redan idag på bakterier och jäst snarare än däggdjur. </w:t>
      </w:r>
    </w:p>
    <w:p w:rsidR="00F2119D" w:rsidRPr="00EA1D57" w:rsidRDefault="00F2119D" w:rsidP="00857B30">
      <w:pPr>
        <w:rPr>
          <w:rFonts w:asciiTheme="minorHAnsi" w:hAnsiTheme="minorHAnsi"/>
          <w:sz w:val="22"/>
          <w:szCs w:val="22"/>
          <w:lang w:val="sv-SE"/>
        </w:rPr>
      </w:pPr>
    </w:p>
    <w:p w:rsidR="00EC6A62" w:rsidRDefault="00857B30" w:rsidP="00EA1D57">
      <w:pPr>
        <w:rPr>
          <w:rFonts w:asciiTheme="minorHAnsi" w:hAnsiTheme="minorHAnsi"/>
          <w:sz w:val="22"/>
          <w:szCs w:val="22"/>
          <w:lang w:val="sv-SE"/>
        </w:rPr>
      </w:pPr>
      <w:proofErr w:type="spellStart"/>
      <w:r>
        <w:rPr>
          <w:rFonts w:asciiTheme="minorHAnsi" w:hAnsiTheme="minorHAnsi"/>
          <w:sz w:val="22"/>
          <w:szCs w:val="22"/>
          <w:lang w:val="sv-SE"/>
        </w:rPr>
        <w:t>NCad</w:t>
      </w:r>
      <w:proofErr w:type="spellEnd"/>
      <w:r w:rsidR="00EA1D57" w:rsidRPr="00EA1D57">
        <w:rPr>
          <w:rFonts w:asciiTheme="minorHAnsi" w:hAnsiTheme="minorHAnsi"/>
          <w:sz w:val="22"/>
          <w:szCs w:val="22"/>
          <w:lang w:val="sv-SE"/>
        </w:rPr>
        <w:t xml:space="preserve"> poängterar även behovet av radikala förändringar när det gäller hur forskarvärlden och politiker tänker, agerar och organiserar arbetet med att ersätta djurförsök. </w:t>
      </w:r>
      <w:r>
        <w:rPr>
          <w:rFonts w:asciiTheme="minorHAnsi" w:hAnsiTheme="minorHAnsi"/>
          <w:sz w:val="22"/>
          <w:szCs w:val="22"/>
          <w:lang w:val="sv-SE"/>
        </w:rPr>
        <w:br/>
      </w:r>
      <w:r w:rsidR="00EA1D57" w:rsidRPr="00EA1D57">
        <w:rPr>
          <w:rFonts w:asciiTheme="minorHAnsi" w:hAnsiTheme="minorHAnsi"/>
          <w:sz w:val="22"/>
          <w:szCs w:val="22"/>
          <w:lang w:val="sv-SE"/>
        </w:rPr>
        <w:t>Att avveckla och ersätta djurförsök är en mycket komplex process som kräver både förändrade attityder och processer</w:t>
      </w:r>
      <w:r w:rsidR="00F2119D">
        <w:rPr>
          <w:rFonts w:asciiTheme="minorHAnsi" w:hAnsiTheme="minorHAnsi"/>
          <w:sz w:val="22"/>
          <w:szCs w:val="22"/>
          <w:lang w:val="sv-SE"/>
        </w:rPr>
        <w:t>.</w:t>
      </w:r>
      <w:r w:rsidR="00EA1D57" w:rsidRPr="00EA1D57">
        <w:rPr>
          <w:rFonts w:asciiTheme="minorHAnsi" w:hAnsiTheme="minorHAnsi"/>
          <w:sz w:val="22"/>
          <w:szCs w:val="22"/>
          <w:lang w:val="sv-SE"/>
        </w:rPr>
        <w:t xml:space="preserve"> </w:t>
      </w:r>
      <w:proofErr w:type="spellStart"/>
      <w:r w:rsidR="00EA1D57" w:rsidRPr="00EA1D57">
        <w:rPr>
          <w:rFonts w:asciiTheme="minorHAnsi" w:hAnsiTheme="minorHAnsi"/>
          <w:sz w:val="22"/>
          <w:szCs w:val="22"/>
          <w:lang w:val="sv-SE"/>
        </w:rPr>
        <w:t>NCad</w:t>
      </w:r>
      <w:proofErr w:type="spellEnd"/>
      <w:r w:rsidR="00EA1D57" w:rsidRPr="00EA1D57">
        <w:rPr>
          <w:rFonts w:asciiTheme="minorHAnsi" w:hAnsiTheme="minorHAnsi"/>
          <w:sz w:val="22"/>
          <w:szCs w:val="22"/>
          <w:lang w:val="sv-SE"/>
        </w:rPr>
        <w:t xml:space="preserve"> menar att det engagemang som krävs till stora delar har saknats</w:t>
      </w:r>
      <w:r w:rsidR="00F2119D">
        <w:rPr>
          <w:rFonts w:asciiTheme="minorHAnsi" w:hAnsiTheme="minorHAnsi"/>
          <w:sz w:val="22"/>
          <w:szCs w:val="22"/>
          <w:lang w:val="sv-SE"/>
        </w:rPr>
        <w:t>.</w:t>
      </w:r>
      <w:r w:rsidR="00EA1D57" w:rsidRPr="00EA1D57">
        <w:rPr>
          <w:rFonts w:asciiTheme="minorHAnsi" w:hAnsiTheme="minorHAnsi"/>
          <w:sz w:val="22"/>
          <w:szCs w:val="22"/>
          <w:lang w:val="sv-SE"/>
        </w:rPr>
        <w:t xml:space="preserve"> </w:t>
      </w:r>
      <w:r w:rsidR="00F2119D">
        <w:rPr>
          <w:rFonts w:asciiTheme="minorHAnsi" w:hAnsiTheme="minorHAnsi"/>
          <w:sz w:val="22"/>
          <w:szCs w:val="22"/>
          <w:lang w:val="sv-SE"/>
        </w:rPr>
        <w:br/>
      </w:r>
      <w:r w:rsidR="00EA1D57" w:rsidRPr="00EA1D57">
        <w:rPr>
          <w:rFonts w:asciiTheme="minorHAnsi" w:hAnsiTheme="minorHAnsi"/>
          <w:sz w:val="22"/>
          <w:szCs w:val="22"/>
          <w:lang w:val="sv-SE"/>
        </w:rPr>
        <w:t xml:space="preserve">Det har skrivits </w:t>
      </w:r>
      <w:r w:rsidR="00EC6A62">
        <w:rPr>
          <w:rFonts w:asciiTheme="minorHAnsi" w:hAnsiTheme="minorHAnsi"/>
          <w:sz w:val="22"/>
          <w:szCs w:val="22"/>
          <w:lang w:val="sv-SE"/>
        </w:rPr>
        <w:t>ett stort antal</w:t>
      </w:r>
      <w:r w:rsidR="00EA1D57" w:rsidRPr="00EA1D57">
        <w:rPr>
          <w:rFonts w:asciiTheme="minorHAnsi" w:hAnsiTheme="minorHAnsi"/>
          <w:sz w:val="22"/>
          <w:szCs w:val="22"/>
          <w:lang w:val="sv-SE"/>
        </w:rPr>
        <w:t xml:space="preserve"> rapporter om hur fler djurförsök skulle kunna ersättas, som inte följts upp och vars förslag inte fått den finansiering som krävs för att de ska kunna genomföras.</w:t>
      </w:r>
    </w:p>
    <w:p w:rsidR="00EC6A62" w:rsidRDefault="00EC6A62" w:rsidP="00EA1D57">
      <w:pPr>
        <w:rPr>
          <w:rFonts w:asciiTheme="minorHAnsi" w:hAnsiTheme="minorHAnsi"/>
          <w:sz w:val="22"/>
          <w:szCs w:val="22"/>
          <w:lang w:val="sv-SE"/>
        </w:rPr>
      </w:pPr>
      <w:r>
        <w:rPr>
          <w:rFonts w:asciiTheme="minorHAnsi" w:hAnsiTheme="minorHAnsi"/>
          <w:sz w:val="22"/>
          <w:szCs w:val="22"/>
          <w:lang w:val="sv-SE"/>
        </w:rPr>
        <w:t>S</w:t>
      </w:r>
      <w:r w:rsidRPr="00EA1D57">
        <w:rPr>
          <w:rFonts w:asciiTheme="minorHAnsi" w:hAnsiTheme="minorHAnsi"/>
          <w:sz w:val="22"/>
          <w:szCs w:val="22"/>
          <w:lang w:val="sv-SE"/>
        </w:rPr>
        <w:t>lutsats</w:t>
      </w:r>
      <w:r>
        <w:rPr>
          <w:rFonts w:asciiTheme="minorHAnsi" w:hAnsiTheme="minorHAnsi"/>
          <w:sz w:val="22"/>
          <w:szCs w:val="22"/>
          <w:lang w:val="sv-SE"/>
        </w:rPr>
        <w:t>en</w:t>
      </w:r>
      <w:r w:rsidRPr="00EA1D57">
        <w:rPr>
          <w:rFonts w:asciiTheme="minorHAnsi" w:hAnsiTheme="minorHAnsi"/>
          <w:sz w:val="22"/>
          <w:szCs w:val="22"/>
          <w:lang w:val="sv-SE"/>
        </w:rPr>
        <w:t xml:space="preserve"> är att det krävs attitydförändringar och kraftfulla satsningar på att ersätta djurfö</w:t>
      </w:r>
      <w:r>
        <w:rPr>
          <w:rFonts w:asciiTheme="minorHAnsi" w:hAnsiTheme="minorHAnsi"/>
          <w:sz w:val="22"/>
          <w:szCs w:val="22"/>
          <w:lang w:val="sv-SE"/>
        </w:rPr>
        <w:t>rsöken.</w:t>
      </w:r>
    </w:p>
    <w:p w:rsidR="00857B30" w:rsidRPr="00EA1D57" w:rsidRDefault="00857B30" w:rsidP="00EA1D57">
      <w:pPr>
        <w:rPr>
          <w:rFonts w:asciiTheme="minorHAnsi" w:hAnsiTheme="minorHAnsi"/>
          <w:sz w:val="22"/>
          <w:szCs w:val="22"/>
          <w:lang w:val="sv-SE"/>
        </w:rPr>
      </w:pPr>
    </w:p>
    <w:p w:rsidR="00857B30" w:rsidRDefault="00857B30" w:rsidP="00EA1D57">
      <w:pPr>
        <w:rPr>
          <w:rFonts w:asciiTheme="minorHAnsi" w:hAnsiTheme="minorHAnsi"/>
          <w:sz w:val="22"/>
          <w:szCs w:val="22"/>
          <w:lang w:val="sv-SE"/>
        </w:rPr>
      </w:pPr>
    </w:p>
    <w:p w:rsidR="00857B30" w:rsidRDefault="00857B30" w:rsidP="00EA1D57">
      <w:pPr>
        <w:rPr>
          <w:rFonts w:asciiTheme="minorHAnsi" w:hAnsiTheme="minorHAnsi"/>
          <w:sz w:val="22"/>
          <w:szCs w:val="22"/>
          <w:lang w:val="sv-SE"/>
        </w:rPr>
      </w:pPr>
      <w:r>
        <w:rPr>
          <w:rFonts w:asciiTheme="minorHAnsi" w:hAnsiTheme="minorHAnsi"/>
          <w:sz w:val="22"/>
          <w:szCs w:val="22"/>
          <w:lang w:val="sv-SE"/>
        </w:rPr>
        <w:t>Kontakt:</w:t>
      </w:r>
      <w:r>
        <w:rPr>
          <w:rFonts w:asciiTheme="minorHAnsi" w:hAnsiTheme="minorHAnsi"/>
          <w:sz w:val="22"/>
          <w:szCs w:val="22"/>
          <w:lang w:val="sv-SE"/>
        </w:rPr>
        <w:tab/>
        <w:t>Carina Franzén</w:t>
      </w:r>
    </w:p>
    <w:p w:rsidR="00DF769A" w:rsidRDefault="00857B30" w:rsidP="00EC6A62">
      <w:pPr>
        <w:rPr>
          <w:rFonts w:asciiTheme="minorHAnsi" w:hAnsiTheme="minorHAnsi"/>
          <w:sz w:val="22"/>
          <w:szCs w:val="22"/>
          <w:lang w:val="sv-SE"/>
        </w:rPr>
      </w:pPr>
      <w:r>
        <w:rPr>
          <w:rFonts w:asciiTheme="minorHAnsi" w:hAnsiTheme="minorHAnsi"/>
          <w:sz w:val="22"/>
          <w:szCs w:val="22"/>
          <w:lang w:val="sv-SE"/>
        </w:rPr>
        <w:t>Telefon:</w:t>
      </w:r>
      <w:r>
        <w:rPr>
          <w:rFonts w:asciiTheme="minorHAnsi" w:hAnsiTheme="minorHAnsi"/>
          <w:sz w:val="22"/>
          <w:szCs w:val="22"/>
          <w:lang w:val="sv-SE"/>
        </w:rPr>
        <w:tab/>
        <w:t>08-124 560 95</w:t>
      </w:r>
      <w:r>
        <w:rPr>
          <w:rFonts w:asciiTheme="minorHAnsi" w:hAnsiTheme="minorHAnsi"/>
          <w:sz w:val="22"/>
          <w:szCs w:val="22"/>
          <w:lang w:val="sv-SE"/>
        </w:rPr>
        <w:br/>
        <w:t>E-post:</w:t>
      </w:r>
      <w:r>
        <w:rPr>
          <w:rFonts w:asciiTheme="minorHAnsi" w:hAnsiTheme="minorHAnsi"/>
          <w:sz w:val="22"/>
          <w:szCs w:val="22"/>
          <w:lang w:val="sv-SE"/>
        </w:rPr>
        <w:tab/>
        <w:t>carina@forskautandjurforsok.se</w:t>
      </w:r>
    </w:p>
    <w:sectPr w:rsidR="00DF769A" w:rsidSect="000629BA">
      <w:headerReference w:type="default"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E2" w:rsidRDefault="00E066E2">
      <w:r>
        <w:separator/>
      </w:r>
    </w:p>
  </w:endnote>
  <w:endnote w:type="continuationSeparator" w:id="0">
    <w:p w:rsidR="00E066E2" w:rsidRDefault="00E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BA" w:rsidRDefault="000629BA">
    <w:pPr>
      <w:pStyle w:val="Sidfot"/>
    </w:pPr>
    <w:r>
      <w:fldChar w:fldCharType="begin"/>
    </w:r>
    <w:r>
      <w:instrText>if</w:instrText>
    </w:r>
    <w:r>
      <w:fldChar w:fldCharType="begin"/>
    </w:r>
    <w:r>
      <w:instrText>numpages</w:instrText>
    </w:r>
    <w:r>
      <w:fldChar w:fldCharType="separate"/>
    </w:r>
    <w:r w:rsidR="00566986">
      <w:rPr>
        <w:noProof/>
      </w:rPr>
      <w:instrText>1</w:instrText>
    </w:r>
    <w:r>
      <w:fldChar w:fldCharType="end"/>
    </w:r>
    <w:r>
      <w:instrText>&gt;</w:instrText>
    </w:r>
    <w:r>
      <w:fldChar w:fldCharType="begin"/>
    </w:r>
    <w:r>
      <w:instrText>page</w:instrText>
    </w:r>
    <w:r>
      <w:fldChar w:fldCharType="separate"/>
    </w:r>
    <w:r w:rsidR="00EC6A62">
      <w:rPr>
        <w:noProof/>
      </w:rPr>
      <w:instrText>2</w:instrText>
    </w:r>
    <w:r>
      <w:fldChar w:fldCharType="end"/>
    </w:r>
    <w:r>
      <w:instrText>"~ more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64" w:rsidRDefault="00B10164" w:rsidP="00B10164">
    <w:pPr>
      <w:rPr>
        <w:rFonts w:asciiTheme="minorHAnsi" w:hAnsiTheme="minorHAnsi"/>
        <w:i/>
        <w:sz w:val="20"/>
        <w:szCs w:val="20"/>
        <w:lang w:val="sv-SE"/>
      </w:rPr>
    </w:pPr>
    <w:r w:rsidRPr="00A66D5E">
      <w:rPr>
        <w:rFonts w:asciiTheme="minorHAnsi" w:hAnsiTheme="minorHAnsi"/>
        <w:i/>
        <w:sz w:val="20"/>
        <w:szCs w:val="20"/>
        <w:lang w:val="sv-SE"/>
      </w:rPr>
      <w:t>Forska Utan Djurförsök bildades 1964</w:t>
    </w:r>
    <w:r>
      <w:rPr>
        <w:rFonts w:asciiTheme="minorHAnsi" w:hAnsiTheme="minorHAnsi"/>
        <w:i/>
        <w:sz w:val="20"/>
        <w:szCs w:val="20"/>
        <w:lang w:val="sv-SE"/>
      </w:rPr>
      <w:t xml:space="preserve"> och är en idéburen, ideell och politiskt obunden forskningsstiftelse.</w:t>
    </w:r>
    <w:r>
      <w:rPr>
        <w:rFonts w:asciiTheme="minorHAnsi" w:hAnsiTheme="minorHAnsi"/>
        <w:i/>
        <w:sz w:val="20"/>
        <w:szCs w:val="20"/>
        <w:lang w:val="sv-SE"/>
      </w:rPr>
      <w:br/>
    </w:r>
    <w:r w:rsidRPr="00A66D5E">
      <w:rPr>
        <w:rFonts w:asciiTheme="minorHAnsi" w:hAnsiTheme="minorHAnsi"/>
        <w:i/>
        <w:sz w:val="20"/>
        <w:szCs w:val="20"/>
        <w:lang w:val="sv-SE"/>
      </w:rPr>
      <w:t xml:space="preserve"> Vårt syfte och ändamål är att stödja forskning med målet att djurförsök, särskilt plågsamma sådana, ska ersättas med moderna djurfria </w:t>
    </w:r>
    <w:r>
      <w:rPr>
        <w:rFonts w:asciiTheme="minorHAnsi" w:hAnsiTheme="minorHAnsi"/>
        <w:i/>
        <w:sz w:val="20"/>
        <w:szCs w:val="20"/>
        <w:lang w:val="sv-SE"/>
      </w:rPr>
      <w:t xml:space="preserve">metoder </w:t>
    </w:r>
    <w:r w:rsidRPr="00A66D5E">
      <w:rPr>
        <w:rFonts w:asciiTheme="minorHAnsi" w:hAnsiTheme="minorHAnsi"/>
        <w:i/>
        <w:sz w:val="20"/>
        <w:szCs w:val="20"/>
        <w:lang w:val="sv-SE"/>
      </w:rPr>
      <w:t xml:space="preserve">utan att någonsin tumma på kravet på vetenskaplig kvalitet. </w:t>
    </w:r>
    <w:r w:rsidRPr="00A66D5E">
      <w:rPr>
        <w:rFonts w:asciiTheme="minorHAnsi" w:hAnsiTheme="minorHAnsi"/>
        <w:i/>
        <w:sz w:val="20"/>
        <w:szCs w:val="20"/>
        <w:lang w:val="sv-SE"/>
      </w:rPr>
      <w:br/>
      <w:t>Under 201</w:t>
    </w:r>
    <w:r>
      <w:rPr>
        <w:rFonts w:asciiTheme="minorHAnsi" w:hAnsiTheme="minorHAnsi"/>
        <w:i/>
        <w:sz w:val="20"/>
        <w:szCs w:val="20"/>
        <w:lang w:val="sv-SE"/>
      </w:rPr>
      <w:t>6</w:t>
    </w:r>
    <w:r w:rsidRPr="00A66D5E">
      <w:rPr>
        <w:rFonts w:asciiTheme="minorHAnsi" w:hAnsiTheme="minorHAnsi"/>
        <w:i/>
        <w:sz w:val="20"/>
        <w:szCs w:val="20"/>
        <w:lang w:val="sv-SE"/>
      </w:rPr>
      <w:t xml:space="preserve"> betalade stiftelsen ut </w:t>
    </w:r>
    <w:r>
      <w:rPr>
        <w:rFonts w:asciiTheme="minorHAnsi" w:hAnsiTheme="minorHAnsi"/>
        <w:i/>
        <w:sz w:val="20"/>
        <w:szCs w:val="20"/>
        <w:lang w:val="sv-SE"/>
      </w:rPr>
      <w:t>1 850 000 kronor till forskningsanslag samt 400 000 kronor till stiftelsens utmärkelse Nytänkaren. Stiftelsen Forska Utan Djurförsök står under kontroll av Länsstyrelsen som har tillsynsansvar. Då vi har 90-konto kontrolleras vi även av Svensk Insamlingskontroll.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E2" w:rsidRDefault="00E066E2">
      <w:r>
        <w:separator/>
      </w:r>
    </w:p>
  </w:footnote>
  <w:footnote w:type="continuationSeparator" w:id="0">
    <w:p w:rsidR="00E066E2" w:rsidRDefault="00E0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BA" w:rsidRPr="00F74F68" w:rsidRDefault="000629BA">
    <w:pPr>
      <w:pStyle w:val="Sidhuvud"/>
      <w:rPr>
        <w:lang w:val="sv-SE"/>
      </w:rPr>
    </w:pPr>
    <w:r w:rsidRPr="00F74F68">
      <w:rPr>
        <w:lang w:val="sv-SE"/>
      </w:rPr>
      <w:t>ADVOKATBYRÅ ÖPPNAR NYTT KONTOR PÅ HAWAII</w:t>
    </w:r>
    <w:r w:rsidRPr="00F74F68">
      <w:rPr>
        <w:lang w:val="sv-SE"/>
      </w:rPr>
      <w:tab/>
      <w:t xml:space="preserve">Sida </w:t>
    </w:r>
    <w:r>
      <w:fldChar w:fldCharType="begin"/>
    </w:r>
    <w:r w:rsidRPr="00F74F68">
      <w:rPr>
        <w:lang w:val="sv-SE"/>
      </w:rPr>
      <w:instrText xml:space="preserve"> PAGE \* Arabic \* MERGEFORMAT </w:instrText>
    </w:r>
    <w:r>
      <w:fldChar w:fldCharType="separate"/>
    </w:r>
    <w:r w:rsidR="00EC6A62">
      <w:rPr>
        <w:noProof/>
        <w:lang w:val="sv-SE"/>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12" w:rsidRPr="00A22E12" w:rsidRDefault="00A22E12" w:rsidP="00A22E12">
    <w:pPr>
      <w:pStyle w:val="Returadress"/>
      <w:rPr>
        <w:rFonts w:asciiTheme="minorHAnsi" w:hAnsiTheme="minorHAnsi"/>
        <w:sz w:val="22"/>
        <w:szCs w:val="22"/>
        <w:lang w:val="sv-SE"/>
      </w:rPr>
    </w:pPr>
    <w:r>
      <w:rPr>
        <w:noProof/>
        <w:lang w:val="sv-SE" w:eastAsia="sv-SE" w:bidi="ar-SA"/>
      </w:rPr>
      <w:drawing>
        <wp:anchor distT="0" distB="0" distL="114300" distR="114300" simplePos="0" relativeHeight="251658240" behindDoc="1" locked="0" layoutInCell="1" allowOverlap="1" wp14:anchorId="2DBC3CC9" wp14:editId="2DBC3CCA">
          <wp:simplePos x="0" y="0"/>
          <wp:positionH relativeFrom="margin">
            <wp:align>left</wp:align>
          </wp:positionH>
          <wp:positionV relativeFrom="paragraph">
            <wp:posOffset>-98425</wp:posOffset>
          </wp:positionV>
          <wp:extent cx="1666875" cy="100012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D_logotyp_svart. liten.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000125"/>
                  </a:xfrm>
                  <a:prstGeom prst="rect">
                    <a:avLst/>
                  </a:prstGeom>
                </pic:spPr>
              </pic:pic>
            </a:graphicData>
          </a:graphic>
          <wp14:sizeRelH relativeFrom="margin">
            <wp14:pctWidth>0</wp14:pctWidth>
          </wp14:sizeRelH>
          <wp14:sizeRelV relativeFrom="margin">
            <wp14:pctHeight>0</wp14:pctHeight>
          </wp14:sizeRelV>
        </wp:anchor>
      </w:drawing>
    </w:r>
    <w:r w:rsidRPr="00A22E12">
      <w:rPr>
        <w:lang w:val="sv-SE"/>
      </w:rPr>
      <w:tab/>
    </w:r>
    <w:r w:rsidRPr="00A22E12">
      <w:rPr>
        <w:lang w:val="sv-SE"/>
      </w:rPr>
      <w:tab/>
    </w:r>
    <w:r>
      <w:rPr>
        <w:lang w:val="sv-SE"/>
      </w:rPr>
      <w:tab/>
    </w:r>
    <w:r>
      <w:rPr>
        <w:lang w:val="sv-SE"/>
      </w:rPr>
      <w:tab/>
    </w:r>
    <w:r>
      <w:rPr>
        <w:lang w:val="sv-SE"/>
      </w:rPr>
      <w:tab/>
    </w:r>
    <w:r>
      <w:rPr>
        <w:lang w:val="sv-SE"/>
      </w:rPr>
      <w:tab/>
    </w:r>
    <w:r>
      <w:rPr>
        <w:lang w:val="sv-SE"/>
      </w:rPr>
      <w:tab/>
    </w:r>
    <w:r w:rsidRPr="00A22E12">
      <w:rPr>
        <w:rFonts w:asciiTheme="minorHAnsi" w:hAnsiTheme="minorHAnsi"/>
        <w:sz w:val="22"/>
        <w:szCs w:val="22"/>
        <w:lang w:val="sv-SE"/>
      </w:rPr>
      <w:t>Forska Utan Djurförsök</w:t>
    </w:r>
  </w:p>
  <w:p w:rsidR="00A22E12" w:rsidRPr="00A22E12" w:rsidRDefault="00BF7264" w:rsidP="00A22E12">
    <w:pPr>
      <w:pStyle w:val="Returadress"/>
      <w:ind w:left="6480" w:firstLine="720"/>
      <w:rPr>
        <w:rFonts w:asciiTheme="minorHAnsi" w:hAnsiTheme="minorHAnsi"/>
        <w:sz w:val="22"/>
        <w:szCs w:val="22"/>
        <w:lang w:val="sv-SE"/>
      </w:rPr>
    </w:pPr>
    <w:r>
      <w:rPr>
        <w:rFonts w:asciiTheme="minorHAnsi" w:hAnsiTheme="minorHAnsi"/>
        <w:sz w:val="22"/>
        <w:szCs w:val="22"/>
        <w:lang w:val="sv-SE"/>
      </w:rPr>
      <w:t>Hammarby Fabriksväg 25</w:t>
    </w:r>
  </w:p>
  <w:p w:rsidR="00A22E12" w:rsidRPr="00A22E12" w:rsidRDefault="00A22E12" w:rsidP="00A22E12">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120 30  STOCKHOLM</w:t>
    </w:r>
  </w:p>
  <w:p w:rsidR="00A22E12" w:rsidRDefault="00A22E12" w:rsidP="00B06A2E">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Telefon: 08-749 03 40</w:t>
    </w:r>
  </w:p>
  <w:p w:rsidR="00B06A2E" w:rsidRPr="00A22E12" w:rsidRDefault="00B06A2E" w:rsidP="00B06A2E">
    <w:pPr>
      <w:pStyle w:val="Returadress"/>
      <w:ind w:left="6480" w:firstLine="720"/>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8"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57"/>
    <w:rsid w:val="000629BA"/>
    <w:rsid w:val="000E4DF5"/>
    <w:rsid w:val="00147253"/>
    <w:rsid w:val="0023243B"/>
    <w:rsid w:val="00245FBA"/>
    <w:rsid w:val="002D10FE"/>
    <w:rsid w:val="002D26F5"/>
    <w:rsid w:val="00377427"/>
    <w:rsid w:val="003D5732"/>
    <w:rsid w:val="00402EB0"/>
    <w:rsid w:val="0048596B"/>
    <w:rsid w:val="004C6459"/>
    <w:rsid w:val="00566986"/>
    <w:rsid w:val="00574268"/>
    <w:rsid w:val="00611F85"/>
    <w:rsid w:val="00620914"/>
    <w:rsid w:val="00635D0B"/>
    <w:rsid w:val="006F04FA"/>
    <w:rsid w:val="00857B30"/>
    <w:rsid w:val="00883430"/>
    <w:rsid w:val="008B35B6"/>
    <w:rsid w:val="00A22E12"/>
    <w:rsid w:val="00A66D5E"/>
    <w:rsid w:val="00B06A2E"/>
    <w:rsid w:val="00B10164"/>
    <w:rsid w:val="00B318ED"/>
    <w:rsid w:val="00BE1F2E"/>
    <w:rsid w:val="00BF7264"/>
    <w:rsid w:val="00C504E3"/>
    <w:rsid w:val="00C733B3"/>
    <w:rsid w:val="00DF769A"/>
    <w:rsid w:val="00E066E2"/>
    <w:rsid w:val="00EA1D57"/>
    <w:rsid w:val="00EC6A62"/>
    <w:rsid w:val="00F2119D"/>
    <w:rsid w:val="00F34D39"/>
    <w:rsid w:val="00F43763"/>
    <w:rsid w:val="00F7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BF0452-52F3-446E-8970-6D01803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76" w:right="476"/>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szCs w:val="24"/>
      <w:lang w:bidi="hi-IN"/>
    </w:rPr>
  </w:style>
  <w:style w:type="paragraph" w:styleId="Rubrik1">
    <w:name w:val="heading 1"/>
    <w:basedOn w:val="Rubrik4"/>
    <w:next w:val="Normal"/>
    <w:qFormat/>
    <w:pPr>
      <w:outlineLvl w:val="0"/>
    </w:pPr>
    <w:rPr>
      <w:b/>
      <w:bCs/>
    </w:rPr>
  </w:style>
  <w:style w:type="paragraph" w:styleId="Rubrik2">
    <w:name w:val="heading 2"/>
    <w:basedOn w:val="Normal"/>
    <w:next w:val="Normal"/>
    <w:qFormat/>
    <w:pPr>
      <w:keepNext/>
      <w:outlineLvl w:val="1"/>
    </w:pPr>
    <w:rPr>
      <w:caps/>
    </w:rPr>
  </w:style>
  <w:style w:type="paragraph" w:styleId="Rubrik3">
    <w:name w:val="heading 3"/>
    <w:basedOn w:val="Normal"/>
    <w:next w:val="Normal"/>
    <w:qFormat/>
    <w:pPr>
      <w:keepNext/>
      <w:keepLines/>
      <w:ind w:firstLine="360"/>
      <w:outlineLvl w:val="2"/>
    </w:pPr>
    <w:rPr>
      <w:b/>
      <w:kern w:val="28"/>
    </w:rPr>
  </w:style>
  <w:style w:type="paragraph" w:styleId="Rubrik4">
    <w:name w:val="heading 4"/>
    <w:basedOn w:val="Normal"/>
    <w:next w:val="Normal"/>
    <w:qFormat/>
    <w:pPr>
      <w:keepLines/>
      <w:spacing w:before="240"/>
      <w:jc w:val="center"/>
      <w:outlineLvl w:val="3"/>
    </w:pPr>
    <w:rPr>
      <w:kern w:val="28"/>
    </w:rPr>
  </w:style>
  <w:style w:type="paragraph" w:styleId="Rubrik5">
    <w:name w:val="heading 5"/>
    <w:basedOn w:val="Normal"/>
    <w:next w:val="Normal"/>
    <w:qFormat/>
    <w:pPr>
      <w:keepNext/>
      <w:keepLines/>
      <w:outlineLvl w:val="4"/>
    </w:pPr>
    <w:rPr>
      <w:i/>
      <w:kern w:val="28"/>
    </w:rPr>
  </w:style>
  <w:style w:type="paragraph" w:styleId="Rubrik6">
    <w:name w:val="heading 6"/>
    <w:basedOn w:val="Normal"/>
    <w:next w:val="Normal"/>
    <w:qFormat/>
    <w:pPr>
      <w:keepLines/>
      <w:tabs>
        <w:tab w:val="center" w:pos="4320"/>
        <w:tab w:val="right" w:pos="9480"/>
      </w:tabs>
      <w:ind w:left="0" w:right="0"/>
      <w:outlineLvl w:val="5"/>
    </w:pPr>
    <w:rPr>
      <w:i/>
    </w:rPr>
  </w:style>
  <w:style w:type="paragraph" w:styleId="Rubrik7">
    <w:name w:val="heading 7"/>
    <w:basedOn w:val="Normal"/>
    <w:next w:val="Normal"/>
    <w:qFormat/>
    <w:pPr>
      <w:keepNext/>
      <w:keepLines/>
      <w:spacing w:before="240"/>
      <w:outlineLvl w:val="6"/>
    </w:pPr>
    <w:rPr>
      <w:b/>
      <w:kern w:val="28"/>
    </w:rPr>
  </w:style>
  <w:style w:type="paragraph" w:styleId="Rubrik8">
    <w:name w:val="heading 8"/>
    <w:basedOn w:val="Normal"/>
    <w:next w:val="Normal"/>
    <w:qFormat/>
    <w:pPr>
      <w:keepNext/>
      <w:keepLines/>
      <w:spacing w:before="240"/>
      <w:outlineLvl w:val="7"/>
    </w:pPr>
    <w:rPr>
      <w:b/>
      <w:i/>
      <w:kern w:val="28"/>
    </w:rPr>
  </w:style>
  <w:style w:type="paragraph" w:styleId="Rubrik9">
    <w:name w:val="heading 9"/>
    <w:basedOn w:val="Normal"/>
    <w:next w:val="Normal"/>
    <w:qFormat/>
    <w:pPr>
      <w:keepNext/>
      <w:keepLines/>
      <w:spacing w:before="240"/>
      <w:jc w:val="center"/>
      <w:outlineLvl w:val="8"/>
    </w:pPr>
    <w:rPr>
      <w:b/>
      <w:i/>
      <w:kern w:val="28"/>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9">
    <w:name w:val="toc 9"/>
    <w:basedOn w:val="Normal"/>
    <w:next w:val="Normal"/>
    <w:autoRedefine/>
    <w:semiHidden/>
    <w:pPr>
      <w:ind w:left="1920"/>
    </w:pPr>
  </w:style>
  <w:style w:type="character" w:customStyle="1" w:styleId="NormalIndentChar">
    <w:name w:val="Normal Indent Char"/>
    <w:basedOn w:val="Standardstycketeckensnitt"/>
  </w:style>
  <w:style w:type="paragraph" w:styleId="Normaltindrag">
    <w:name w:val="Normal Indent"/>
    <w:basedOn w:val="Normal"/>
    <w:link w:val="NormaltindragChar"/>
    <w:pPr>
      <w:ind w:left="835"/>
    </w:pPr>
  </w:style>
  <w:style w:type="paragraph" w:styleId="Fotnotstext">
    <w:name w:val="footnote text"/>
    <w:basedOn w:val="Normal"/>
    <w:semiHidden/>
    <w:pPr>
      <w:keepLines/>
      <w:spacing w:after="240" w:line="240" w:lineRule="atLeast"/>
    </w:pPr>
    <w:rPr>
      <w:sz w:val="18"/>
      <w:szCs w:val="18"/>
    </w:rPr>
  </w:style>
  <w:style w:type="paragraph" w:styleId="Kommentarer">
    <w:name w:val="annotation text"/>
    <w:basedOn w:val="Normal"/>
    <w:semiHidden/>
    <w:pPr>
      <w:keepLines/>
      <w:spacing w:line="440" w:lineRule="atLeast"/>
    </w:pPr>
    <w:rPr>
      <w:sz w:val="18"/>
      <w:szCs w:val="18"/>
    </w:rPr>
  </w:style>
  <w:style w:type="paragraph" w:styleId="Sidhuvud">
    <w:name w:val="header"/>
    <w:basedOn w:val="Normal"/>
    <w:pPr>
      <w:keepLines/>
      <w:tabs>
        <w:tab w:val="center" w:pos="4320"/>
        <w:tab w:val="right" w:pos="9480"/>
      </w:tabs>
      <w:ind w:left="0" w:right="0"/>
    </w:pPr>
  </w:style>
  <w:style w:type="paragraph" w:styleId="Sidfot">
    <w:name w:val="footer"/>
    <w:basedOn w:val="Normal"/>
    <w:link w:val="SidfotChar"/>
    <w:uiPriority w:val="99"/>
    <w:pPr>
      <w:keepLines/>
      <w:tabs>
        <w:tab w:val="center" w:pos="4320"/>
        <w:tab w:val="right" w:pos="9480"/>
      </w:tabs>
      <w:spacing w:before="360"/>
      <w:ind w:left="0" w:right="0"/>
    </w:pPr>
    <w:rPr>
      <w:caps/>
    </w:rPr>
  </w:style>
  <w:style w:type="paragraph" w:styleId="Beskrivning">
    <w:name w:val="caption"/>
    <w:basedOn w:val="Normal"/>
    <w:next w:val="Normal"/>
    <w:qFormat/>
    <w:pPr>
      <w:keepNext/>
      <w:spacing w:after="240"/>
    </w:pPr>
    <w:rPr>
      <w:i/>
    </w:rPr>
  </w:style>
  <w:style w:type="paragraph" w:styleId="Slutkommentar">
    <w:name w:val="endnote text"/>
    <w:basedOn w:val="Normal"/>
    <w:semiHidden/>
    <w:pPr>
      <w:keepLines/>
      <w:spacing w:after="240" w:line="240" w:lineRule="atLeast"/>
    </w:pPr>
    <w:rPr>
      <w:sz w:val="18"/>
      <w:szCs w:val="18"/>
    </w:rPr>
  </w:style>
  <w:style w:type="paragraph" w:styleId="Rubrik">
    <w:name w:val="Title"/>
    <w:basedOn w:val="Normal"/>
    <w:next w:val="Normal"/>
    <w:qFormat/>
    <w:pPr>
      <w:keepNext/>
      <w:keepLines/>
      <w:spacing w:before="480" w:after="360"/>
      <w:ind w:left="835" w:right="835"/>
      <w:jc w:val="center"/>
    </w:pPr>
    <w:rPr>
      <w:b/>
      <w:caps/>
      <w:kern w:val="28"/>
    </w:rPr>
  </w:style>
  <w:style w:type="paragraph" w:styleId="Datum">
    <w:name w:val="Date"/>
    <w:basedOn w:val="Normal"/>
    <w:pPr>
      <w:spacing w:line="320" w:lineRule="atLeast"/>
      <w:ind w:left="0" w:right="0"/>
    </w:pPr>
  </w:style>
  <w:style w:type="paragraph" w:customStyle="1" w:styleId="Kontakt">
    <w:name w:val="Kontakt"/>
    <w:basedOn w:val="Normal"/>
    <w:pPr>
      <w:spacing w:line="320" w:lineRule="atLeast"/>
      <w:ind w:left="0" w:right="0"/>
    </w:pPr>
    <w:rPr>
      <w:lang w:bidi="en-US"/>
    </w:rPr>
  </w:style>
  <w:style w:type="paragraph" w:customStyle="1" w:styleId="Dokumentrubrik">
    <w:name w:val="Dokumentrubrik"/>
    <w:basedOn w:val="Normal"/>
    <w:next w:val="Kontak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en-US"/>
    </w:rPr>
  </w:style>
  <w:style w:type="paragraph" w:customStyle="1" w:styleId="Returadress">
    <w:name w:val="Returadress"/>
    <w:basedOn w:val="Normal"/>
    <w:pPr>
      <w:keepLines/>
      <w:spacing w:line="200" w:lineRule="atLeast"/>
      <w:ind w:left="0" w:right="0"/>
    </w:pPr>
    <w:rPr>
      <w:rFonts w:ascii="Garamond" w:hAnsi="Garamond" w:cs="Garamond"/>
      <w:sz w:val="20"/>
      <w:szCs w:val="20"/>
      <w:lang w:bidi="en-US"/>
    </w:rPr>
  </w:style>
  <w:style w:type="paragraph" w:customStyle="1" w:styleId="Fretagetsnamn">
    <w:name w:val="Företagets namn"/>
    <w:basedOn w:val="Normal"/>
    <w:next w:val="Returadress"/>
    <w:pPr>
      <w:spacing w:line="240" w:lineRule="atLeast"/>
      <w:ind w:left="0" w:right="120"/>
    </w:pPr>
    <w:rPr>
      <w:rFonts w:ascii="Garamond" w:hAnsi="Garamond" w:cs="Garamond"/>
      <w:caps/>
      <w:spacing w:val="25"/>
      <w:lang w:bidi="en-US"/>
    </w:rPr>
  </w:style>
  <w:style w:type="character" w:customStyle="1" w:styleId="NormalIndentBoldCharChar">
    <w:name w:val="Normal Indent Bold Char Char"/>
    <w:basedOn w:val="Standardstycketeckensnitt"/>
    <w:link w:val="NormaltindragFet"/>
  </w:style>
  <w:style w:type="paragraph" w:customStyle="1" w:styleId="NormaltindragFet">
    <w:name w:val="Normalt indrag Fet"/>
    <w:basedOn w:val="Normaltindrag"/>
    <w:link w:val="NormalIndentBoldCharChar"/>
    <w:rPr>
      <w:b/>
      <w:bCs/>
      <w:lang w:bidi="en-US"/>
    </w:rPr>
  </w:style>
  <w:style w:type="character" w:styleId="Fotnotsreferens">
    <w:name w:val="footnote reference"/>
    <w:semiHidden/>
    <w:rPr>
      <w:sz w:val="24"/>
      <w:vertAlign w:val="superscript"/>
    </w:rPr>
  </w:style>
  <w:style w:type="character" w:styleId="Kommentarsreferens">
    <w:name w:val="annotation reference"/>
    <w:semiHidden/>
    <w:rPr>
      <w:vertAlign w:val="superscript"/>
    </w:rPr>
  </w:style>
  <w:style w:type="character" w:styleId="Sidnummer">
    <w:name w:val="page number"/>
    <w:rPr>
      <w:rFonts w:ascii="Courier New" w:hAnsi="Courier New" w:hint="default"/>
      <w:spacing w:val="0"/>
      <w:kern w:val="0"/>
      <w:position w:val="0"/>
      <w:sz w:val="24"/>
      <w:vertAlign w:val="baseline"/>
    </w:rPr>
  </w:style>
  <w:style w:type="character" w:styleId="Slutkommentarsreferens">
    <w:name w:val="endnote reference"/>
    <w:semiHidden/>
    <w:rPr>
      <w:sz w:val="24"/>
      <w:vertAlign w:val="superscript"/>
    </w:rPr>
  </w:style>
  <w:style w:type="character" w:customStyle="1" w:styleId="Lead-inEmphasis">
    <w:name w:val="Lead-in Emphasis"/>
    <w:rPr>
      <w:caps/>
      <w:lang w:val="en-US" w:eastAsia="en-US" w:bidi="en-US"/>
    </w:rPr>
  </w:style>
  <w:style w:type="character" w:customStyle="1" w:styleId="NormaltindragChar">
    <w:name w:val="Normalt indrag Char"/>
    <w:basedOn w:val="Standardstycketeckensnitt"/>
    <w:link w:val="Normaltindrag"/>
    <w:locked/>
    <w:rPr>
      <w:rFonts w:ascii="Courier New" w:hAnsi="Courier New" w:hint="default"/>
      <w:sz w:val="24"/>
      <w:lang w:val="en-US" w:eastAsia="en-US" w:bidi="en-US"/>
    </w:rPr>
  </w:style>
  <w:style w:type="paragraph" w:customStyle="1" w:styleId="NormalIndentBold">
    <w:name w:val="Normal Indent Bold"/>
    <w:basedOn w:val="Normal"/>
    <w:link w:val="NormaltindragFetTknTkn"/>
  </w:style>
  <w:style w:type="character" w:customStyle="1" w:styleId="NormaltindragFetTknTkn">
    <w:name w:val="Normalt indrag Fet Tkn Tkn"/>
    <w:basedOn w:val="NormaltindragChar"/>
    <w:link w:val="NormalIndentBold"/>
    <w:locked/>
    <w:rPr>
      <w:rFonts w:ascii="Courier New" w:hAnsi="Courier New" w:hint="default"/>
      <w:b/>
      <w:bCs/>
      <w:sz w:val="24"/>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character" w:customStyle="1" w:styleId="SidfotChar">
    <w:name w:val="Sidfot Char"/>
    <w:basedOn w:val="Standardstycketeckensnitt"/>
    <w:link w:val="Sidfot"/>
    <w:uiPriority w:val="99"/>
    <w:rsid w:val="00B10164"/>
    <w:rPr>
      <w:rFonts w:ascii="Courier New" w:hAnsi="Courier New" w:cs="Courier New"/>
      <w:cap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a%20Franz&#233;n\OneDrive%20-%20Forska%20Utan%20Djurf&#246;rs&#246;k\Delas%20med%20alla\Kansli,%20admin,%20organisation\Mallar\Mall%20pressmeddelande%20FU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D15086EEAE64FA43AA0708E95851C" ma:contentTypeVersion="2" ma:contentTypeDescription="Skapa ett nytt dokument." ma:contentTypeScope="" ma:versionID="9be2ad02522babd294415b06bb360e25">
  <xsd:schema xmlns:xsd="http://www.w3.org/2001/XMLSchema" xmlns:xs="http://www.w3.org/2001/XMLSchema" xmlns:p="http://schemas.microsoft.com/office/2006/metadata/properties" xmlns:ns2="1543cb4c-3fe9-482a-9174-2f8e8c7cbc37" targetNamespace="http://schemas.microsoft.com/office/2006/metadata/properties" ma:root="true" ma:fieldsID="fd71a417a88556f9b3158ee9fbfc3458" ns2:_="">
    <xsd:import namespace="1543cb4c-3fe9-482a-9174-2f8e8c7cbc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cb4c-3fe9-482a-9174-2f8e8c7cbc3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A418A-1626-4301-9443-D62CB677E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371FD-B32C-4023-A236-7DE6FBF6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cb4c-3fe9-482a-9174-2f8e8c7c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B5AF1-470D-4E18-854C-DAD259000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pressmeddelande FUD 2017</Template>
  <TotalTime>40</TotalTime>
  <Pages>1</Pages>
  <Words>400</Words>
  <Characters>2126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TREY RESEARCH</vt:lpstr>
    </vt:vector>
  </TitlesOfParts>
  <Manager/>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Franzén</dc:creator>
  <cp:keywords/>
  <dc:description/>
  <cp:lastModifiedBy>Carina Franzén</cp:lastModifiedBy>
  <cp:revision>5</cp:revision>
  <cp:lastPrinted>2017-01-10T13:02:00Z</cp:lastPrinted>
  <dcterms:created xsi:type="dcterms:W3CDTF">2017-01-10T12:21:00Z</dcterms:created>
  <dcterms:modified xsi:type="dcterms:W3CDTF">2017-01-10T13:02:00Z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TC010178281053</vt:lpwstr>
  </property>
  <property fmtid="{D5CDD505-2E9C-101B-9397-08002B2CF9AE}" pid="3" name="ContentTypeId">
    <vt:lpwstr>0x010100364D15086EEAE64FA43AA0708E95851C</vt:lpwstr>
  </property>
</Properties>
</file>