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CEB" w:rsidRDefault="001B7CEB">
      <w:pPr>
        <w:rPr>
          <w:b/>
          <w:bCs/>
          <w:sz w:val="32"/>
          <w:szCs w:val="32"/>
        </w:rPr>
      </w:pPr>
      <w:smartTag w:uri="urn:schemas-microsoft-com:office:smarttags" w:element="country-region">
        <w:smartTag w:uri="urn:schemas-microsoft-com:office:smarttags" w:element="place">
          <w:r w:rsidRPr="000B6E9F">
            <w:rPr>
              <w:b/>
              <w:bCs/>
              <w:sz w:val="32"/>
              <w:szCs w:val="32"/>
            </w:rPr>
            <w:t>Malaysia</w:t>
          </w:r>
        </w:smartTag>
      </w:smartTag>
      <w:r w:rsidRPr="000B6E9F">
        <w:rPr>
          <w:b/>
          <w:bCs/>
          <w:sz w:val="32"/>
          <w:szCs w:val="32"/>
        </w:rPr>
        <w:t xml:space="preserve"> set to capitalise on </w:t>
      </w:r>
      <w:r>
        <w:rPr>
          <w:b/>
          <w:bCs/>
          <w:sz w:val="32"/>
          <w:szCs w:val="32"/>
        </w:rPr>
        <w:t>top</w:t>
      </w:r>
      <w:r w:rsidRPr="000B6E9F">
        <w:rPr>
          <w:b/>
          <w:bCs/>
          <w:sz w:val="32"/>
          <w:szCs w:val="32"/>
        </w:rPr>
        <w:t xml:space="preserve"> golf events in 2014</w:t>
      </w:r>
    </w:p>
    <w:p w:rsidR="001B7CEB" w:rsidRPr="008F7E0B" w:rsidRDefault="001B7CEB"/>
    <w:p w:rsidR="001B7CEB" w:rsidRPr="008F7E0B" w:rsidRDefault="001B7CEB">
      <w:r>
        <w:t>6</w:t>
      </w:r>
      <w:r w:rsidRPr="008F7E0B">
        <w:t xml:space="preserve"> </w:t>
      </w:r>
      <w:r>
        <w:t>January</w:t>
      </w:r>
      <w:r w:rsidRPr="008F7E0B">
        <w:t xml:space="preserve"> </w:t>
      </w:r>
      <w:r>
        <w:t>2014</w:t>
      </w:r>
    </w:p>
    <w:p w:rsidR="001B7CEB" w:rsidRPr="008F7E0B" w:rsidRDefault="001B7CEB" w:rsidP="008A0681">
      <w:pPr>
        <w:jc w:val="right"/>
      </w:pPr>
      <w:r w:rsidRPr="008F7E0B">
        <w:t xml:space="preserve">Page 1 of </w:t>
      </w:r>
      <w:r>
        <w:t>3</w:t>
      </w:r>
    </w:p>
    <w:p w:rsidR="001B7CEB" w:rsidRPr="008F7E0B" w:rsidRDefault="001B7CEB" w:rsidP="002F4D67"/>
    <w:p w:rsidR="001B7CEB" w:rsidRPr="008F7E0B" w:rsidRDefault="001B7CEB" w:rsidP="002F4D67"/>
    <w:p w:rsidR="001B7CEB" w:rsidRDefault="001B7CEB" w:rsidP="00A72BBD">
      <w:pPr>
        <w:spacing w:line="360" w:lineRule="auto"/>
        <w:jc w:val="both"/>
      </w:pPr>
      <w:r>
        <w:t xml:space="preserve">A golden year of golf beckons for </w:t>
      </w:r>
      <w:smartTag w:uri="urn:schemas-microsoft-com:office:smarttags" w:element="country-region">
        <w:smartTag w:uri="urn:schemas-microsoft-com:office:smarttags" w:element="place">
          <w:r>
            <w:t>Malaysia</w:t>
          </w:r>
        </w:smartTag>
      </w:smartTag>
      <w:r>
        <w:t xml:space="preserve"> in 2014, with the inaugural EurAsia Cup in March heralding a host of key events that will bring many of the world’s top men and women golfers to the destination’s fairways.</w:t>
      </w:r>
    </w:p>
    <w:p w:rsidR="001B7CEB" w:rsidRPr="001112CE" w:rsidRDefault="001B7CEB" w:rsidP="001112CE">
      <w:pPr>
        <w:spacing w:line="360" w:lineRule="auto"/>
        <w:jc w:val="both"/>
      </w:pPr>
    </w:p>
    <w:p w:rsidR="001B7CEB" w:rsidRDefault="001B7CEB" w:rsidP="001112CE">
      <w:pPr>
        <w:spacing w:line="360" w:lineRule="auto"/>
        <w:jc w:val="both"/>
      </w:pPr>
      <w:r>
        <w:t xml:space="preserve">With 2014 being designated Visit Malaysia Year, many more visitors are likely to be attracted. </w:t>
      </w:r>
      <w:r w:rsidRPr="001112CE">
        <w:t>The Malaysia Golf Tourism Association (MGTA) is gearing up for the big year ahead and the new biennial</w:t>
      </w:r>
      <w:r>
        <w:t>,</w:t>
      </w:r>
      <w:r w:rsidRPr="001112CE">
        <w:t xml:space="preserve"> Ryder Cup-style EurAsia Cup</w:t>
      </w:r>
      <w:r w:rsidRPr="001834F3">
        <w:t>, presented by DRB-HICOM</w:t>
      </w:r>
      <w:r>
        <w:t xml:space="preserve"> </w:t>
      </w:r>
      <w:r w:rsidRPr="001112CE">
        <w:t>– co-sanctioned by the European and Asian tours</w:t>
      </w:r>
      <w:r>
        <w:t xml:space="preserve"> and </w:t>
      </w:r>
      <w:r w:rsidRPr="001112CE">
        <w:t>held over three days at Kuala Lumpur</w:t>
      </w:r>
      <w:r>
        <w:t>’s</w:t>
      </w:r>
      <w:r w:rsidRPr="001112CE">
        <w:t xml:space="preserve"> Glenmarie Golf and Country Club from March 27-29 – </w:t>
      </w:r>
      <w:r>
        <w:t>is expected to peak</w:t>
      </w:r>
      <w:r w:rsidRPr="001112CE">
        <w:t xml:space="preserve"> interest in Malaysia as one of Asia’ strongest golf destinations.</w:t>
      </w:r>
    </w:p>
    <w:p w:rsidR="001B7CEB" w:rsidRDefault="001B7CEB" w:rsidP="001112CE">
      <w:pPr>
        <w:spacing w:line="360" w:lineRule="auto"/>
        <w:jc w:val="both"/>
      </w:pPr>
    </w:p>
    <w:p w:rsidR="001B7CEB" w:rsidRPr="001112CE" w:rsidRDefault="001B7CEB" w:rsidP="001112CE">
      <w:pPr>
        <w:spacing w:line="360" w:lineRule="auto"/>
        <w:jc w:val="both"/>
      </w:pPr>
      <w:r>
        <w:t>It will be followed by top-flight tournaments including the Maybank Malaysian Open (co-sanctioned by the Asian Tour and European Tour) in April, the Sime Darby LPGA Malaysia (part of the LPGA Tour) in October and the CIMB Classic (</w:t>
      </w:r>
      <w:r w:rsidRPr="00024598">
        <w:t>co-sanctioned by the Asian Tour and the PGA T</w:t>
      </w:r>
      <w:r>
        <w:t>OUR</w:t>
      </w:r>
      <w:r w:rsidRPr="00024598">
        <w:t xml:space="preserve"> and the PGA T</w:t>
      </w:r>
      <w:r>
        <w:t>OUR</w:t>
      </w:r>
      <w:r w:rsidRPr="00024598">
        <w:t xml:space="preserve">'s first official FedExCup event in </w:t>
      </w:r>
      <w:smartTag w:uri="urn:schemas-microsoft-com:office:smarttags" w:element="place">
        <w:r w:rsidRPr="00024598">
          <w:t>Asia</w:t>
        </w:r>
      </w:smartTag>
      <w:r>
        <w:t>), details of which have yet to be confirmed for 2014.</w:t>
      </w:r>
    </w:p>
    <w:p w:rsidR="001B7CEB" w:rsidRDefault="001B7CEB" w:rsidP="00A72BBD">
      <w:pPr>
        <w:spacing w:line="360" w:lineRule="auto"/>
        <w:jc w:val="both"/>
      </w:pPr>
    </w:p>
    <w:p w:rsidR="001B7CEB" w:rsidRPr="00ED3A9B" w:rsidRDefault="001B7CEB" w:rsidP="00ED3A9B">
      <w:pPr>
        <w:spacing w:line="360" w:lineRule="auto"/>
        <w:jc w:val="both"/>
        <w:rPr>
          <w:lang w:val="en-MY"/>
        </w:rPr>
      </w:pPr>
      <w:r w:rsidRPr="001112CE">
        <w:t>Chairman of MGTA, Eu Shen Ng</w:t>
      </w:r>
      <w:r>
        <w:t>,</w:t>
      </w:r>
      <w:r w:rsidRPr="001112CE">
        <w:t xml:space="preserve"> said</w:t>
      </w:r>
      <w:r>
        <w:t>:</w:t>
      </w:r>
      <w:r w:rsidRPr="001112CE">
        <w:t xml:space="preserve"> “</w:t>
      </w:r>
      <w:r>
        <w:rPr>
          <w:lang w:val="en-MY"/>
        </w:rPr>
        <w:t xml:space="preserve">This is a very big year for </w:t>
      </w:r>
      <w:smartTag w:uri="urn:schemas-microsoft-com:office:smarttags" w:element="country-region">
        <w:smartTag w:uri="urn:schemas-microsoft-com:office:smarttags" w:element="place">
          <w:r>
            <w:rPr>
              <w:lang w:val="en-MY"/>
            </w:rPr>
            <w:t>Malaysia</w:t>
          </w:r>
        </w:smartTag>
      </w:smartTag>
      <w:r>
        <w:rPr>
          <w:lang w:val="en-MY"/>
        </w:rPr>
        <w:t xml:space="preserve">. </w:t>
      </w:r>
      <w:r w:rsidRPr="00ED3A9B">
        <w:rPr>
          <w:lang w:val="en-MY"/>
        </w:rPr>
        <w:t xml:space="preserve">Visit Malaysia Year 2014 is here and </w:t>
      </w:r>
      <w:smartTag w:uri="urn:schemas-microsoft-com:office:smarttags" w:element="country-region">
        <w:r w:rsidRPr="00ED3A9B">
          <w:rPr>
            <w:lang w:val="en-MY"/>
          </w:rPr>
          <w:t>Malaysia</w:t>
        </w:r>
      </w:smartTag>
      <w:r w:rsidRPr="00ED3A9B">
        <w:rPr>
          <w:lang w:val="en-MY"/>
        </w:rPr>
        <w:t xml:space="preserve">’s golfing fraternity is excited to offer the best in </w:t>
      </w:r>
      <w:smartTag w:uri="urn:schemas-microsoft-com:office:smarttags" w:element="place">
        <w:r w:rsidRPr="00ED3A9B">
          <w:rPr>
            <w:lang w:val="en-MY"/>
          </w:rPr>
          <w:t>Asia</w:t>
        </w:r>
      </w:smartTag>
      <w:r>
        <w:rPr>
          <w:lang w:val="en-MY"/>
        </w:rPr>
        <w:t xml:space="preserve"> to the world. </w:t>
      </w:r>
      <w:r w:rsidRPr="00ED3A9B">
        <w:rPr>
          <w:lang w:val="en-MY"/>
        </w:rPr>
        <w:t>We have added another top notch event</w:t>
      </w:r>
      <w:r>
        <w:rPr>
          <w:lang w:val="en-MY"/>
        </w:rPr>
        <w:t>, in the EurA</w:t>
      </w:r>
      <w:r w:rsidRPr="00ED3A9B">
        <w:rPr>
          <w:lang w:val="en-MY"/>
        </w:rPr>
        <w:t>sia Cup</w:t>
      </w:r>
      <w:r w:rsidRPr="001834F3">
        <w:rPr>
          <w:lang w:val="en-MY"/>
        </w:rPr>
        <w:t>, presented by DRB-HICOM</w:t>
      </w:r>
      <w:r>
        <w:rPr>
          <w:lang w:val="en-MY"/>
        </w:rPr>
        <w:t>, and we are</w:t>
      </w:r>
      <w:r w:rsidRPr="00ED3A9B">
        <w:rPr>
          <w:lang w:val="en-MY"/>
        </w:rPr>
        <w:t xml:space="preserve"> honoured to have the first Els Club in </w:t>
      </w:r>
      <w:smartTag w:uri="urn:schemas-microsoft-com:office:smarttags" w:element="place">
        <w:r w:rsidRPr="00ED3A9B">
          <w:rPr>
            <w:lang w:val="en-MY"/>
          </w:rPr>
          <w:t>Asia</w:t>
        </w:r>
      </w:smartTag>
      <w:r w:rsidRPr="00ED3A9B">
        <w:rPr>
          <w:lang w:val="en-MY"/>
        </w:rPr>
        <w:t xml:space="preserve"> being built in Datai, Langkawi</w:t>
      </w:r>
      <w:r>
        <w:rPr>
          <w:lang w:val="en-MY"/>
        </w:rPr>
        <w:t>, which will open this year.</w:t>
      </w:r>
      <w:r w:rsidRPr="00ED3A9B">
        <w:rPr>
          <w:lang w:val="en-MY"/>
        </w:rPr>
        <w:t xml:space="preserve">  </w:t>
      </w:r>
    </w:p>
    <w:p w:rsidR="001B7CEB" w:rsidRPr="00ED3A9B" w:rsidRDefault="001B7CEB" w:rsidP="001112CE">
      <w:pPr>
        <w:spacing w:line="360" w:lineRule="auto"/>
        <w:jc w:val="both"/>
        <w:rPr>
          <w:lang w:val="en-MY"/>
        </w:rPr>
      </w:pPr>
    </w:p>
    <w:p w:rsidR="001B7CEB" w:rsidRPr="001112CE" w:rsidRDefault="001B7CEB" w:rsidP="001112CE">
      <w:pPr>
        <w:spacing w:line="360" w:lineRule="auto"/>
        <w:jc w:val="both"/>
      </w:pPr>
      <w:r>
        <w:t xml:space="preserve">“There are more than 200 golf courses across </w:t>
      </w:r>
      <w:smartTag w:uri="urn:schemas-microsoft-com:office:smarttags" w:element="country-region">
        <w:r>
          <w:t>Malaysia</w:t>
        </w:r>
      </w:smartTag>
      <w:r>
        <w:t>,</w:t>
      </w:r>
      <w:r w:rsidRPr="001112CE">
        <w:t xml:space="preserve"> and </w:t>
      </w:r>
      <w:r>
        <w:t>the MGTA</w:t>
      </w:r>
      <w:r w:rsidRPr="001112CE">
        <w:t xml:space="preserve"> member courses and golf resorts in </w:t>
      </w:r>
      <w:smartTag w:uri="urn:schemas-microsoft-com:office:smarttags" w:element="country-region">
        <w:smartTag w:uri="urn:schemas-microsoft-com:office:smarttags" w:element="place">
          <w:r w:rsidRPr="001112CE">
            <w:t>Malaysia</w:t>
          </w:r>
        </w:smartTag>
      </w:smartTag>
      <w:r w:rsidRPr="001112CE">
        <w:t xml:space="preserve">’s highlands, coast, jungle and cities are looking forward to welcoming even more golfers from around the world this year. The quality of golf in our cities where all of the big tournaments are taking place is second to none, and we are seeing more and more avid golfers combine a few days of golf in </w:t>
      </w:r>
      <w:smartTag w:uri="urn:schemas-microsoft-com:office:smarttags" w:element="City">
        <w:r w:rsidRPr="001112CE">
          <w:t>Kuala Lumpur</w:t>
        </w:r>
      </w:smartTag>
      <w:r w:rsidRPr="001112CE">
        <w:t xml:space="preserve">, for example, with a completely different golf experience in Langkawi, in </w:t>
      </w:r>
      <w:smartTag w:uri="urn:schemas-microsoft-com:office:smarttags" w:element="place">
        <w:r w:rsidRPr="001112CE">
          <w:t>Sabah</w:t>
        </w:r>
      </w:smartTag>
      <w:r w:rsidRPr="001112CE">
        <w:t xml:space="preserve"> or up-country in the highlands.”</w:t>
      </w:r>
    </w:p>
    <w:p w:rsidR="001B7CEB" w:rsidRDefault="001B7CEB" w:rsidP="00A72BBD">
      <w:pPr>
        <w:spacing w:line="360" w:lineRule="auto"/>
        <w:jc w:val="both"/>
      </w:pPr>
    </w:p>
    <w:p w:rsidR="001B7CEB" w:rsidRDefault="001B7CEB" w:rsidP="00C95029">
      <w:pPr>
        <w:spacing w:line="360" w:lineRule="auto"/>
        <w:jc w:val="both"/>
      </w:pPr>
      <w:r>
        <w:t xml:space="preserve">The MGTA works closely with the global golf tourism industry organisation, IAGTO, to develop golf tourism to the country. </w:t>
      </w:r>
    </w:p>
    <w:p w:rsidR="001B7CEB" w:rsidRPr="008F7E0B" w:rsidRDefault="001B7CEB" w:rsidP="00ED3A9B">
      <w:pPr>
        <w:jc w:val="right"/>
      </w:pPr>
      <w:r w:rsidRPr="008F7E0B">
        <w:t xml:space="preserve">Page 2 of </w:t>
      </w:r>
      <w:r>
        <w:t>3</w:t>
      </w:r>
    </w:p>
    <w:p w:rsidR="001B7CEB" w:rsidRDefault="001B7CEB" w:rsidP="00C95029">
      <w:pPr>
        <w:spacing w:line="360" w:lineRule="auto"/>
        <w:jc w:val="both"/>
      </w:pPr>
    </w:p>
    <w:p w:rsidR="001B7CEB" w:rsidRPr="00C95029" w:rsidRDefault="001B7CEB" w:rsidP="00C95029">
      <w:pPr>
        <w:spacing w:line="360" w:lineRule="auto"/>
        <w:jc w:val="both"/>
      </w:pPr>
      <w:r w:rsidRPr="00C95029">
        <w:t>IAGTO chief executive</w:t>
      </w:r>
      <w:r>
        <w:t xml:space="preserve"> Peter Walton</w:t>
      </w:r>
      <w:r w:rsidRPr="00C95029">
        <w:t xml:space="preserve"> said</w:t>
      </w:r>
      <w:r>
        <w:t>:</w:t>
      </w:r>
      <w:r w:rsidRPr="00C95029">
        <w:t xml:space="preserve"> “Three years since we hosted our inaugural Asia Golf Tourism Convention (AGTC) at the Mines Golf Resort in </w:t>
      </w:r>
      <w:smartTag w:uri="urn:schemas-microsoft-com:office:smarttags" w:element="City">
        <w:r w:rsidRPr="00C95029">
          <w:t>Kuala Lumpur</w:t>
        </w:r>
      </w:smartTag>
      <w:r w:rsidRPr="00C95029">
        <w:t xml:space="preserve">, we now have 157 golf tour operators in 41 countries selling </w:t>
      </w:r>
      <w:smartTag w:uri="urn:schemas-microsoft-com:office:smarttags" w:element="country-region">
        <w:smartTag w:uri="urn:schemas-microsoft-com:office:smarttags" w:element="place">
          <w:r w:rsidRPr="00C95029">
            <w:t>Malaysia</w:t>
          </w:r>
        </w:smartTag>
      </w:smartTag>
      <w:r w:rsidRPr="00C95029">
        <w:t xml:space="preserve"> as a golf destination</w:t>
      </w:r>
      <w:r>
        <w:t>,</w:t>
      </w:r>
      <w:r w:rsidRPr="00C95029">
        <w:t xml:space="preserve"> which is an increase of over 50%. KL is a really cosmopolitan city</w:t>
      </w:r>
      <w:r>
        <w:t>,</w:t>
      </w:r>
      <w:r w:rsidRPr="00C95029">
        <w:t xml:space="preserve"> which is one of the main reasons why it has become such a popular part of the professional circuit, with both the men</w:t>
      </w:r>
      <w:r>
        <w:t>’</w:t>
      </w:r>
      <w:r w:rsidRPr="00C95029">
        <w:t>s and women</w:t>
      </w:r>
      <w:r>
        <w:t>’</w:t>
      </w:r>
      <w:r w:rsidRPr="00C95029">
        <w:t>s tournaments.”</w:t>
      </w:r>
    </w:p>
    <w:p w:rsidR="001B7CEB" w:rsidRDefault="001B7CEB" w:rsidP="003E66A6">
      <w:pPr>
        <w:spacing w:line="360" w:lineRule="auto"/>
        <w:jc w:val="both"/>
      </w:pPr>
    </w:p>
    <w:p w:rsidR="001B7CEB" w:rsidRDefault="001B7CEB" w:rsidP="00C95029">
      <w:pPr>
        <w:spacing w:line="360" w:lineRule="auto"/>
        <w:jc w:val="both"/>
      </w:pPr>
      <w:r>
        <w:t>The EurAsia Cup</w:t>
      </w:r>
      <w:r>
        <w:rPr>
          <w:lang w:val="en-US"/>
        </w:rPr>
        <w:t>, presented by DRB-HICOM</w:t>
      </w:r>
      <w:r>
        <w:t xml:space="preserve"> will pitch Europe against </w:t>
      </w:r>
      <w:smartTag w:uri="urn:schemas-microsoft-com:office:smarttags" w:element="place">
        <w:r>
          <w:t>Asia</w:t>
        </w:r>
      </w:smartTag>
      <w:r>
        <w:t>. Playing captain Miguel Angel Jimenez heads a 10-man Europe team that will also comprise fellow Spaniard Gonzalo Fernandez-Castano, Britons Graeme McDowell and Jamie Donaldson and Frenchman Victor Dubuisson, who all qualified as the leading four available players in the European Tour’s 2013 Race to Dubai rankings, with a further four players from the world rankings plus a captain’s pick.</w:t>
      </w:r>
    </w:p>
    <w:p w:rsidR="001B7CEB" w:rsidRPr="00C95029" w:rsidRDefault="001B7CEB" w:rsidP="00C95029">
      <w:pPr>
        <w:spacing w:line="360" w:lineRule="auto"/>
        <w:jc w:val="both"/>
      </w:pPr>
    </w:p>
    <w:p w:rsidR="001B7CEB" w:rsidRDefault="001B7CEB" w:rsidP="00A72BBD">
      <w:pPr>
        <w:spacing w:line="360" w:lineRule="auto"/>
        <w:jc w:val="both"/>
      </w:pPr>
      <w:r>
        <w:t>The Asian team will be captained by Thailand’s three-time order of merit winner, Thongchai Jaidee, who will also be playing, along with the leading four players from the Asian Tour order of merit, the top three Asian players in the world rankings and two captain’s picks.</w:t>
      </w:r>
    </w:p>
    <w:p w:rsidR="001B7CEB" w:rsidRDefault="001B7CEB" w:rsidP="00A72BBD">
      <w:pPr>
        <w:spacing w:line="360" w:lineRule="auto"/>
        <w:jc w:val="both"/>
      </w:pPr>
    </w:p>
    <w:p w:rsidR="001B7CEB" w:rsidRDefault="001B7CEB" w:rsidP="00A72BBD">
      <w:pPr>
        <w:spacing w:line="360" w:lineRule="auto"/>
        <w:jc w:val="both"/>
      </w:pPr>
      <w:r>
        <w:t xml:space="preserve">The Maybank Malaysian Open, first staged in 1962 as the Malaysian Open, returns to the Kuala Lumpur Golf &amp; Country Club from April 17-20, with a purse of US$2.75 million. In the half century since international tournaments began in Malaysia, its courses have been graced by such venerable golfing stars as </w:t>
      </w:r>
      <w:r w:rsidRPr="0010337F">
        <w:t>Arnold Palmer, Jack Nicklaus, Gary Player, Seve Ballesteros, V</w:t>
      </w:r>
      <w:r>
        <w:t>ijay</w:t>
      </w:r>
      <w:r w:rsidRPr="0010337F">
        <w:t xml:space="preserve"> Singh, Lee Westwood, John Daly</w:t>
      </w:r>
      <w:r>
        <w:t>,</w:t>
      </w:r>
      <w:r w:rsidRPr="0010337F">
        <w:t xml:space="preserve"> Tiger Woods</w:t>
      </w:r>
      <w:r>
        <w:t>, Rory McIlroy and Padraig Harrington.</w:t>
      </w:r>
    </w:p>
    <w:p w:rsidR="001B7CEB" w:rsidRDefault="001B7CEB" w:rsidP="00A72BBD">
      <w:pPr>
        <w:spacing w:line="360" w:lineRule="auto"/>
        <w:jc w:val="both"/>
      </w:pPr>
    </w:p>
    <w:p w:rsidR="001B7CEB" w:rsidRDefault="001B7CEB" w:rsidP="00A72BBD">
      <w:pPr>
        <w:spacing w:line="360" w:lineRule="auto"/>
        <w:jc w:val="both"/>
      </w:pPr>
      <w:r>
        <w:t>The Sime Darby LPGA Malaysia takes place from October 9-12, also at the KLGCC. Won in 2013 by rising US star Lexi Thompson from China’s Shangshan Feng and Norway’s Suzann Petterson, it has a purse of US$2 million and saw a host of top women golfers participate in 2013, among them world number one Yani Ts</w:t>
      </w:r>
      <w:r w:rsidRPr="00A72BBD">
        <w:t>eng</w:t>
      </w:r>
      <w:r>
        <w:t xml:space="preserve"> as well as</w:t>
      </w:r>
      <w:r w:rsidRPr="00A72BBD">
        <w:t xml:space="preserve"> Michelle Wie, </w:t>
      </w:r>
      <w:r>
        <w:t>C</w:t>
      </w:r>
      <w:r w:rsidRPr="00A72BBD">
        <w:t>ristie Kerr, Inbee Park, Sandra Gal, Beatri</w:t>
      </w:r>
      <w:r>
        <w:t>z Recari, Ai Miyazato, Stac</w:t>
      </w:r>
      <w:r w:rsidRPr="00A72BBD">
        <w:t>y Lewis and Charley Hull</w:t>
      </w:r>
      <w:r>
        <w:t>.</w:t>
      </w:r>
    </w:p>
    <w:p w:rsidR="001B7CEB" w:rsidRDefault="001B7CEB" w:rsidP="00A72BBD">
      <w:pPr>
        <w:spacing w:line="360" w:lineRule="auto"/>
        <w:jc w:val="both"/>
      </w:pPr>
    </w:p>
    <w:p w:rsidR="001B7CEB" w:rsidRPr="00A72BBD" w:rsidRDefault="001B7CEB" w:rsidP="00A72BBD">
      <w:pPr>
        <w:spacing w:line="360" w:lineRule="auto"/>
        <w:jc w:val="both"/>
      </w:pPr>
      <w:r w:rsidRPr="00A72BBD">
        <w:t>The CIMB Classic</w:t>
      </w:r>
      <w:r>
        <w:t xml:space="preserve">, which was also played in October 2013 at the KLGCC for a purse of US$7 million, drew </w:t>
      </w:r>
      <w:r w:rsidRPr="00A72BBD">
        <w:t xml:space="preserve">megastars </w:t>
      </w:r>
      <w:r>
        <w:t>from the men’s game including</w:t>
      </w:r>
      <w:r w:rsidRPr="00A72BBD">
        <w:t xml:space="preserve"> Phil Mickelson, Ernie Els, Rickie Fowler, Stewart Cink</w:t>
      </w:r>
      <w:r>
        <w:t>,</w:t>
      </w:r>
      <w:r w:rsidRPr="00A72BBD">
        <w:t xml:space="preserve"> Keegan Bradley</w:t>
      </w:r>
      <w:r>
        <w:t xml:space="preserve">, </w:t>
      </w:r>
      <w:r w:rsidRPr="002C298B">
        <w:t>KJ Choi, Bubba Watson</w:t>
      </w:r>
      <w:r>
        <w:t xml:space="preserve"> and</w:t>
      </w:r>
      <w:r w:rsidRPr="002C298B">
        <w:t xml:space="preserve"> Sergio Garcia</w:t>
      </w:r>
      <w:r w:rsidRPr="00A72BBD">
        <w:t>.</w:t>
      </w:r>
    </w:p>
    <w:p w:rsidR="001B7CEB" w:rsidRPr="008F7E0B" w:rsidRDefault="001B7CEB" w:rsidP="00ED3A9B">
      <w:pPr>
        <w:jc w:val="right"/>
      </w:pPr>
      <w:r w:rsidRPr="008F7E0B">
        <w:t xml:space="preserve">Page </w:t>
      </w:r>
      <w:r>
        <w:t xml:space="preserve">3 </w:t>
      </w:r>
      <w:r w:rsidRPr="008F7E0B">
        <w:t xml:space="preserve">of </w:t>
      </w:r>
      <w:r>
        <w:t>3</w:t>
      </w:r>
    </w:p>
    <w:p w:rsidR="001B7CEB" w:rsidRDefault="001B7CEB" w:rsidP="008F7E0B">
      <w:pPr>
        <w:spacing w:line="360" w:lineRule="auto"/>
        <w:jc w:val="both"/>
      </w:pPr>
    </w:p>
    <w:p w:rsidR="001B7CEB" w:rsidRPr="00A72BBD" w:rsidRDefault="001B7CEB" w:rsidP="00A72BBD">
      <w:pPr>
        <w:spacing w:line="360" w:lineRule="auto"/>
        <w:jc w:val="both"/>
      </w:pPr>
      <w:r>
        <w:t xml:space="preserve">Other key golf tournaments set to be staged in </w:t>
      </w:r>
      <w:smartTag w:uri="urn:schemas-microsoft-com:office:smarttags" w:element="country-region">
        <w:smartTag w:uri="urn:schemas-microsoft-com:office:smarttags" w:element="place">
          <w:r>
            <w:t>Malaysia</w:t>
          </w:r>
        </w:smartTag>
      </w:smartTag>
      <w:r>
        <w:t xml:space="preserve"> during 2014 include the </w:t>
      </w:r>
      <w:r w:rsidRPr="007A3F51">
        <w:rPr>
          <w:lang w:val="en-MY"/>
        </w:rPr>
        <w:t>Iskandar Johor Open</w:t>
      </w:r>
      <w:r>
        <w:rPr>
          <w:lang w:val="en-MY"/>
        </w:rPr>
        <w:t xml:space="preserve"> and the Selangor Masters, both of which are part of the</w:t>
      </w:r>
      <w:r w:rsidRPr="007A3F51">
        <w:rPr>
          <w:lang w:val="en-MY"/>
        </w:rPr>
        <w:t xml:space="preserve"> </w:t>
      </w:r>
      <w:r>
        <w:rPr>
          <w:lang w:val="en-MY"/>
        </w:rPr>
        <w:t xml:space="preserve">Asian Tour. Dates and details for both events have yet to be confirmed. </w:t>
      </w:r>
      <w:smartTag w:uri="urn:schemas-microsoft-com:office:smarttags" w:element="country-region">
        <w:r>
          <w:rPr>
            <w:lang w:val="en-MY"/>
          </w:rPr>
          <w:t>Spain</w:t>
        </w:r>
      </w:smartTag>
      <w:r>
        <w:rPr>
          <w:lang w:val="en-MY"/>
        </w:rPr>
        <w:t xml:space="preserve">’s Sergio Garcia emerged victorious from Jonathan Moore of the </w:t>
      </w:r>
      <w:smartTag w:uri="urn:schemas-microsoft-com:office:smarttags" w:element="country-region">
        <w:smartTag w:uri="urn:schemas-microsoft-com:office:smarttags" w:element="place">
          <w:r>
            <w:rPr>
              <w:lang w:val="en-MY"/>
            </w:rPr>
            <w:t>USA</w:t>
          </w:r>
        </w:smartTag>
      </w:smartTag>
      <w:r>
        <w:rPr>
          <w:lang w:val="en-MY"/>
        </w:rPr>
        <w:t xml:space="preserve"> and Thongchai Jaidee when the event was last staged in December 2012, at the Horizon Hills Golf Club in Johor. It had a purse of US$2 million.</w:t>
      </w:r>
    </w:p>
    <w:p w:rsidR="001B7CEB" w:rsidRDefault="001B7CEB" w:rsidP="008F7E0B">
      <w:pPr>
        <w:spacing w:line="360" w:lineRule="auto"/>
        <w:jc w:val="both"/>
        <w:rPr>
          <w:b/>
        </w:rPr>
      </w:pPr>
    </w:p>
    <w:p w:rsidR="001B7CEB" w:rsidRPr="00BA77F3" w:rsidRDefault="001B7CEB" w:rsidP="008F7E0B">
      <w:pPr>
        <w:spacing w:line="360" w:lineRule="auto"/>
        <w:jc w:val="both"/>
        <w:rPr>
          <w:b/>
        </w:rPr>
      </w:pPr>
      <w:r w:rsidRPr="00BA77F3">
        <w:rPr>
          <w:b/>
        </w:rPr>
        <w:t>INFORMATION FOR THE EDITOR</w:t>
      </w:r>
    </w:p>
    <w:p w:rsidR="001B7CEB" w:rsidRDefault="001B7CEB" w:rsidP="008F7E0B">
      <w:pPr>
        <w:spacing w:line="360" w:lineRule="auto"/>
        <w:jc w:val="both"/>
        <w:rPr>
          <w:i/>
        </w:rPr>
      </w:pPr>
      <w:r w:rsidRPr="00AA7F09">
        <w:rPr>
          <w:i/>
        </w:rPr>
        <w:t xml:space="preserve">The </w:t>
      </w:r>
      <w:smartTag w:uri="urn:schemas-microsoft-com:office:smarttags" w:element="country-region">
        <w:r w:rsidRPr="00AA7F09">
          <w:rPr>
            <w:i/>
          </w:rPr>
          <w:t>Malaysia</w:t>
        </w:r>
      </w:smartTag>
      <w:r w:rsidRPr="00AA7F09">
        <w:rPr>
          <w:i/>
        </w:rPr>
        <w:t xml:space="preserve"> Golf Tourism Association (MGTA) is a non-profit making membership organisation whose goal is to create greater international awareness of </w:t>
      </w:r>
      <w:smartTag w:uri="urn:schemas-microsoft-com:office:smarttags" w:element="country-region">
        <w:smartTag w:uri="urn:schemas-microsoft-com:office:smarttags" w:element="place">
          <w:r w:rsidRPr="00AA7F09">
            <w:rPr>
              <w:i/>
            </w:rPr>
            <w:t>Malaysia</w:t>
          </w:r>
        </w:smartTag>
      </w:smartTag>
      <w:r w:rsidRPr="00AA7F09">
        <w:rPr>
          <w:i/>
        </w:rPr>
        <w:t>'s many exceptional yet relatively undiscovered golf destinations. From the mountains to the beach and from the cities to the rainforests, MGTA member golf courses, golf resorts, hotels and tour operators work together to deliver the ultimate golf experience for every visiting golf traveller.</w:t>
      </w:r>
    </w:p>
    <w:p w:rsidR="001B7CEB" w:rsidRPr="008F7E0B" w:rsidRDefault="001B7CEB" w:rsidP="008F7E0B">
      <w:pPr>
        <w:spacing w:line="360" w:lineRule="auto"/>
        <w:jc w:val="both"/>
      </w:pPr>
    </w:p>
    <w:p w:rsidR="001B7CEB" w:rsidRDefault="001B7CEB" w:rsidP="008F7E0B">
      <w:pPr>
        <w:spacing w:line="360" w:lineRule="auto"/>
        <w:jc w:val="both"/>
        <w:rPr>
          <w:b/>
        </w:rPr>
      </w:pPr>
      <w:r w:rsidRPr="00BA77F3">
        <w:rPr>
          <w:b/>
        </w:rPr>
        <w:t>PHOTOS &amp; LOGOS</w:t>
      </w:r>
    </w:p>
    <w:p w:rsidR="001B7CEB" w:rsidRDefault="001B7CEB" w:rsidP="008F7E0B">
      <w:pPr>
        <w:spacing w:line="360" w:lineRule="auto"/>
        <w:rPr>
          <w:rFonts w:cs="Arial"/>
          <w:noProof/>
          <w:lang w:eastAsia="en-GB"/>
        </w:rPr>
      </w:pPr>
      <w:r w:rsidRPr="008F7E0B">
        <w:rPr>
          <w:rFonts w:cs="Arial"/>
          <w:noProof/>
          <w:lang w:eastAsia="en-GB"/>
        </w:rPr>
        <w:t xml:space="preserve">Photos and logos can be downloaded </w:t>
      </w:r>
      <w:r>
        <w:rPr>
          <w:rFonts w:cs="Arial"/>
          <w:noProof/>
          <w:lang w:eastAsia="en-GB"/>
        </w:rPr>
        <w:t>from:</w:t>
      </w:r>
    </w:p>
    <w:p w:rsidR="001B7CEB" w:rsidRDefault="001B7CEB" w:rsidP="008F7E0B">
      <w:pPr>
        <w:spacing w:line="360" w:lineRule="auto"/>
        <w:jc w:val="both"/>
        <w:rPr>
          <w:rStyle w:val="Hyperlink"/>
          <w:rFonts w:cs="Arial"/>
          <w:noProof/>
          <w:lang w:eastAsia="en-GB"/>
        </w:rPr>
      </w:pPr>
      <w:hyperlink r:id="rId6" w:history="1">
        <w:r w:rsidRPr="00FF2F11">
          <w:rPr>
            <w:rStyle w:val="Hyperlink"/>
            <w:rFonts w:cs="Arial"/>
            <w:noProof/>
            <w:lang w:eastAsia="en-GB"/>
          </w:rPr>
          <w:t>www.iagto.com/mgtaphotos</w:t>
        </w:r>
      </w:hyperlink>
    </w:p>
    <w:p w:rsidR="001B7CEB" w:rsidRDefault="001B7CEB" w:rsidP="008F7E0B">
      <w:pPr>
        <w:spacing w:line="360" w:lineRule="auto"/>
        <w:rPr>
          <w:rFonts w:cs="Arial"/>
        </w:rPr>
      </w:pPr>
    </w:p>
    <w:p w:rsidR="001B7CEB" w:rsidRDefault="001B7CEB" w:rsidP="008F7E0B">
      <w:pPr>
        <w:spacing w:line="360" w:lineRule="auto"/>
        <w:rPr>
          <w:rFonts w:cs="Arial"/>
        </w:rPr>
      </w:pPr>
      <w:r w:rsidRPr="008F7E0B">
        <w:rPr>
          <w:rFonts w:cs="Arial"/>
        </w:rPr>
        <w:t>For Further Information:</w:t>
      </w:r>
    </w:p>
    <w:p w:rsidR="001B7CEB" w:rsidRPr="008F7E0B" w:rsidRDefault="001B7CEB" w:rsidP="008F7E0B">
      <w:pPr>
        <w:spacing w:line="360" w:lineRule="auto"/>
      </w:pPr>
      <w:hyperlink r:id="rId7" w:history="1">
        <w:r>
          <w:rPr>
            <w:rStyle w:val="Hyperlink"/>
            <w:rFonts w:cs="Arial"/>
            <w:color w:val="auto"/>
          </w:rPr>
          <w:t>www.golftourism</w:t>
        </w:r>
      </w:hyperlink>
      <w:r>
        <w:rPr>
          <w:rStyle w:val="Hyperlink"/>
          <w:rFonts w:cs="Arial"/>
          <w:color w:val="auto"/>
        </w:rPr>
        <w:t>malaysia.org</w:t>
      </w:r>
    </w:p>
    <w:p w:rsidR="001B7CEB" w:rsidRDefault="001B7CEB" w:rsidP="008F7E0B">
      <w:pPr>
        <w:spacing w:line="360" w:lineRule="auto"/>
      </w:pPr>
      <w:r>
        <w:rPr>
          <w:rFonts w:cs="Arial"/>
        </w:rPr>
        <w:t>MGTA Executive Director</w:t>
      </w:r>
      <w:r w:rsidRPr="008F7E0B">
        <w:rPr>
          <w:rFonts w:cs="Arial"/>
        </w:rPr>
        <w:t>, C</w:t>
      </w:r>
      <w:r>
        <w:rPr>
          <w:rFonts w:cs="Arial"/>
        </w:rPr>
        <w:t>hris Syer</w:t>
      </w:r>
      <w:r w:rsidRPr="008F7E0B">
        <w:rPr>
          <w:rFonts w:cs="Arial"/>
        </w:rPr>
        <w:t xml:space="preserve">, at </w:t>
      </w:r>
      <w:hyperlink r:id="rId8" w:history="1">
        <w:r w:rsidRPr="00FF2F11">
          <w:rPr>
            <w:rStyle w:val="Hyperlink"/>
          </w:rPr>
          <w:t>chris.mgta@macomm.com.my</w:t>
        </w:r>
      </w:hyperlink>
    </w:p>
    <w:p w:rsidR="001B7CEB" w:rsidRPr="008F7E0B" w:rsidRDefault="001B7CEB" w:rsidP="008F7E0B">
      <w:pPr>
        <w:spacing w:line="360" w:lineRule="auto"/>
      </w:pPr>
    </w:p>
    <w:p w:rsidR="001B7CEB" w:rsidRPr="008F7E0B" w:rsidRDefault="001B7CEB" w:rsidP="008F7E0B">
      <w:pPr>
        <w:rPr>
          <w:rFonts w:cs="Arial"/>
        </w:rPr>
      </w:pPr>
      <w:r>
        <w:rPr>
          <w:rFonts w:cs="Arial"/>
        </w:rPr>
        <w:t>MGTA (</w:t>
      </w:r>
      <w:smartTag w:uri="urn:schemas-microsoft-com:office:smarttags" w:element="country-region">
        <w:smartTag w:uri="urn:schemas-microsoft-com:office:smarttags" w:element="place">
          <w:r>
            <w:rPr>
              <w:rFonts w:cs="Arial"/>
            </w:rPr>
            <w:t>Malaysia</w:t>
          </w:r>
        </w:smartTag>
      </w:smartTag>
      <w:r>
        <w:rPr>
          <w:rFonts w:cs="Arial"/>
        </w:rPr>
        <w:t xml:space="preserve"> Golf Tourism Association)</w:t>
      </w:r>
    </w:p>
    <w:p w:rsidR="001B7CEB" w:rsidRDefault="001B7CEB" w:rsidP="008F7E0B">
      <w:pPr>
        <w:rPr>
          <w:rFonts w:cs="Arial"/>
        </w:rPr>
      </w:pPr>
      <w:smartTag w:uri="urn:schemas-microsoft-com:office:smarttags" w:element="country-region">
        <w:smartTag w:uri="urn:schemas-microsoft-com:office:smarttags" w:element="place">
          <w:r w:rsidRPr="005716C0">
            <w:rPr>
              <w:rFonts w:cs="Arial"/>
            </w:rPr>
            <w:t>Malaysia</w:t>
          </w:r>
        </w:smartTag>
      </w:smartTag>
      <w:r w:rsidRPr="005716C0">
        <w:rPr>
          <w:rFonts w:cs="Arial"/>
        </w:rPr>
        <w:t xml:space="preserve"> Tourism Centre</w:t>
      </w:r>
    </w:p>
    <w:p w:rsidR="001B7CEB" w:rsidRDefault="001B7CEB" w:rsidP="008F7E0B">
      <w:pPr>
        <w:rPr>
          <w:rFonts w:cs="Arial"/>
        </w:rPr>
      </w:pPr>
      <w:r w:rsidRPr="005716C0">
        <w:rPr>
          <w:rFonts w:cs="Arial"/>
        </w:rPr>
        <w:t>190 Jalan Ampang</w:t>
      </w:r>
    </w:p>
    <w:p w:rsidR="001B7CEB" w:rsidRDefault="001B7CEB" w:rsidP="008F7E0B">
      <w:pPr>
        <w:rPr>
          <w:rFonts w:cs="Arial"/>
        </w:rPr>
      </w:pPr>
      <w:smartTag w:uri="urn:schemas-microsoft-com:office:smarttags" w:element="country-region">
        <w:smartTag w:uri="urn:schemas-microsoft-com:office:smarttags" w:element="place">
          <w:smartTag w:uri="urn:schemas-microsoft-com:office:smarttags" w:element="City">
            <w:r>
              <w:rPr>
                <w:rFonts w:cs="Arial"/>
              </w:rPr>
              <w:t>Kuala Lumpur</w:t>
            </w:r>
          </w:smartTag>
        </w:smartTag>
      </w:smartTag>
      <w:r>
        <w:rPr>
          <w:rFonts w:cs="Arial"/>
        </w:rPr>
        <w:t xml:space="preserve"> </w:t>
      </w:r>
      <w:r w:rsidRPr="005716C0">
        <w:rPr>
          <w:rFonts w:cs="Arial"/>
        </w:rPr>
        <w:t>50450</w:t>
      </w:r>
    </w:p>
    <w:p w:rsidR="001B7CEB" w:rsidRDefault="001B7CEB" w:rsidP="008F7E0B">
      <w:pPr>
        <w:rPr>
          <w:rFonts w:cs="Arial"/>
        </w:rPr>
      </w:pPr>
      <w:smartTag w:uri="urn:schemas-microsoft-com:office:smarttags" w:element="country-region">
        <w:smartTag w:uri="urn:schemas-microsoft-com:office:smarttags" w:element="place">
          <w:r>
            <w:rPr>
              <w:rFonts w:cs="Arial"/>
            </w:rPr>
            <w:t>Malaysia</w:t>
          </w:r>
        </w:smartTag>
      </w:smartTag>
    </w:p>
    <w:p w:rsidR="001B7CEB" w:rsidRDefault="001B7CEB" w:rsidP="008F7E0B">
      <w:pPr>
        <w:rPr>
          <w:rFonts w:cs="Arial"/>
        </w:rPr>
      </w:pPr>
      <w:r w:rsidRPr="008F7E0B">
        <w:rPr>
          <w:rFonts w:cs="Arial"/>
        </w:rPr>
        <w:t xml:space="preserve">Tel: </w:t>
      </w:r>
      <w:r>
        <w:rPr>
          <w:rFonts w:cs="Arial"/>
        </w:rPr>
        <w:t xml:space="preserve">+60 3 </w:t>
      </w:r>
      <w:r w:rsidRPr="005716C0">
        <w:rPr>
          <w:rFonts w:cs="Arial"/>
        </w:rPr>
        <w:t>7660 8535</w:t>
      </w:r>
    </w:p>
    <w:p w:rsidR="001B7CEB" w:rsidRDefault="001B7CEB" w:rsidP="008F7E0B">
      <w:pPr>
        <w:rPr>
          <w:rFonts w:cs="Arial"/>
        </w:rPr>
      </w:pPr>
      <w:r>
        <w:rPr>
          <w:rFonts w:cs="Arial"/>
        </w:rPr>
        <w:t xml:space="preserve">Fax: +60 3 </w:t>
      </w:r>
      <w:r w:rsidRPr="005716C0">
        <w:rPr>
          <w:rFonts w:cs="Arial"/>
        </w:rPr>
        <w:t>7660 8532</w:t>
      </w:r>
    </w:p>
    <w:p w:rsidR="001B7CEB" w:rsidRDefault="001B7CEB" w:rsidP="008F7E0B">
      <w:hyperlink r:id="rId9" w:history="1">
        <w:r w:rsidRPr="00FF2F11">
          <w:rPr>
            <w:rStyle w:val="Hyperlink"/>
          </w:rPr>
          <w:t>info@mgta.com.my</w:t>
        </w:r>
      </w:hyperlink>
    </w:p>
    <w:p w:rsidR="001B7CEB" w:rsidRDefault="001B7CEB" w:rsidP="008F7E0B">
      <w:hyperlink r:id="rId10" w:history="1">
        <w:r w:rsidRPr="00FF2F11">
          <w:rPr>
            <w:rStyle w:val="Hyperlink"/>
          </w:rPr>
          <w:t>www.golftourismmalaysia.com</w:t>
        </w:r>
      </w:hyperlink>
    </w:p>
    <w:p w:rsidR="001B7CEB" w:rsidRDefault="001B7CEB" w:rsidP="005716C0">
      <w:pPr>
        <w:rPr>
          <w:rFonts w:cs="Arial"/>
        </w:rPr>
      </w:pPr>
      <w:hyperlink r:id="rId11" w:history="1">
        <w:r w:rsidRPr="00FF2F11">
          <w:rPr>
            <w:rStyle w:val="Hyperlink"/>
            <w:rFonts w:cs="Arial"/>
          </w:rPr>
          <w:t>www.mgta.com.my</w:t>
        </w:r>
      </w:hyperlink>
    </w:p>
    <w:p w:rsidR="001B7CEB" w:rsidRDefault="001B7CEB" w:rsidP="005716C0">
      <w:pPr>
        <w:rPr>
          <w:rFonts w:cs="Arial"/>
          <w:noProof/>
          <w:sz w:val="18"/>
          <w:szCs w:val="18"/>
          <w:lang w:eastAsia="en-GB"/>
        </w:rPr>
      </w:pPr>
    </w:p>
    <w:p w:rsidR="001B7CEB" w:rsidRDefault="001B7CEB" w:rsidP="005716C0">
      <w:pPr>
        <w:rPr>
          <w:rFonts w:cs="Arial"/>
          <w:noProof/>
          <w:sz w:val="18"/>
          <w:szCs w:val="18"/>
          <w:lang w:eastAsia="en-GB"/>
        </w:rPr>
      </w:pPr>
    </w:p>
    <w:p w:rsidR="001B7CEB" w:rsidRDefault="001B7CEB" w:rsidP="008F7E0B">
      <w:pPr>
        <w:jc w:val="center"/>
        <w:rPr>
          <w:rFonts w:cs="Arial"/>
          <w:noProof/>
          <w:sz w:val="18"/>
          <w:szCs w:val="18"/>
          <w:lang w:eastAsia="en-GB"/>
        </w:rPr>
      </w:pPr>
    </w:p>
    <w:p w:rsidR="001B7CEB" w:rsidRDefault="001B7CEB" w:rsidP="008F7E0B">
      <w:pPr>
        <w:jc w:val="center"/>
        <w:rPr>
          <w:rFonts w:cs="Arial"/>
          <w:noProof/>
          <w:sz w:val="18"/>
          <w:szCs w:val="18"/>
          <w:lang w:eastAsia="en-GB"/>
        </w:rPr>
      </w:pPr>
    </w:p>
    <w:p w:rsidR="001B7CEB" w:rsidRDefault="001B7CEB" w:rsidP="008F7E0B">
      <w:pPr>
        <w:jc w:val="center"/>
        <w:rPr>
          <w:rFonts w:cs="Arial"/>
          <w:noProof/>
          <w:sz w:val="18"/>
          <w:szCs w:val="18"/>
          <w:lang w:eastAsia="en-GB"/>
        </w:rPr>
      </w:pPr>
    </w:p>
    <w:p w:rsidR="001B7CEB" w:rsidRPr="008F7E0B" w:rsidRDefault="001B7CEB" w:rsidP="00AA7F09">
      <w:pPr>
        <w:jc w:val="center"/>
        <w:rPr>
          <w:rFonts w:cs="Arial"/>
          <w:sz w:val="18"/>
          <w:szCs w:val="18"/>
        </w:rPr>
      </w:pPr>
      <w:r w:rsidRPr="00AA7F09">
        <w:rPr>
          <w:rFonts w:cs="Arial"/>
          <w:noProof/>
          <w:sz w:val="18"/>
          <w:szCs w:val="18"/>
          <w:lang w:eastAsia="en-GB"/>
        </w:rPr>
        <w:t xml:space="preserve">MGTA is registered in </w:t>
      </w:r>
      <w:smartTag w:uri="urn:schemas-microsoft-com:office:smarttags" w:element="country-region">
        <w:smartTag w:uri="urn:schemas-microsoft-com:office:smarttags" w:element="place">
          <w:r w:rsidRPr="00AA7F09">
            <w:rPr>
              <w:rFonts w:cs="Arial"/>
              <w:noProof/>
              <w:sz w:val="18"/>
              <w:szCs w:val="18"/>
              <w:lang w:eastAsia="en-GB"/>
            </w:rPr>
            <w:t>Malaysia</w:t>
          </w:r>
        </w:smartTag>
      </w:smartTag>
      <w:r w:rsidRPr="00AA7F09">
        <w:rPr>
          <w:rFonts w:cs="Arial"/>
          <w:noProof/>
          <w:sz w:val="18"/>
          <w:szCs w:val="18"/>
          <w:lang w:eastAsia="en-GB"/>
        </w:rPr>
        <w:t xml:space="preserve"> as a non-profit making association. Registered no. 1369-11-WKL</w:t>
      </w:r>
    </w:p>
    <w:sectPr w:rsidR="001B7CEB" w:rsidRPr="008F7E0B" w:rsidSect="0094068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CEB" w:rsidRDefault="001B7CEB" w:rsidP="00BA77F3">
      <w:r>
        <w:separator/>
      </w:r>
    </w:p>
  </w:endnote>
  <w:endnote w:type="continuationSeparator" w:id="0">
    <w:p w:rsidR="001B7CEB" w:rsidRDefault="001B7CEB" w:rsidP="00BA77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EB" w:rsidRDefault="001B7CEB" w:rsidP="00AA7F09">
    <w:pPr>
      <w:pStyle w:val="Foote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CEB" w:rsidRDefault="001B7CEB" w:rsidP="00BA77F3">
      <w:r>
        <w:separator/>
      </w:r>
    </w:p>
  </w:footnote>
  <w:footnote w:type="continuationSeparator" w:id="0">
    <w:p w:rsidR="001B7CEB" w:rsidRDefault="001B7CEB" w:rsidP="00BA77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EB" w:rsidRPr="00F46DD3" w:rsidRDefault="001B7CEB" w:rsidP="00BA77F3">
    <w:pPr>
      <w:pStyle w:val="Header"/>
      <w:jc w:val="center"/>
      <w:rPr>
        <w:rFonts w:ascii="Arial Black" w:hAnsi="Arial Black"/>
        <w:color w:val="BFBFBF"/>
        <w:sz w:val="76"/>
        <w:szCs w:val="76"/>
      </w:rPr>
    </w:pPr>
    <w:r w:rsidRPr="00E04760">
      <w:rPr>
        <w:rFonts w:ascii="Arial Black" w:hAnsi="Arial Black"/>
        <w:noProof/>
        <w:color w:val="BFBFBF"/>
        <w:vertAlign w:val="subscript"/>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6" type="#_x0000_t75" style="width:61.5pt;height:36.75pt;visibility:visible">
          <v:imagedata r:id="rId1" o:title=""/>
        </v:shape>
      </w:pict>
    </w:r>
    <w:r>
      <w:rPr>
        <w:rFonts w:ascii="Arial Black" w:hAnsi="Arial Black"/>
        <w:color w:val="BFBFBF"/>
      </w:rPr>
      <w:t xml:space="preserve">  </w:t>
    </w:r>
    <w:r w:rsidRPr="00F46DD3">
      <w:rPr>
        <w:rFonts w:ascii="Arial Black" w:hAnsi="Arial Black"/>
        <w:color w:val="BFBFBF"/>
        <w:position w:val="12"/>
        <w:sz w:val="76"/>
        <w:szCs w:val="76"/>
      </w:rPr>
      <w:t>PRESS RELEASE</w:t>
    </w:r>
  </w:p>
  <w:p w:rsidR="001B7CEB" w:rsidRPr="00BA77F3" w:rsidRDefault="001B7CEB" w:rsidP="00BA77F3">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D67"/>
    <w:rsid w:val="00024598"/>
    <w:rsid w:val="000521BA"/>
    <w:rsid w:val="00070FB2"/>
    <w:rsid w:val="0007402C"/>
    <w:rsid w:val="00094215"/>
    <w:rsid w:val="000B6E9F"/>
    <w:rsid w:val="000F1ADB"/>
    <w:rsid w:val="000F358D"/>
    <w:rsid w:val="0010337F"/>
    <w:rsid w:val="001112CE"/>
    <w:rsid w:val="00146F37"/>
    <w:rsid w:val="00160938"/>
    <w:rsid w:val="001712F4"/>
    <w:rsid w:val="00173518"/>
    <w:rsid w:val="001834F3"/>
    <w:rsid w:val="001A72AA"/>
    <w:rsid w:val="001B7CEB"/>
    <w:rsid w:val="001C5FF7"/>
    <w:rsid w:val="001E1655"/>
    <w:rsid w:val="001E1682"/>
    <w:rsid w:val="001F5656"/>
    <w:rsid w:val="00226EA8"/>
    <w:rsid w:val="002425ED"/>
    <w:rsid w:val="00247464"/>
    <w:rsid w:val="00291D2C"/>
    <w:rsid w:val="002A0BD2"/>
    <w:rsid w:val="002C298B"/>
    <w:rsid w:val="002F4D67"/>
    <w:rsid w:val="0038105B"/>
    <w:rsid w:val="003B13AE"/>
    <w:rsid w:val="003E66A6"/>
    <w:rsid w:val="004110A9"/>
    <w:rsid w:val="00432C7F"/>
    <w:rsid w:val="004350BE"/>
    <w:rsid w:val="00452558"/>
    <w:rsid w:val="004F73B0"/>
    <w:rsid w:val="0056319E"/>
    <w:rsid w:val="005716C0"/>
    <w:rsid w:val="005C3541"/>
    <w:rsid w:val="005D5D70"/>
    <w:rsid w:val="005E1541"/>
    <w:rsid w:val="00645480"/>
    <w:rsid w:val="00674236"/>
    <w:rsid w:val="006F05A9"/>
    <w:rsid w:val="00701063"/>
    <w:rsid w:val="00725255"/>
    <w:rsid w:val="00736759"/>
    <w:rsid w:val="007A2064"/>
    <w:rsid w:val="007A3F51"/>
    <w:rsid w:val="007B3E82"/>
    <w:rsid w:val="007B4A6B"/>
    <w:rsid w:val="00814507"/>
    <w:rsid w:val="0083071D"/>
    <w:rsid w:val="008313EF"/>
    <w:rsid w:val="00861D1E"/>
    <w:rsid w:val="00862362"/>
    <w:rsid w:val="00890705"/>
    <w:rsid w:val="0089147B"/>
    <w:rsid w:val="00891998"/>
    <w:rsid w:val="008A0681"/>
    <w:rsid w:val="008F7E0B"/>
    <w:rsid w:val="00926743"/>
    <w:rsid w:val="00940684"/>
    <w:rsid w:val="0098616A"/>
    <w:rsid w:val="009B304E"/>
    <w:rsid w:val="009C6EC7"/>
    <w:rsid w:val="009E5C52"/>
    <w:rsid w:val="00A46E71"/>
    <w:rsid w:val="00A72BBD"/>
    <w:rsid w:val="00AA7F09"/>
    <w:rsid w:val="00AC7A91"/>
    <w:rsid w:val="00AF4160"/>
    <w:rsid w:val="00B81076"/>
    <w:rsid w:val="00BA77F3"/>
    <w:rsid w:val="00BE2668"/>
    <w:rsid w:val="00C0131B"/>
    <w:rsid w:val="00C22716"/>
    <w:rsid w:val="00C95029"/>
    <w:rsid w:val="00CA1FE5"/>
    <w:rsid w:val="00CB4FD4"/>
    <w:rsid w:val="00CB6BB3"/>
    <w:rsid w:val="00CE2688"/>
    <w:rsid w:val="00CE2CE7"/>
    <w:rsid w:val="00CE60CF"/>
    <w:rsid w:val="00CF5FC0"/>
    <w:rsid w:val="00D61DF0"/>
    <w:rsid w:val="00D74819"/>
    <w:rsid w:val="00DC2253"/>
    <w:rsid w:val="00DE5EA8"/>
    <w:rsid w:val="00E04760"/>
    <w:rsid w:val="00E22354"/>
    <w:rsid w:val="00E62FD5"/>
    <w:rsid w:val="00E63DAC"/>
    <w:rsid w:val="00E90A3D"/>
    <w:rsid w:val="00EC434F"/>
    <w:rsid w:val="00ED3A9B"/>
    <w:rsid w:val="00F01CBF"/>
    <w:rsid w:val="00F17AE5"/>
    <w:rsid w:val="00F347F3"/>
    <w:rsid w:val="00F46DD3"/>
    <w:rsid w:val="00F74386"/>
    <w:rsid w:val="00FA2DAE"/>
    <w:rsid w:val="00FC3C1A"/>
    <w:rsid w:val="00FC73BE"/>
    <w:rsid w:val="00FF2F1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684"/>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0681"/>
    <w:rPr>
      <w:rFonts w:cs="Times New Roman"/>
      <w:color w:val="0000FF"/>
      <w:u w:val="single"/>
    </w:rPr>
  </w:style>
  <w:style w:type="paragraph" w:styleId="Header">
    <w:name w:val="header"/>
    <w:basedOn w:val="Normal"/>
    <w:link w:val="HeaderChar"/>
    <w:uiPriority w:val="99"/>
    <w:semiHidden/>
    <w:rsid w:val="00BA77F3"/>
    <w:pPr>
      <w:tabs>
        <w:tab w:val="center" w:pos="4513"/>
        <w:tab w:val="right" w:pos="9026"/>
      </w:tabs>
    </w:pPr>
  </w:style>
  <w:style w:type="character" w:customStyle="1" w:styleId="HeaderChar">
    <w:name w:val="Header Char"/>
    <w:basedOn w:val="DefaultParagraphFont"/>
    <w:link w:val="Header"/>
    <w:uiPriority w:val="99"/>
    <w:semiHidden/>
    <w:locked/>
    <w:rsid w:val="00BA77F3"/>
    <w:rPr>
      <w:rFonts w:cs="Times New Roman"/>
    </w:rPr>
  </w:style>
  <w:style w:type="paragraph" w:styleId="Footer">
    <w:name w:val="footer"/>
    <w:basedOn w:val="Normal"/>
    <w:link w:val="FooterChar"/>
    <w:uiPriority w:val="99"/>
    <w:semiHidden/>
    <w:rsid w:val="00BA77F3"/>
    <w:pPr>
      <w:tabs>
        <w:tab w:val="center" w:pos="4513"/>
        <w:tab w:val="right" w:pos="9026"/>
      </w:tabs>
    </w:pPr>
  </w:style>
  <w:style w:type="character" w:customStyle="1" w:styleId="FooterChar">
    <w:name w:val="Footer Char"/>
    <w:basedOn w:val="DefaultParagraphFont"/>
    <w:link w:val="Footer"/>
    <w:uiPriority w:val="99"/>
    <w:semiHidden/>
    <w:locked/>
    <w:rsid w:val="00BA77F3"/>
    <w:rPr>
      <w:rFonts w:cs="Times New Roman"/>
    </w:rPr>
  </w:style>
  <w:style w:type="paragraph" w:styleId="BalloonText">
    <w:name w:val="Balloon Text"/>
    <w:basedOn w:val="Normal"/>
    <w:link w:val="BalloonTextChar"/>
    <w:uiPriority w:val="99"/>
    <w:semiHidden/>
    <w:rsid w:val="00BA77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77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3444093">
      <w:marLeft w:val="0"/>
      <w:marRight w:val="0"/>
      <w:marTop w:val="0"/>
      <w:marBottom w:val="0"/>
      <w:divBdr>
        <w:top w:val="none" w:sz="0" w:space="0" w:color="auto"/>
        <w:left w:val="none" w:sz="0" w:space="0" w:color="auto"/>
        <w:bottom w:val="none" w:sz="0" w:space="0" w:color="auto"/>
        <w:right w:val="none" w:sz="0" w:space="0" w:color="auto"/>
      </w:divBdr>
    </w:div>
    <w:div w:id="563444102">
      <w:marLeft w:val="0"/>
      <w:marRight w:val="0"/>
      <w:marTop w:val="0"/>
      <w:marBottom w:val="0"/>
      <w:divBdr>
        <w:top w:val="none" w:sz="0" w:space="0" w:color="auto"/>
        <w:left w:val="none" w:sz="0" w:space="0" w:color="auto"/>
        <w:bottom w:val="none" w:sz="0" w:space="0" w:color="auto"/>
        <w:right w:val="none" w:sz="0" w:space="0" w:color="auto"/>
      </w:divBdr>
      <w:divsChild>
        <w:div w:id="563444095">
          <w:marLeft w:val="0"/>
          <w:marRight w:val="0"/>
          <w:marTop w:val="0"/>
          <w:marBottom w:val="0"/>
          <w:divBdr>
            <w:top w:val="none" w:sz="0" w:space="0" w:color="auto"/>
            <w:left w:val="none" w:sz="0" w:space="0" w:color="auto"/>
            <w:bottom w:val="none" w:sz="0" w:space="0" w:color="auto"/>
            <w:right w:val="none" w:sz="0" w:space="0" w:color="auto"/>
          </w:divBdr>
          <w:divsChild>
            <w:div w:id="563444094">
              <w:marLeft w:val="0"/>
              <w:marRight w:val="0"/>
              <w:marTop w:val="0"/>
              <w:marBottom w:val="0"/>
              <w:divBdr>
                <w:top w:val="none" w:sz="0" w:space="0" w:color="auto"/>
                <w:left w:val="none" w:sz="0" w:space="0" w:color="auto"/>
                <w:bottom w:val="none" w:sz="0" w:space="0" w:color="auto"/>
                <w:right w:val="none" w:sz="0" w:space="0" w:color="auto"/>
              </w:divBdr>
              <w:divsChild>
                <w:div w:id="563444101">
                  <w:marLeft w:val="0"/>
                  <w:marRight w:val="0"/>
                  <w:marTop w:val="0"/>
                  <w:marBottom w:val="0"/>
                  <w:divBdr>
                    <w:top w:val="none" w:sz="0" w:space="0" w:color="auto"/>
                    <w:left w:val="none" w:sz="0" w:space="0" w:color="auto"/>
                    <w:bottom w:val="none" w:sz="0" w:space="0" w:color="auto"/>
                    <w:right w:val="none" w:sz="0" w:space="0" w:color="auto"/>
                  </w:divBdr>
                  <w:divsChild>
                    <w:div w:id="563444100">
                      <w:marLeft w:val="0"/>
                      <w:marRight w:val="0"/>
                      <w:marTop w:val="0"/>
                      <w:marBottom w:val="0"/>
                      <w:divBdr>
                        <w:top w:val="none" w:sz="0" w:space="0" w:color="auto"/>
                        <w:left w:val="none" w:sz="0" w:space="0" w:color="auto"/>
                        <w:bottom w:val="none" w:sz="0" w:space="0" w:color="auto"/>
                        <w:right w:val="none" w:sz="0" w:space="0" w:color="auto"/>
                      </w:divBdr>
                      <w:divsChild>
                        <w:div w:id="563444099">
                          <w:marLeft w:val="0"/>
                          <w:marRight w:val="0"/>
                          <w:marTop w:val="0"/>
                          <w:marBottom w:val="0"/>
                          <w:divBdr>
                            <w:top w:val="none" w:sz="0" w:space="0" w:color="auto"/>
                            <w:left w:val="none" w:sz="0" w:space="0" w:color="auto"/>
                            <w:bottom w:val="none" w:sz="0" w:space="0" w:color="auto"/>
                            <w:right w:val="none" w:sz="0" w:space="0" w:color="auto"/>
                          </w:divBdr>
                          <w:divsChild>
                            <w:div w:id="563444098">
                              <w:marLeft w:val="0"/>
                              <w:marRight w:val="0"/>
                              <w:marTop w:val="0"/>
                              <w:marBottom w:val="0"/>
                              <w:divBdr>
                                <w:top w:val="none" w:sz="0" w:space="0" w:color="auto"/>
                                <w:left w:val="none" w:sz="0" w:space="0" w:color="auto"/>
                                <w:bottom w:val="none" w:sz="0" w:space="0" w:color="auto"/>
                                <w:right w:val="none" w:sz="0" w:space="0" w:color="auto"/>
                              </w:divBdr>
                              <w:divsChild>
                                <w:div w:id="563444097">
                                  <w:marLeft w:val="0"/>
                                  <w:marRight w:val="0"/>
                                  <w:marTop w:val="0"/>
                                  <w:marBottom w:val="0"/>
                                  <w:divBdr>
                                    <w:top w:val="none" w:sz="0" w:space="0" w:color="auto"/>
                                    <w:left w:val="none" w:sz="0" w:space="0" w:color="auto"/>
                                    <w:bottom w:val="none" w:sz="0" w:space="0" w:color="auto"/>
                                    <w:right w:val="none" w:sz="0" w:space="0" w:color="auto"/>
                                  </w:divBdr>
                                  <w:divsChild>
                                    <w:div w:id="56344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444103">
      <w:marLeft w:val="0"/>
      <w:marRight w:val="0"/>
      <w:marTop w:val="0"/>
      <w:marBottom w:val="0"/>
      <w:divBdr>
        <w:top w:val="none" w:sz="0" w:space="0" w:color="auto"/>
        <w:left w:val="none" w:sz="0" w:space="0" w:color="auto"/>
        <w:bottom w:val="none" w:sz="0" w:space="0" w:color="auto"/>
        <w:right w:val="none" w:sz="0" w:space="0" w:color="auto"/>
      </w:divBdr>
    </w:div>
    <w:div w:id="563444104">
      <w:marLeft w:val="0"/>
      <w:marRight w:val="0"/>
      <w:marTop w:val="0"/>
      <w:marBottom w:val="0"/>
      <w:divBdr>
        <w:top w:val="none" w:sz="0" w:space="0" w:color="auto"/>
        <w:left w:val="none" w:sz="0" w:space="0" w:color="auto"/>
        <w:bottom w:val="none" w:sz="0" w:space="0" w:color="auto"/>
        <w:right w:val="none" w:sz="0" w:space="0" w:color="auto"/>
      </w:divBdr>
    </w:div>
    <w:div w:id="563444105">
      <w:marLeft w:val="0"/>
      <w:marRight w:val="0"/>
      <w:marTop w:val="0"/>
      <w:marBottom w:val="0"/>
      <w:divBdr>
        <w:top w:val="none" w:sz="0" w:space="0" w:color="auto"/>
        <w:left w:val="none" w:sz="0" w:space="0" w:color="auto"/>
        <w:bottom w:val="none" w:sz="0" w:space="0" w:color="auto"/>
        <w:right w:val="none" w:sz="0" w:space="0" w:color="auto"/>
      </w:divBdr>
    </w:div>
    <w:div w:id="563444106">
      <w:marLeft w:val="0"/>
      <w:marRight w:val="0"/>
      <w:marTop w:val="0"/>
      <w:marBottom w:val="0"/>
      <w:divBdr>
        <w:top w:val="none" w:sz="0" w:space="0" w:color="auto"/>
        <w:left w:val="none" w:sz="0" w:space="0" w:color="auto"/>
        <w:bottom w:val="none" w:sz="0" w:space="0" w:color="auto"/>
        <w:right w:val="none" w:sz="0" w:space="0" w:color="auto"/>
      </w:divBdr>
    </w:div>
    <w:div w:id="563444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mgta@macomm.com.my"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iagto.com/AGTC"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agto.com/mgtaphotos" TargetMode="External"/><Relationship Id="rId11" Type="http://schemas.openxmlformats.org/officeDocument/2006/relationships/hyperlink" Target="http://www.mgta.com.my"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golftourismmalaysia.com" TargetMode="External"/><Relationship Id="rId4" Type="http://schemas.openxmlformats.org/officeDocument/2006/relationships/footnotes" Target="footnotes.xml"/><Relationship Id="rId9" Type="http://schemas.openxmlformats.org/officeDocument/2006/relationships/hyperlink" Target="mailto:info@mgta.com.m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940</Words>
  <Characters>5363</Characters>
  <Application>Microsoft Office Outlook</Application>
  <DocSecurity>0</DocSecurity>
  <Lines>0</Lines>
  <Paragraphs>0</Paragraphs>
  <ScaleCrop>false</ScaleCrop>
  <Company>IAGTO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golf stars give Malaysia the thumbs up</dc:title>
  <dc:subject/>
  <dc:creator>Peter Walton</dc:creator>
  <cp:keywords/>
  <dc:description/>
  <cp:lastModifiedBy>Peter Ellegard</cp:lastModifiedBy>
  <cp:revision>2</cp:revision>
  <cp:lastPrinted>2011-08-19T10:03:00Z</cp:lastPrinted>
  <dcterms:created xsi:type="dcterms:W3CDTF">2014-01-09T00:52:00Z</dcterms:created>
  <dcterms:modified xsi:type="dcterms:W3CDTF">2014-01-09T00:52:00Z</dcterms:modified>
</cp:coreProperties>
</file>