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CA719" w14:textId="42228F24"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1651D3">
        <w:rPr>
          <w:rFonts w:ascii="Arial" w:hAnsi="Arial" w:cs="Arial"/>
          <w:noProof/>
          <w:color w:val="141414"/>
          <w:sz w:val="16"/>
          <w:szCs w:val="16"/>
          <w:lang w:val="en-US"/>
        </w:rPr>
        <w:t>08</w:t>
      </w:r>
      <w:r w:rsidR="00FE52CF" w:rsidRPr="000B4EBC">
        <w:rPr>
          <w:rFonts w:ascii="Arial" w:hAnsi="Arial" w:cs="Arial"/>
          <w:noProof/>
          <w:color w:val="141414"/>
          <w:sz w:val="16"/>
          <w:szCs w:val="16"/>
          <w:lang w:val="en-US"/>
        </w:rPr>
        <w:t>-</w:t>
      </w:r>
      <w:r w:rsidR="005B1535">
        <w:rPr>
          <w:rFonts w:ascii="Arial" w:hAnsi="Arial" w:cs="Arial"/>
          <w:noProof/>
          <w:color w:val="141414"/>
          <w:sz w:val="16"/>
          <w:szCs w:val="16"/>
          <w:lang w:val="en-US"/>
        </w:rPr>
        <w:t>04</w:t>
      </w:r>
      <w:r w:rsidR="00FE52CF" w:rsidRPr="000B4EBC">
        <w:rPr>
          <w:rFonts w:ascii="Arial" w:hAnsi="Arial" w:cs="Arial"/>
          <w:noProof/>
          <w:color w:val="141414"/>
          <w:sz w:val="16"/>
          <w:szCs w:val="16"/>
          <w:lang w:val="en-US"/>
        </w:rPr>
        <w:t>-</w:t>
      </w:r>
      <w:r w:rsidR="005B1535">
        <w:rPr>
          <w:rFonts w:ascii="Arial" w:hAnsi="Arial" w:cs="Arial"/>
          <w:noProof/>
          <w:color w:val="141414"/>
          <w:sz w:val="16"/>
          <w:szCs w:val="16"/>
          <w:lang w:val="en-US"/>
        </w:rPr>
        <w:t>2025</w:t>
      </w:r>
    </w:p>
    <w:p w14:paraId="2317A7F5" w14:textId="348E443E" w:rsidR="00086D2D" w:rsidRPr="00474D71" w:rsidRDefault="000721E4" w:rsidP="00474D71">
      <w:pPr>
        <w:pStyle w:val="Rubrik1"/>
        <w:spacing w:before="320" w:after="240"/>
        <w:rPr>
          <w:sz w:val="32"/>
          <w:lang w:val="en-US"/>
        </w:rPr>
      </w:pPr>
      <w:r w:rsidRPr="000721E4">
        <w:rPr>
          <w:sz w:val="32"/>
          <w:lang w:val="en-US"/>
        </w:rPr>
        <w:t>New issue of engcon's Tilt &amp; Rotate magazine out now!</w:t>
      </w:r>
    </w:p>
    <w:p w14:paraId="724B79B7" w14:textId="77777777" w:rsidR="00DE6DFA" w:rsidRPr="00474D71" w:rsidRDefault="00DE6DFA" w:rsidP="00AB5BBE">
      <w:pPr>
        <w:spacing w:line="240" w:lineRule="auto"/>
        <w:rPr>
          <w:rFonts w:ascii="Arial" w:hAnsi="Arial" w:cs="Arial"/>
          <w:sz w:val="24"/>
          <w:szCs w:val="24"/>
        </w:rPr>
      </w:pPr>
      <w:r w:rsidRPr="00474D71">
        <w:rPr>
          <w:rFonts w:ascii="Arial" w:hAnsi="Arial" w:cs="Arial"/>
          <w:b/>
          <w:bCs/>
          <w:sz w:val="24"/>
          <w:szCs w:val="24"/>
        </w:rPr>
        <w:t>Tilt &amp; Rotate is the magazine that brings you news, exclusive interviews and up-to-date information on engcon's latest innovations. A new exciting issue is out now!</w:t>
      </w:r>
    </w:p>
    <w:p w14:paraId="5489643B" w14:textId="77777777" w:rsidR="00DE6DFA" w:rsidRPr="00474D71" w:rsidRDefault="00DE6DFA" w:rsidP="00AB5BBE">
      <w:pPr>
        <w:spacing w:line="240" w:lineRule="auto"/>
        <w:rPr>
          <w:rFonts w:ascii="Arial" w:hAnsi="Arial" w:cs="Arial"/>
          <w:sz w:val="24"/>
          <w:szCs w:val="24"/>
        </w:rPr>
      </w:pPr>
      <w:r w:rsidRPr="00474D71">
        <w:rPr>
          <w:rFonts w:ascii="Arial" w:hAnsi="Arial" w:cs="Arial"/>
          <w:sz w:val="24"/>
          <w:szCs w:val="24"/>
        </w:rPr>
        <w:t>In this issue, you can immerse yourself in exciting reading about new innovative products that will change the digging world. Plus exclusive interviews with satisfied end customers who tell us how they work with engcon products in their everyday lives</w:t>
      </w:r>
    </w:p>
    <w:p w14:paraId="35D703ED" w14:textId="77777777" w:rsidR="00DE6DFA" w:rsidRPr="00474D71" w:rsidRDefault="00DE6DFA" w:rsidP="00AB5BBE">
      <w:pPr>
        <w:spacing w:line="240" w:lineRule="auto"/>
        <w:rPr>
          <w:rFonts w:ascii="Arial" w:hAnsi="Arial" w:cs="Arial"/>
          <w:sz w:val="24"/>
          <w:szCs w:val="24"/>
        </w:rPr>
      </w:pPr>
      <w:r w:rsidRPr="00474D71">
        <w:rPr>
          <w:rFonts w:ascii="Arial" w:hAnsi="Arial" w:cs="Arial"/>
          <w:sz w:val="24"/>
          <w:szCs w:val="24"/>
        </w:rPr>
        <w:t>A selection from the latest issue:</w:t>
      </w:r>
    </w:p>
    <w:p w14:paraId="14BE626F" w14:textId="77777777" w:rsidR="00DE6DFA" w:rsidRPr="00474D71" w:rsidRDefault="00DE6DFA" w:rsidP="00AB5BBE">
      <w:pPr>
        <w:pStyle w:val="Liststycke"/>
        <w:numPr>
          <w:ilvl w:val="0"/>
          <w:numId w:val="34"/>
        </w:numPr>
        <w:spacing w:after="160" w:line="240" w:lineRule="auto"/>
        <w:rPr>
          <w:rFonts w:ascii="Arial" w:hAnsi="Arial" w:cs="Arial"/>
          <w:sz w:val="24"/>
          <w:szCs w:val="24"/>
        </w:rPr>
      </w:pPr>
      <w:r w:rsidRPr="00474D71">
        <w:rPr>
          <w:rFonts w:ascii="Arial" w:hAnsi="Arial" w:cs="Arial"/>
          <w:sz w:val="24"/>
          <w:szCs w:val="24"/>
        </w:rPr>
        <w:t>Unique collaboration between engcon and RodRadar that improves precision in excavation work.</w:t>
      </w:r>
    </w:p>
    <w:p w14:paraId="66D2ECCD" w14:textId="77777777" w:rsidR="00DE6DFA" w:rsidRPr="00474D71" w:rsidRDefault="00DE6DFA" w:rsidP="00AB5BBE">
      <w:pPr>
        <w:pStyle w:val="Liststycke"/>
        <w:numPr>
          <w:ilvl w:val="0"/>
          <w:numId w:val="34"/>
        </w:numPr>
        <w:spacing w:after="160" w:line="240" w:lineRule="auto"/>
        <w:rPr>
          <w:rFonts w:ascii="Arial" w:hAnsi="Arial" w:cs="Arial"/>
          <w:sz w:val="24"/>
          <w:szCs w:val="24"/>
        </w:rPr>
      </w:pPr>
      <w:r w:rsidRPr="00474D71">
        <w:rPr>
          <w:rFonts w:ascii="Arial" w:hAnsi="Arial" w:cs="Arial"/>
          <w:sz w:val="24"/>
          <w:szCs w:val="24"/>
        </w:rPr>
        <w:t>More models of our upgraded quick coupler.</w:t>
      </w:r>
    </w:p>
    <w:p w14:paraId="7C6FA233" w14:textId="72895752" w:rsidR="00DE6DFA" w:rsidRPr="004425BD" w:rsidRDefault="00DE6DFA" w:rsidP="004425BD">
      <w:pPr>
        <w:pStyle w:val="Liststycke"/>
        <w:numPr>
          <w:ilvl w:val="0"/>
          <w:numId w:val="34"/>
        </w:numPr>
        <w:spacing w:after="160" w:line="240" w:lineRule="auto"/>
        <w:rPr>
          <w:rFonts w:ascii="Arial" w:hAnsi="Arial" w:cs="Arial"/>
          <w:sz w:val="24"/>
          <w:szCs w:val="24"/>
        </w:rPr>
      </w:pPr>
      <w:r w:rsidRPr="00474D71">
        <w:rPr>
          <w:rFonts w:ascii="Arial" w:hAnsi="Arial" w:cs="Arial"/>
          <w:sz w:val="24"/>
          <w:szCs w:val="24"/>
        </w:rPr>
        <w:t>New models of engcon tiltrotators - EC02 Basic and EC204.</w:t>
      </w:r>
    </w:p>
    <w:p w14:paraId="1EC471CA" w14:textId="4EFFB7A8" w:rsidR="00474D71" w:rsidRPr="00474D71" w:rsidRDefault="00474D71" w:rsidP="00AB5BBE">
      <w:pPr>
        <w:spacing w:after="160" w:line="240" w:lineRule="auto"/>
        <w:rPr>
          <w:rFonts w:ascii="Arial" w:hAnsi="Arial" w:cs="Arial"/>
          <w:sz w:val="24"/>
          <w:szCs w:val="24"/>
        </w:rPr>
      </w:pPr>
      <w:r>
        <w:rPr>
          <w:rFonts w:ascii="Arial" w:hAnsi="Arial" w:cs="Arial"/>
          <w:sz w:val="24"/>
          <w:szCs w:val="24"/>
        </w:rPr>
        <w:t xml:space="preserve">– </w:t>
      </w:r>
      <w:r w:rsidR="00DE6DFA" w:rsidRPr="00474D71">
        <w:rPr>
          <w:rFonts w:ascii="Arial" w:hAnsi="Arial" w:cs="Arial"/>
          <w:sz w:val="24"/>
          <w:szCs w:val="24"/>
        </w:rPr>
        <w:t>Tilt &amp; Rotate is a unique magazine. In one place we have gathered the most exciting things happening in the industry and interviews with excavator operators who all have one thing in common - they have discovered how a tiltrotator can improve their profitability.  We are convinced that the content will be exciting reading for everyone who shares our interest in engcon, excavators and attachments, says Viktoria Winberg, Marketing Manager at engcon.</w:t>
      </w:r>
    </w:p>
    <w:p w14:paraId="0DC4FE5F" w14:textId="2D71EAED" w:rsidR="00A9266E" w:rsidRDefault="00DE6DFA" w:rsidP="00AB5BBE">
      <w:pPr>
        <w:spacing w:line="240" w:lineRule="auto"/>
        <w:rPr>
          <w:rFonts w:ascii="Arial" w:hAnsi="Arial" w:cs="Arial"/>
          <w:sz w:val="24"/>
          <w:szCs w:val="24"/>
        </w:rPr>
      </w:pPr>
      <w:r w:rsidRPr="00474D71">
        <w:rPr>
          <w:rFonts w:ascii="Arial" w:hAnsi="Arial" w:cs="Arial"/>
          <w:sz w:val="24"/>
          <w:szCs w:val="24"/>
        </w:rPr>
        <w:t xml:space="preserve">As a further step in engcon's sustainability efforts, the latest issue is available digitally here: </w:t>
      </w:r>
      <w:hyperlink r:id="rId10" w:history="1">
        <w:r w:rsidR="001651D3" w:rsidRPr="001651D3">
          <w:rPr>
            <w:rStyle w:val="Hyperlnk"/>
            <w:rFonts w:cs="Arial"/>
            <w:sz w:val="24"/>
            <w:szCs w:val="24"/>
          </w:rPr>
          <w:t>Tilt &amp; Rotate</w:t>
        </w:r>
      </w:hyperlink>
    </w:p>
    <w:p w14:paraId="153C23BD" w14:textId="77777777" w:rsidR="00AB5BBE" w:rsidRDefault="00AB5BBE" w:rsidP="00AB5BBE">
      <w:pPr>
        <w:spacing w:line="240" w:lineRule="auto"/>
        <w:rPr>
          <w:rFonts w:ascii="Arial" w:hAnsi="Arial" w:cs="Arial"/>
          <w:sz w:val="24"/>
          <w:szCs w:val="24"/>
        </w:rPr>
      </w:pPr>
    </w:p>
    <w:p w14:paraId="0A897DC4" w14:textId="77777777" w:rsidR="008E505C" w:rsidRDefault="008E505C" w:rsidP="00AB5BBE">
      <w:pPr>
        <w:spacing w:line="240" w:lineRule="auto"/>
        <w:rPr>
          <w:rFonts w:ascii="Arial" w:hAnsi="Arial" w:cs="Arial"/>
          <w:sz w:val="24"/>
          <w:szCs w:val="24"/>
        </w:rPr>
      </w:pPr>
    </w:p>
    <w:p w14:paraId="3AB01C42" w14:textId="42C4AA45" w:rsidR="00292FB4" w:rsidRPr="00A9266E" w:rsidRDefault="00292FB4" w:rsidP="00292FB4">
      <w:pPr>
        <w:rPr>
          <w:rFonts w:ascii="Arial" w:hAnsi="Arial" w:cs="Arial"/>
          <w:sz w:val="24"/>
          <w:szCs w:val="24"/>
        </w:rPr>
      </w:pPr>
      <w:r w:rsidRPr="00D54681">
        <w:rPr>
          <w:rFonts w:ascii="Arial" w:eastAsia="Cambria" w:hAnsi="Arial" w:cs="Arial"/>
          <w:b/>
          <w:bCs/>
          <w:color w:val="000000" w:themeColor="text1"/>
          <w:sz w:val="24"/>
          <w:szCs w:val="24"/>
          <w:lang w:val="en-US" w:eastAsia="en-GB" w:bidi="en-GB"/>
        </w:rPr>
        <w:t>For more information, please contact:</w:t>
      </w:r>
    </w:p>
    <w:p w14:paraId="1FB07771" w14:textId="77777777" w:rsidR="00A9266E" w:rsidRPr="00A9266E" w:rsidRDefault="00A9266E" w:rsidP="00A9266E">
      <w:pPr>
        <w:pStyle w:val="Brdtextmedindrag"/>
        <w:tabs>
          <w:tab w:val="left" w:pos="5983"/>
        </w:tabs>
        <w:spacing w:line="240" w:lineRule="auto"/>
        <w:ind w:firstLine="0"/>
        <w:rPr>
          <w:rFonts w:eastAsiaTheme="minorHAnsi" w:cs="Arial"/>
          <w:color w:val="000000" w:themeColor="text1"/>
          <w:sz w:val="24"/>
          <w:lang w:val="nl-NL"/>
        </w:rPr>
      </w:pPr>
      <w:r w:rsidRPr="00A9266E">
        <w:rPr>
          <w:rFonts w:eastAsiaTheme="minorHAnsi" w:cs="Arial"/>
          <w:color w:val="000000" w:themeColor="text1"/>
          <w:sz w:val="24"/>
          <w:lang w:val="nl-NL"/>
        </w:rPr>
        <w:t>Viktoria Winberg, Chief Communication &amp; Marketing Officer</w:t>
      </w:r>
    </w:p>
    <w:p w14:paraId="4FE2DB81" w14:textId="77777777" w:rsidR="00A9266E" w:rsidRPr="00A9266E" w:rsidRDefault="00A9266E" w:rsidP="00A9266E">
      <w:pPr>
        <w:pStyle w:val="Brdtextmedindrag"/>
        <w:tabs>
          <w:tab w:val="left" w:pos="5983"/>
        </w:tabs>
        <w:spacing w:line="240" w:lineRule="auto"/>
        <w:ind w:firstLine="0"/>
        <w:rPr>
          <w:rFonts w:eastAsiaTheme="minorHAnsi" w:cs="Arial"/>
          <w:color w:val="000000" w:themeColor="text1"/>
          <w:sz w:val="24"/>
          <w:lang w:val="nl-NL"/>
        </w:rPr>
      </w:pPr>
      <w:r w:rsidRPr="00A9266E">
        <w:rPr>
          <w:rFonts w:eastAsiaTheme="minorHAnsi" w:cs="Arial"/>
          <w:color w:val="000000" w:themeColor="text1"/>
          <w:sz w:val="24"/>
          <w:lang w:val="nl-NL"/>
        </w:rPr>
        <w:t>viktoria.winberg@engcon.se</w:t>
      </w:r>
    </w:p>
    <w:p w14:paraId="274122B3" w14:textId="77777777" w:rsidR="00A9266E" w:rsidRDefault="00A9266E" w:rsidP="00A9266E">
      <w:pPr>
        <w:pStyle w:val="Brdtextmedindrag"/>
        <w:tabs>
          <w:tab w:val="left" w:pos="5983"/>
        </w:tabs>
        <w:spacing w:line="240" w:lineRule="auto"/>
        <w:ind w:firstLine="0"/>
        <w:rPr>
          <w:rFonts w:eastAsiaTheme="minorHAnsi" w:cs="Arial"/>
          <w:color w:val="000000" w:themeColor="text1"/>
          <w:sz w:val="24"/>
          <w:lang w:val="nl-NL"/>
        </w:rPr>
      </w:pPr>
      <w:r w:rsidRPr="00A9266E">
        <w:rPr>
          <w:rFonts w:eastAsiaTheme="minorHAnsi" w:cs="Arial"/>
          <w:color w:val="000000" w:themeColor="text1"/>
          <w:sz w:val="24"/>
          <w:lang w:val="nl-NL"/>
        </w:rPr>
        <w:t>+ 46 70 316 16 77</w:t>
      </w:r>
    </w:p>
    <w:p w14:paraId="2254A4B6" w14:textId="77777777" w:rsidR="00A9266E" w:rsidRDefault="00A9266E" w:rsidP="00A9266E">
      <w:pPr>
        <w:pStyle w:val="Brdtextmedindrag"/>
        <w:tabs>
          <w:tab w:val="left" w:pos="5983"/>
        </w:tabs>
        <w:spacing w:line="240" w:lineRule="auto"/>
        <w:ind w:firstLine="0"/>
        <w:rPr>
          <w:rFonts w:eastAsiaTheme="minorHAnsi" w:cs="Arial"/>
          <w:color w:val="000000" w:themeColor="text1"/>
          <w:sz w:val="24"/>
          <w:lang w:val="nl-NL"/>
        </w:rPr>
      </w:pPr>
    </w:p>
    <w:p w14:paraId="5C4BBF44" w14:textId="0F8E64AD" w:rsidR="00292FB4" w:rsidRPr="00AB5BBE" w:rsidRDefault="003E151F" w:rsidP="00AB5BBE">
      <w:pPr>
        <w:pStyle w:val="Brdtextmedindrag"/>
        <w:tabs>
          <w:tab w:val="left" w:pos="5983"/>
        </w:tabs>
        <w:spacing w:line="240" w:lineRule="auto"/>
        <w:ind w:firstLine="0"/>
        <w:rPr>
          <w:rFonts w:cs="Arial"/>
          <w:color w:val="FF0000"/>
          <w:sz w:val="24"/>
          <w:lang w:val="en-US" w:eastAsia="en-GB" w:bidi="en-GB"/>
        </w:rPr>
      </w:pPr>
      <w:r w:rsidRPr="00071DDE">
        <w:rPr>
          <w:rFonts w:cs="Arial"/>
          <w:b/>
          <w:bCs/>
          <w:color w:val="000000"/>
          <w:sz w:val="24"/>
        </w:rPr>
        <w:t>engcon</w:t>
      </w:r>
      <w:r w:rsidRPr="00071DDE">
        <w:rPr>
          <w:rFonts w:cs="Arial"/>
          <w:color w:val="000000"/>
          <w:sz w:val="24"/>
        </w:rPr>
        <w:t xml:space="preserve"> is the leading global supplier of tiltrotators and associated equipment that enhance efficiency, flexibility, profitability, safety and sustainability of excavators. With knowledge, commitment and a high level of service, engcon's </w:t>
      </w:r>
      <w:r w:rsidR="00AE2923" w:rsidRPr="00AE2923">
        <w:rPr>
          <w:rFonts w:cs="Arial"/>
          <w:color w:val="000000"/>
          <w:sz w:val="24"/>
        </w:rPr>
        <w:t>slightly around</w:t>
      </w:r>
      <w:r w:rsidR="00AE2923">
        <w:rPr>
          <w:rFonts w:cs="Arial"/>
          <w:color w:val="000000"/>
          <w:sz w:val="24"/>
        </w:rPr>
        <w:t xml:space="preserve"> </w:t>
      </w:r>
      <w:r w:rsidRPr="00071DDE">
        <w:rPr>
          <w:rFonts w:cs="Arial"/>
          <w:color w:val="000000"/>
          <w:sz w:val="24"/>
        </w:rPr>
        <w:t>400 employees create success for their customers. engcon was founded in 1990, headquartered in Strömsund, Sweden and address the market through 15 local sales companies and an established network of resellers around the world. Net sales amounted to approximately SEK 1.6 billion in 2024. engcon’s B share is listed on Nasdaq Stockholm.</w:t>
      </w:r>
      <w:r w:rsidRPr="00071DDE">
        <w:rPr>
          <w:rFonts w:cs="Arial"/>
          <w:color w:val="FF0000"/>
          <w:sz w:val="24"/>
          <w:lang w:val="en-US" w:eastAsia="en-GB" w:bidi="en-GB"/>
        </w:rPr>
        <w:tab/>
      </w:r>
    </w:p>
    <w:p w14:paraId="1BF93041" w14:textId="79ADC2EF" w:rsidR="00071DDE" w:rsidRPr="008B185D" w:rsidRDefault="00292FB4" w:rsidP="008B185D">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sectPr w:rsidR="00071DDE" w:rsidRPr="008B185D" w:rsidSect="00D3697C">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10BE3" w14:textId="77777777" w:rsidR="00242779" w:rsidRDefault="00242779">
      <w:pPr>
        <w:spacing w:line="240" w:lineRule="auto"/>
      </w:pPr>
      <w:r>
        <w:separator/>
      </w:r>
    </w:p>
  </w:endnote>
  <w:endnote w:type="continuationSeparator" w:id="0">
    <w:p w14:paraId="170032B3" w14:textId="77777777" w:rsidR="00242779" w:rsidRDefault="00242779">
      <w:pPr>
        <w:spacing w:line="240" w:lineRule="auto"/>
      </w:pPr>
      <w:r>
        <w:continuationSeparator/>
      </w:r>
    </w:p>
  </w:endnote>
  <w:endnote w:type="continuationNotice" w:id="1">
    <w:p w14:paraId="5740643E" w14:textId="77777777" w:rsidR="00242779" w:rsidRDefault="00242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2FD0D903"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FA621E">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DA22B" w14:textId="77777777" w:rsidR="00242779" w:rsidRDefault="00242779">
      <w:pPr>
        <w:spacing w:line="240" w:lineRule="auto"/>
      </w:pPr>
      <w:r>
        <w:separator/>
      </w:r>
    </w:p>
  </w:footnote>
  <w:footnote w:type="continuationSeparator" w:id="0">
    <w:p w14:paraId="2B9950D6" w14:textId="77777777" w:rsidR="00242779" w:rsidRDefault="00242779">
      <w:pPr>
        <w:spacing w:line="240" w:lineRule="auto"/>
      </w:pPr>
      <w:r>
        <w:continuationSeparator/>
      </w:r>
    </w:p>
  </w:footnote>
  <w:footnote w:type="continuationNotice" w:id="1">
    <w:p w14:paraId="40AF55D6" w14:textId="77777777" w:rsidR="00242779" w:rsidRDefault="002427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260E7C"/>
    <w:multiLevelType w:val="hybridMultilevel"/>
    <w:tmpl w:val="D9089E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EFE0DE8"/>
    <w:multiLevelType w:val="hybridMultilevel"/>
    <w:tmpl w:val="EF669A28"/>
    <w:lvl w:ilvl="0" w:tplc="E2D8211E">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2"/>
  </w:num>
  <w:num w:numId="14" w16cid:durableId="763572538">
    <w:abstractNumId w:val="14"/>
  </w:num>
  <w:num w:numId="15" w16cid:durableId="2072848992">
    <w:abstractNumId w:val="13"/>
  </w:num>
  <w:num w:numId="16" w16cid:durableId="2104569703">
    <w:abstractNumId w:val="17"/>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306201954">
    <w:abstractNumId w:val="11"/>
  </w:num>
  <w:num w:numId="35" w16cid:durableId="17783271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51B75"/>
    <w:rsid w:val="00063438"/>
    <w:rsid w:val="000664E8"/>
    <w:rsid w:val="00071DDE"/>
    <w:rsid w:val="000721E4"/>
    <w:rsid w:val="00077496"/>
    <w:rsid w:val="000811E5"/>
    <w:rsid w:val="0008663D"/>
    <w:rsid w:val="00086D2D"/>
    <w:rsid w:val="0009032F"/>
    <w:rsid w:val="00095E66"/>
    <w:rsid w:val="000B0BEC"/>
    <w:rsid w:val="000B4014"/>
    <w:rsid w:val="000B4EBC"/>
    <w:rsid w:val="000B660A"/>
    <w:rsid w:val="000C141B"/>
    <w:rsid w:val="000C5524"/>
    <w:rsid w:val="000C7540"/>
    <w:rsid w:val="000D52D3"/>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651D3"/>
    <w:rsid w:val="00173492"/>
    <w:rsid w:val="00175E4F"/>
    <w:rsid w:val="00186219"/>
    <w:rsid w:val="00192F19"/>
    <w:rsid w:val="00193280"/>
    <w:rsid w:val="00197D22"/>
    <w:rsid w:val="001A4B28"/>
    <w:rsid w:val="001C690B"/>
    <w:rsid w:val="001E064C"/>
    <w:rsid w:val="001E3586"/>
    <w:rsid w:val="0021177B"/>
    <w:rsid w:val="002121FE"/>
    <w:rsid w:val="002206FC"/>
    <w:rsid w:val="00220CC3"/>
    <w:rsid w:val="002406E9"/>
    <w:rsid w:val="00242779"/>
    <w:rsid w:val="00242D3A"/>
    <w:rsid w:val="00250539"/>
    <w:rsid w:val="002658A3"/>
    <w:rsid w:val="00270024"/>
    <w:rsid w:val="002706DE"/>
    <w:rsid w:val="00274484"/>
    <w:rsid w:val="00276F40"/>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151F"/>
    <w:rsid w:val="003E7A58"/>
    <w:rsid w:val="003F016E"/>
    <w:rsid w:val="003F5A31"/>
    <w:rsid w:val="004036D5"/>
    <w:rsid w:val="00406098"/>
    <w:rsid w:val="00406367"/>
    <w:rsid w:val="00422045"/>
    <w:rsid w:val="004224FA"/>
    <w:rsid w:val="004258A9"/>
    <w:rsid w:val="00432580"/>
    <w:rsid w:val="00436161"/>
    <w:rsid w:val="00441C8F"/>
    <w:rsid w:val="004425BD"/>
    <w:rsid w:val="00457B51"/>
    <w:rsid w:val="004659A0"/>
    <w:rsid w:val="0047183D"/>
    <w:rsid w:val="00474D71"/>
    <w:rsid w:val="00484C29"/>
    <w:rsid w:val="004A1404"/>
    <w:rsid w:val="004A5D50"/>
    <w:rsid w:val="004A7906"/>
    <w:rsid w:val="004C29A7"/>
    <w:rsid w:val="004C36B7"/>
    <w:rsid w:val="004E1922"/>
    <w:rsid w:val="004E2D58"/>
    <w:rsid w:val="004E73A2"/>
    <w:rsid w:val="004F324A"/>
    <w:rsid w:val="004F4B0C"/>
    <w:rsid w:val="004F62C6"/>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1535"/>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179F"/>
    <w:rsid w:val="00736613"/>
    <w:rsid w:val="00740CB5"/>
    <w:rsid w:val="0075320B"/>
    <w:rsid w:val="007623F1"/>
    <w:rsid w:val="007657BF"/>
    <w:rsid w:val="00770D32"/>
    <w:rsid w:val="007743FF"/>
    <w:rsid w:val="0078101F"/>
    <w:rsid w:val="00781E0B"/>
    <w:rsid w:val="00785E33"/>
    <w:rsid w:val="007928C1"/>
    <w:rsid w:val="007A6F9A"/>
    <w:rsid w:val="007A7825"/>
    <w:rsid w:val="007C29F7"/>
    <w:rsid w:val="007C5A37"/>
    <w:rsid w:val="007D183B"/>
    <w:rsid w:val="007D29C9"/>
    <w:rsid w:val="007D7833"/>
    <w:rsid w:val="007D7D7D"/>
    <w:rsid w:val="007E52B1"/>
    <w:rsid w:val="007F70EC"/>
    <w:rsid w:val="007F72F5"/>
    <w:rsid w:val="008013E7"/>
    <w:rsid w:val="00804AD6"/>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B185D"/>
    <w:rsid w:val="008B5E5A"/>
    <w:rsid w:val="008D7687"/>
    <w:rsid w:val="008E0325"/>
    <w:rsid w:val="008E35C2"/>
    <w:rsid w:val="008E505C"/>
    <w:rsid w:val="008F1874"/>
    <w:rsid w:val="008F2172"/>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66E"/>
    <w:rsid w:val="00A92E6D"/>
    <w:rsid w:val="00AB2156"/>
    <w:rsid w:val="00AB5BBE"/>
    <w:rsid w:val="00AB7A0F"/>
    <w:rsid w:val="00AC009F"/>
    <w:rsid w:val="00AC05FE"/>
    <w:rsid w:val="00AC5084"/>
    <w:rsid w:val="00AC7F5A"/>
    <w:rsid w:val="00AD2D49"/>
    <w:rsid w:val="00AD43FA"/>
    <w:rsid w:val="00AE2923"/>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E2D83"/>
    <w:rsid w:val="00BF0C67"/>
    <w:rsid w:val="00BF2DAE"/>
    <w:rsid w:val="00C02491"/>
    <w:rsid w:val="00C23532"/>
    <w:rsid w:val="00C31BDE"/>
    <w:rsid w:val="00C4147A"/>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DE6DFA"/>
    <w:rsid w:val="00E12471"/>
    <w:rsid w:val="00E16CE1"/>
    <w:rsid w:val="00E309FF"/>
    <w:rsid w:val="00E31597"/>
    <w:rsid w:val="00E3425D"/>
    <w:rsid w:val="00E5775B"/>
    <w:rsid w:val="00E64A8E"/>
    <w:rsid w:val="00E65DCD"/>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21E"/>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qFormat/>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2475">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12adf44c195b25b866e68058/1743747087922/engcon-ToR-2025-1-U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19</TotalTime>
  <Pages>1</Pages>
  <Words>347</Words>
  <Characters>1840</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2183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61</cp:revision>
  <cp:lastPrinted>2023-10-26T09:17:00Z</cp:lastPrinted>
  <dcterms:created xsi:type="dcterms:W3CDTF">2023-10-21T13:26:00Z</dcterms:created>
  <dcterms:modified xsi:type="dcterms:W3CDTF">2025-04-07T14:24:00Z</dcterms:modified>
</cp:coreProperties>
</file>