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91" w:rsidRPr="00940A91" w:rsidRDefault="00940A91" w:rsidP="00940A91">
      <w:pPr>
        <w:spacing w:line="240" w:lineRule="auto"/>
        <w:rPr>
          <w:rFonts w:cs="Arial"/>
          <w:b/>
          <w:sz w:val="36"/>
          <w:szCs w:val="36"/>
        </w:rPr>
      </w:pPr>
      <w:r w:rsidRPr="00940A91">
        <w:rPr>
          <w:rFonts w:cs="Arial"/>
          <w:b/>
          <w:sz w:val="36"/>
          <w:szCs w:val="36"/>
        </w:rPr>
        <w:t>Unik jubileumskonsert inviger Volvo Ocean Race i Göteborg</w:t>
      </w:r>
    </w:p>
    <w:p w:rsidR="00940A91" w:rsidRPr="00940A91" w:rsidRDefault="00940A91" w:rsidP="00940A91">
      <w:pPr>
        <w:rPr>
          <w:rFonts w:cs="Arial"/>
          <w:b/>
          <w:szCs w:val="20"/>
        </w:rPr>
      </w:pPr>
      <w:r w:rsidRPr="00940A91">
        <w:rPr>
          <w:rFonts w:cs="Arial"/>
          <w:b/>
          <w:szCs w:val="20"/>
        </w:rPr>
        <w:t xml:space="preserve">Med musik vill jubileumslägret </w:t>
      </w:r>
      <w:proofErr w:type="spellStart"/>
      <w:r w:rsidRPr="00940A91">
        <w:rPr>
          <w:rFonts w:cs="Arial"/>
          <w:b/>
          <w:szCs w:val="20"/>
        </w:rPr>
        <w:t>Side</w:t>
      </w:r>
      <w:proofErr w:type="spellEnd"/>
      <w:r w:rsidRPr="00940A91">
        <w:rPr>
          <w:rFonts w:cs="Arial"/>
          <w:b/>
          <w:szCs w:val="20"/>
        </w:rPr>
        <w:t xml:space="preserve"> by </w:t>
      </w:r>
      <w:proofErr w:type="spellStart"/>
      <w:r w:rsidRPr="00940A91">
        <w:rPr>
          <w:rFonts w:cs="Arial"/>
          <w:b/>
          <w:szCs w:val="20"/>
        </w:rPr>
        <w:t>Side</w:t>
      </w:r>
      <w:proofErr w:type="spellEnd"/>
      <w:r w:rsidRPr="00940A91">
        <w:rPr>
          <w:rFonts w:cs="Arial"/>
          <w:b/>
          <w:szCs w:val="20"/>
        </w:rPr>
        <w:t xml:space="preserve"> by El </w:t>
      </w:r>
      <w:proofErr w:type="spellStart"/>
      <w:r w:rsidRPr="00940A91">
        <w:rPr>
          <w:rFonts w:cs="Arial"/>
          <w:b/>
          <w:szCs w:val="20"/>
        </w:rPr>
        <w:t>Sistema</w:t>
      </w:r>
      <w:proofErr w:type="spellEnd"/>
      <w:r w:rsidRPr="00940A91">
        <w:rPr>
          <w:rFonts w:cs="Arial"/>
          <w:b/>
          <w:szCs w:val="20"/>
        </w:rPr>
        <w:t xml:space="preserve">, som är en av jubileumssatsningarna inför Göteborgs 400-årsjubileum, få unga människor från hela världen att mötas i Göteborg. Den 21 juni välkomnas båtarna i Volvo Ocean Race hem till Göteborg utav Göteborgs Symfoniker och </w:t>
      </w:r>
      <w:proofErr w:type="spellStart"/>
      <w:r w:rsidRPr="00940A91">
        <w:rPr>
          <w:rFonts w:cs="Arial"/>
          <w:b/>
          <w:szCs w:val="20"/>
        </w:rPr>
        <w:t>Side</w:t>
      </w:r>
      <w:proofErr w:type="spellEnd"/>
      <w:r w:rsidRPr="00940A91">
        <w:rPr>
          <w:rFonts w:cs="Arial"/>
          <w:b/>
          <w:szCs w:val="20"/>
        </w:rPr>
        <w:t xml:space="preserve"> by </w:t>
      </w:r>
      <w:proofErr w:type="spellStart"/>
      <w:r w:rsidRPr="00940A91">
        <w:rPr>
          <w:rFonts w:cs="Arial"/>
          <w:b/>
          <w:szCs w:val="20"/>
        </w:rPr>
        <w:t>Side</w:t>
      </w:r>
      <w:proofErr w:type="spellEnd"/>
      <w:r w:rsidRPr="00940A91">
        <w:rPr>
          <w:rFonts w:cs="Arial"/>
          <w:b/>
          <w:szCs w:val="20"/>
        </w:rPr>
        <w:t xml:space="preserve"> med en jubileumskonsert med över 300 medverkande. 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hyperlink r:id="rId8" w:history="1">
        <w:proofErr w:type="spellStart"/>
        <w:r w:rsidRPr="00940A91">
          <w:rPr>
            <w:rStyle w:val="Hyperlnk"/>
            <w:rFonts w:cs="Arial"/>
            <w:szCs w:val="20"/>
          </w:rPr>
          <w:t>Side</w:t>
        </w:r>
        <w:proofErr w:type="spellEnd"/>
        <w:r w:rsidRPr="00940A91">
          <w:rPr>
            <w:rStyle w:val="Hyperlnk"/>
            <w:rFonts w:cs="Arial"/>
            <w:szCs w:val="20"/>
          </w:rPr>
          <w:t xml:space="preserve"> by </w:t>
        </w:r>
        <w:proofErr w:type="spellStart"/>
        <w:r w:rsidRPr="00940A91">
          <w:rPr>
            <w:rStyle w:val="Hyperlnk"/>
            <w:rFonts w:cs="Arial"/>
            <w:szCs w:val="20"/>
          </w:rPr>
          <w:t>Side</w:t>
        </w:r>
        <w:proofErr w:type="spellEnd"/>
        <w:r w:rsidRPr="00940A91">
          <w:rPr>
            <w:rStyle w:val="Hyperlnk"/>
            <w:rFonts w:cs="Arial"/>
            <w:szCs w:val="20"/>
          </w:rPr>
          <w:t xml:space="preserve"> by El </w:t>
        </w:r>
        <w:proofErr w:type="spellStart"/>
        <w:r w:rsidRPr="00940A91">
          <w:rPr>
            <w:rStyle w:val="Hyperlnk"/>
            <w:rFonts w:cs="Arial"/>
            <w:szCs w:val="20"/>
          </w:rPr>
          <w:t>Sistema</w:t>
        </w:r>
        <w:proofErr w:type="spellEnd"/>
      </w:hyperlink>
      <w:r w:rsidRPr="00940A91">
        <w:rPr>
          <w:rFonts w:cs="Arial"/>
          <w:szCs w:val="20"/>
        </w:rPr>
        <w:t xml:space="preserve"> är ett </w:t>
      </w:r>
      <w:r w:rsidRPr="00940A91">
        <w:rPr>
          <w:rFonts w:eastAsiaTheme="minorHAnsi" w:cs="Arial"/>
          <w:color w:val="1E1E1E"/>
          <w:szCs w:val="20"/>
          <w:lang w:eastAsia="en-US"/>
        </w:rPr>
        <w:t>läger med musik och andra konstformer som innehåll</w:t>
      </w:r>
      <w:r w:rsidRPr="00940A91">
        <w:rPr>
          <w:rFonts w:eastAsiaTheme="minorHAnsi" w:cs="Times"/>
          <w:color w:val="1E1E1E"/>
          <w:sz w:val="30"/>
          <w:szCs w:val="30"/>
          <w:lang w:eastAsia="en-US"/>
        </w:rPr>
        <w:t xml:space="preserve"> </w:t>
      </w:r>
      <w:r w:rsidRPr="00940A91">
        <w:rPr>
          <w:rFonts w:cs="Arial"/>
          <w:szCs w:val="20"/>
        </w:rPr>
        <w:t xml:space="preserve">och en jubileumssatsning för barn och unga som </w:t>
      </w:r>
      <w:r w:rsidRPr="00940A91">
        <w:rPr>
          <w:rFonts w:cs="Arial"/>
          <w:color w:val="202020"/>
          <w:szCs w:val="20"/>
        </w:rPr>
        <w:t xml:space="preserve">startades 2014 och som arrangeras </w:t>
      </w:r>
      <w:r w:rsidRPr="00940A91">
        <w:rPr>
          <w:rFonts w:cs="Arial"/>
          <w:szCs w:val="20"/>
        </w:rPr>
        <w:t xml:space="preserve">av Göteborgs Symfoniker, Stiftelsen El </w:t>
      </w:r>
      <w:proofErr w:type="spellStart"/>
      <w:r w:rsidRPr="00940A91">
        <w:rPr>
          <w:rFonts w:cs="Arial"/>
          <w:szCs w:val="20"/>
        </w:rPr>
        <w:t>Sistema</w:t>
      </w:r>
      <w:proofErr w:type="spellEnd"/>
      <w:r w:rsidRPr="00940A91">
        <w:rPr>
          <w:rFonts w:cs="Arial"/>
          <w:szCs w:val="20"/>
        </w:rPr>
        <w:t xml:space="preserve"> och Göteborgs Stad</w:t>
      </w:r>
      <w:r w:rsidRPr="00940A91">
        <w:rPr>
          <w:rFonts w:cs="Arial"/>
          <w:color w:val="202020"/>
          <w:szCs w:val="20"/>
        </w:rPr>
        <w:t>. Visionen är att lägret ska växa de kommande åren och att 30 000 barn och unga från hela världen ska mötas genom jubileumslägret i Göteborg år 2021.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szCs w:val="20"/>
        </w:rPr>
        <w:t xml:space="preserve">– När staden fyller 400 år är målet att vara ett världsledande läger för 30 000 barn från hela världen. Ett musikens och kulturens svar på Gothia Cup, säger Camilla </w:t>
      </w:r>
      <w:proofErr w:type="spellStart"/>
      <w:r w:rsidRPr="00940A91">
        <w:rPr>
          <w:rFonts w:cs="Arial"/>
          <w:szCs w:val="20"/>
        </w:rPr>
        <w:t>Sarner</w:t>
      </w:r>
      <w:proofErr w:type="spellEnd"/>
      <w:r w:rsidRPr="00940A91">
        <w:rPr>
          <w:rFonts w:cs="Arial"/>
          <w:szCs w:val="20"/>
        </w:rPr>
        <w:t xml:space="preserve">, initiativtagare till </w:t>
      </w:r>
      <w:proofErr w:type="spellStart"/>
      <w:r w:rsidRPr="00940A91">
        <w:rPr>
          <w:rFonts w:cs="Arial"/>
          <w:szCs w:val="20"/>
        </w:rPr>
        <w:t>Side</w:t>
      </w:r>
      <w:proofErr w:type="spellEnd"/>
      <w:r w:rsidRPr="00940A91">
        <w:rPr>
          <w:rFonts w:cs="Arial"/>
          <w:szCs w:val="20"/>
        </w:rPr>
        <w:t xml:space="preserve"> by </w:t>
      </w:r>
      <w:proofErr w:type="spellStart"/>
      <w:r w:rsidRPr="00940A91">
        <w:rPr>
          <w:rFonts w:cs="Arial"/>
          <w:szCs w:val="20"/>
        </w:rPr>
        <w:t>Side</w:t>
      </w:r>
      <w:proofErr w:type="spellEnd"/>
      <w:r w:rsidRPr="00940A91">
        <w:rPr>
          <w:rFonts w:cs="Arial"/>
          <w:szCs w:val="20"/>
        </w:rPr>
        <w:t>.</w:t>
      </w:r>
    </w:p>
    <w:p w:rsidR="00940A91" w:rsidRPr="00940A91" w:rsidRDefault="00940A91" w:rsidP="00940A91">
      <w:pPr>
        <w:rPr>
          <w:rFonts w:cs="Arial"/>
          <w:color w:val="FF0000"/>
          <w:szCs w:val="20"/>
        </w:rPr>
      </w:pPr>
      <w:r w:rsidRPr="00940A91">
        <w:rPr>
          <w:rFonts w:cs="Arial"/>
          <w:color w:val="202020"/>
          <w:szCs w:val="20"/>
        </w:rPr>
        <w:t>Samma dag som tävlingsbåtarna i Volvo</w:t>
      </w:r>
      <w:bookmarkStart w:id="0" w:name="_GoBack"/>
      <w:bookmarkEnd w:id="0"/>
      <w:r w:rsidRPr="00940A91">
        <w:rPr>
          <w:rFonts w:cs="Arial"/>
          <w:color w:val="202020"/>
          <w:szCs w:val="20"/>
        </w:rPr>
        <w:t xml:space="preserve"> Ocean Race väntas gå i mål i Frihamnen bjuds göteborgare och resten av världen in för att njuta av en konsert. Under konserten, som leds av den världsberömde dirigenten Gustavo </w:t>
      </w:r>
      <w:proofErr w:type="spellStart"/>
      <w:r w:rsidRPr="00940A91">
        <w:rPr>
          <w:rFonts w:cs="Arial"/>
          <w:color w:val="202020"/>
          <w:szCs w:val="20"/>
        </w:rPr>
        <w:t>Dudamel</w:t>
      </w:r>
      <w:proofErr w:type="spellEnd"/>
      <w:r w:rsidRPr="00940A91">
        <w:rPr>
          <w:rFonts w:cs="Arial"/>
          <w:color w:val="202020"/>
          <w:szCs w:val="20"/>
        </w:rPr>
        <w:t xml:space="preserve">, kommer unga deltagare från </w:t>
      </w:r>
      <w:proofErr w:type="spellStart"/>
      <w:r w:rsidRPr="00940A91">
        <w:rPr>
          <w:rFonts w:cs="Arial"/>
          <w:color w:val="202020"/>
          <w:szCs w:val="20"/>
        </w:rPr>
        <w:t>Side</w:t>
      </w:r>
      <w:proofErr w:type="spellEnd"/>
      <w:r w:rsidRPr="00940A91">
        <w:rPr>
          <w:rFonts w:cs="Arial"/>
          <w:color w:val="202020"/>
          <w:szCs w:val="20"/>
        </w:rPr>
        <w:t xml:space="preserve"> by </w:t>
      </w:r>
      <w:proofErr w:type="spellStart"/>
      <w:r w:rsidRPr="00940A91">
        <w:rPr>
          <w:rFonts w:cs="Arial"/>
          <w:color w:val="202020"/>
          <w:szCs w:val="20"/>
        </w:rPr>
        <w:t>Side</w:t>
      </w:r>
      <w:proofErr w:type="spellEnd"/>
      <w:r w:rsidRPr="00940A91">
        <w:rPr>
          <w:rFonts w:cs="Arial"/>
          <w:color w:val="202020"/>
          <w:szCs w:val="20"/>
        </w:rPr>
        <w:t xml:space="preserve"> tillsammans med Göteborgs Symfoniker att medverka. De får också sällskap av en stor kör från lägret, som arrangeras i Göteborg veckan innan, och sammanlagt kommer över 300 personer delta i framträdandet.</w:t>
      </w:r>
      <w:r w:rsidRPr="00940A91">
        <w:rPr>
          <w:rFonts w:cs="Arial"/>
          <w:color w:val="202020"/>
          <w:szCs w:val="20"/>
        </w:rPr>
        <w:br/>
      </w:r>
      <w:r w:rsidRPr="00940A91">
        <w:rPr>
          <w:rFonts w:cs="Arial"/>
          <w:szCs w:val="20"/>
        </w:rPr>
        <w:t xml:space="preserve">– </w:t>
      </w:r>
      <w:r w:rsidRPr="00940A91">
        <w:rPr>
          <w:rFonts w:eastAsiaTheme="minorHAnsi" w:cs="Arial"/>
          <w:color w:val="000000"/>
          <w:szCs w:val="20"/>
          <w:lang w:eastAsia="en-US"/>
        </w:rPr>
        <w:t>Göteborgs 400-årsjubileum handlar om att Göteborg ska vara en öppen och inkluderande stad där alla känner sig välkomna. Nu hoppas vi att många kommer och upplever Jubileumskonserten tillsammans i Frihamnen, säger Therese Brusberg, projektchef Göteborg 2021, på Göteborg &amp; Co.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color w:val="202020"/>
          <w:szCs w:val="20"/>
        </w:rPr>
        <w:t xml:space="preserve">Den pågående upplagan av Volvo Ocean Race, världens största havskappsegling, startade i oktober 2014 i Alicante, Spanien. Efter att ha seglat 39 000 sjömil runt jorden under nio månader avslutas tävlingen i Göteborg 21-28 juni. Under veckan arrangeras en stor folkfest på Frihamnen med artister och publikaktiviteter och den 27 juni avgörs ett sista In-Port Race i inloppet till Göteborgs Hamn. 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b/>
          <w:color w:val="202020"/>
          <w:szCs w:val="20"/>
        </w:rPr>
        <w:t>Vad:</w:t>
      </w:r>
      <w:r w:rsidRPr="00940A91">
        <w:rPr>
          <w:rFonts w:cs="Arial"/>
          <w:color w:val="202020"/>
          <w:szCs w:val="20"/>
        </w:rPr>
        <w:t xml:space="preserve"> Jubileumskonsert under Volvo Ocean Race Göteborg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b/>
          <w:color w:val="202020"/>
          <w:szCs w:val="20"/>
        </w:rPr>
        <w:t>När:</w:t>
      </w:r>
      <w:r w:rsidRPr="00940A91">
        <w:rPr>
          <w:rFonts w:cs="Arial"/>
          <w:color w:val="202020"/>
          <w:szCs w:val="20"/>
        </w:rPr>
        <w:t xml:space="preserve"> 21 juni klockan 14.00 </w:t>
      </w:r>
      <w:r w:rsidRPr="00940A91">
        <w:rPr>
          <w:rFonts w:cs="Arial"/>
          <w:color w:val="C00000"/>
          <w:szCs w:val="20"/>
        </w:rPr>
        <w:br/>
      </w:r>
      <w:r w:rsidRPr="00940A91">
        <w:rPr>
          <w:rFonts w:cs="Arial"/>
          <w:b/>
          <w:color w:val="202020"/>
          <w:szCs w:val="20"/>
        </w:rPr>
        <w:t>Var:</w:t>
      </w:r>
      <w:r w:rsidRPr="00940A91">
        <w:rPr>
          <w:rFonts w:cs="Arial"/>
          <w:color w:val="202020"/>
          <w:szCs w:val="20"/>
        </w:rPr>
        <w:t xml:space="preserve"> Stora scenen i Frihamnen, fri entré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b/>
          <w:color w:val="202020"/>
          <w:szCs w:val="20"/>
        </w:rPr>
        <w:lastRenderedPageBreak/>
        <w:t>För mer information:</w:t>
      </w:r>
      <w:r w:rsidRPr="00940A91">
        <w:rPr>
          <w:rFonts w:cs="Arial"/>
          <w:color w:val="202020"/>
          <w:szCs w:val="20"/>
        </w:rPr>
        <w:br/>
        <w:t>Therese Brusberg, projektchef Göteborg 2021, Göteborg &amp; Co.</w:t>
      </w:r>
      <w:r w:rsidRPr="00940A91">
        <w:rPr>
          <w:rFonts w:cs="Arial"/>
          <w:color w:val="202020"/>
          <w:szCs w:val="20"/>
        </w:rPr>
        <w:br/>
        <w:t>Tel: 0707-85 51 20.</w:t>
      </w:r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r w:rsidRPr="00940A91">
        <w:rPr>
          <w:rFonts w:cs="Arial"/>
          <w:color w:val="202020"/>
          <w:szCs w:val="20"/>
        </w:rPr>
        <w:t xml:space="preserve">Camilla </w:t>
      </w:r>
      <w:proofErr w:type="spellStart"/>
      <w:r w:rsidRPr="00940A91">
        <w:rPr>
          <w:rFonts w:cs="Arial"/>
          <w:color w:val="202020"/>
          <w:szCs w:val="20"/>
        </w:rPr>
        <w:t>Sarner</w:t>
      </w:r>
      <w:proofErr w:type="spellEnd"/>
      <w:r w:rsidRPr="00940A91">
        <w:rPr>
          <w:rFonts w:cs="Arial"/>
          <w:color w:val="202020"/>
          <w:szCs w:val="20"/>
        </w:rPr>
        <w:t xml:space="preserve">, </w:t>
      </w:r>
      <w:r w:rsidRPr="00940A91">
        <w:rPr>
          <w:rFonts w:eastAsiaTheme="minorHAnsi" w:cs="Arial"/>
          <w:color w:val="1E1E1E"/>
          <w:szCs w:val="20"/>
          <w:lang w:eastAsia="en-US"/>
        </w:rPr>
        <w:t xml:space="preserve">verksamhetschef El </w:t>
      </w:r>
      <w:proofErr w:type="spellStart"/>
      <w:r w:rsidRPr="00940A91">
        <w:rPr>
          <w:rFonts w:eastAsiaTheme="minorHAnsi" w:cs="Arial"/>
          <w:color w:val="1E1E1E"/>
          <w:szCs w:val="20"/>
          <w:lang w:eastAsia="en-US"/>
        </w:rPr>
        <w:t>Sistema</w:t>
      </w:r>
      <w:proofErr w:type="spellEnd"/>
      <w:r w:rsidRPr="00940A91">
        <w:rPr>
          <w:rFonts w:eastAsiaTheme="minorHAnsi" w:cs="Arial"/>
          <w:color w:val="1E1E1E"/>
          <w:szCs w:val="20"/>
          <w:lang w:eastAsia="en-US"/>
        </w:rPr>
        <w:br/>
        <w:t>Tel: 0706-59 91 51</w:t>
      </w:r>
      <w:r w:rsidRPr="00940A91">
        <w:rPr>
          <w:rFonts w:cs="Arial"/>
          <w:color w:val="202020"/>
          <w:szCs w:val="20"/>
        </w:rPr>
        <w:br/>
      </w:r>
      <w:r w:rsidRPr="00940A91">
        <w:rPr>
          <w:rFonts w:cs="Arial"/>
          <w:color w:val="202020"/>
          <w:szCs w:val="20"/>
        </w:rPr>
        <w:br/>
      </w:r>
      <w:hyperlink r:id="rId9" w:history="1">
        <w:r w:rsidRPr="00940A91">
          <w:rPr>
            <w:rStyle w:val="Hyperlnk"/>
            <w:rFonts w:cs="Arial"/>
            <w:szCs w:val="20"/>
          </w:rPr>
          <w:t>www.goteborg2021.com/jubileumsprojekt/unga-musik/</w:t>
        </w:r>
      </w:hyperlink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hyperlink r:id="rId10" w:history="1">
        <w:r w:rsidRPr="00940A91">
          <w:rPr>
            <w:rStyle w:val="Hyperlnk"/>
            <w:rFonts w:cs="Arial"/>
            <w:szCs w:val="20"/>
          </w:rPr>
          <w:t>www.elsistema.se</w:t>
        </w:r>
      </w:hyperlink>
    </w:p>
    <w:p w:rsidR="00940A91" w:rsidRPr="00940A91" w:rsidRDefault="00940A91" w:rsidP="00940A91">
      <w:pPr>
        <w:rPr>
          <w:rFonts w:cs="Arial"/>
          <w:color w:val="202020"/>
          <w:szCs w:val="20"/>
        </w:rPr>
      </w:pPr>
      <w:hyperlink r:id="rId11" w:history="1">
        <w:r w:rsidRPr="00940A91">
          <w:rPr>
            <w:rStyle w:val="Hyperlnk"/>
            <w:rFonts w:cs="Arial"/>
            <w:szCs w:val="20"/>
          </w:rPr>
          <w:t>www.goteborg2021.com</w:t>
        </w:r>
      </w:hyperlink>
    </w:p>
    <w:p w:rsidR="001F72FA" w:rsidRPr="00940A91" w:rsidRDefault="00940A91" w:rsidP="00940A91">
      <w:pPr>
        <w:rPr>
          <w:lang w:val="en-US"/>
        </w:rPr>
      </w:pPr>
      <w:hyperlink r:id="rId12" w:history="1">
        <w:r w:rsidRPr="00940A91">
          <w:rPr>
            <w:rStyle w:val="Hyperlnk"/>
            <w:rFonts w:cs="Arial"/>
            <w:szCs w:val="20"/>
            <w:lang w:val="en-US"/>
          </w:rPr>
          <w:t>www.volvooceanracegoteborg.com</w:t>
        </w:r>
      </w:hyperlink>
      <w:r w:rsidRPr="00940A91">
        <w:rPr>
          <w:rStyle w:val="Hyperlnk"/>
          <w:rFonts w:cs="Arial"/>
          <w:szCs w:val="20"/>
          <w:lang w:val="en-US"/>
        </w:rPr>
        <w:br/>
      </w:r>
      <w:hyperlink r:id="rId13" w:history="1">
        <w:r w:rsidRPr="00940A91">
          <w:rPr>
            <w:rStyle w:val="Hyperlnk"/>
            <w:rFonts w:eastAsiaTheme="minorHAnsi" w:cs="Arial"/>
            <w:szCs w:val="20"/>
            <w:lang w:val="en-US" w:eastAsia="en-US"/>
          </w:rPr>
          <w:t>ww</w:t>
        </w:r>
        <w:r w:rsidRPr="00940A91">
          <w:rPr>
            <w:rStyle w:val="Hyperlnk"/>
            <w:rFonts w:eastAsiaTheme="minorHAnsi" w:cs="Arial"/>
            <w:szCs w:val="20"/>
            <w:lang w:val="en-US" w:eastAsia="en-US"/>
          </w:rPr>
          <w:t>w</w:t>
        </w:r>
        <w:r w:rsidRPr="00940A91">
          <w:rPr>
            <w:rStyle w:val="Hyperlnk"/>
            <w:rFonts w:eastAsiaTheme="minorHAnsi" w:cs="Arial"/>
            <w:szCs w:val="20"/>
            <w:lang w:val="en-US" w:eastAsia="en-US"/>
          </w:rPr>
          <w:t>.sidebysidegoteborg.se</w:t>
        </w:r>
      </w:hyperlink>
      <w:r w:rsidRPr="00940A91">
        <w:rPr>
          <w:rFonts w:eastAsiaTheme="minorHAnsi" w:cs="Arial"/>
          <w:color w:val="1E1E1E"/>
          <w:szCs w:val="20"/>
          <w:lang w:val="en-US" w:eastAsia="en-US"/>
        </w:rPr>
        <w:br/>
      </w:r>
      <w:hyperlink r:id="rId14" w:history="1">
        <w:r w:rsidRPr="00940A91">
          <w:rPr>
            <w:rStyle w:val="Hyperlnk"/>
            <w:rFonts w:cs="Arial"/>
            <w:szCs w:val="20"/>
            <w:lang w:val="en-US"/>
          </w:rPr>
          <w:t>www.gso.se</w:t>
        </w:r>
      </w:hyperlink>
      <w:r w:rsidRPr="00940A91">
        <w:rPr>
          <w:rFonts w:cs="Arial"/>
          <w:color w:val="202020"/>
          <w:lang w:val="en-US"/>
        </w:rPr>
        <w:br/>
      </w:r>
    </w:p>
    <w:p w:rsidR="00EA75C9" w:rsidRPr="00940A91" w:rsidRDefault="00EA75C9" w:rsidP="00F06365">
      <w:pPr>
        <w:rPr>
          <w:lang w:val="en-US"/>
        </w:rPr>
      </w:pPr>
    </w:p>
    <w:sectPr w:rsidR="00EA75C9" w:rsidRPr="00940A91" w:rsidSect="0076630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7" w:rsidRDefault="00F652C7">
      <w:r>
        <w:separator/>
      </w:r>
    </w:p>
  </w:endnote>
  <w:endnote w:type="continuationSeparator" w:id="0">
    <w:p w:rsidR="00F652C7" w:rsidRDefault="00F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7" w:rsidRDefault="00F652C7">
      <w:r>
        <w:separator/>
      </w:r>
    </w:p>
  </w:footnote>
  <w:footnote w:type="continuationSeparator" w:id="0">
    <w:p w:rsidR="00F652C7" w:rsidRDefault="00F6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1" name="Bild 1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2" name="Bild 2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40A91"/>
    <w:rsid w:val="009A6C45"/>
    <w:rsid w:val="009B5745"/>
    <w:rsid w:val="009E1594"/>
    <w:rsid w:val="00A633C7"/>
    <w:rsid w:val="00AB7773"/>
    <w:rsid w:val="00AD17D3"/>
    <w:rsid w:val="00B055B4"/>
    <w:rsid w:val="00B1425F"/>
    <w:rsid w:val="00B62265"/>
    <w:rsid w:val="00B83B01"/>
    <w:rsid w:val="00BA7241"/>
    <w:rsid w:val="00BF5C5F"/>
    <w:rsid w:val="00BF6436"/>
    <w:rsid w:val="00C718B6"/>
    <w:rsid w:val="00C83769"/>
    <w:rsid w:val="00C85381"/>
    <w:rsid w:val="00C932EA"/>
    <w:rsid w:val="00CC7E8F"/>
    <w:rsid w:val="00D45A0E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ebysidegoteborg.se" TargetMode="External"/><Relationship Id="rId13" Type="http://schemas.openxmlformats.org/officeDocument/2006/relationships/hyperlink" Target="http://www.sidebysidegoteborg.s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lvooceanracegoteborg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teborg2021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sistema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teborg2021.com/jubileumsprojekt/unga-musik/" TargetMode="External"/><Relationship Id="rId14" Type="http://schemas.openxmlformats.org/officeDocument/2006/relationships/hyperlink" Target="http://www.gs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A7ACF712.dotm</Template>
  <TotalTime>1</TotalTime>
  <Pages>2</Pages>
  <Words>387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2</cp:revision>
  <cp:lastPrinted>2011-12-08T14:24:00Z</cp:lastPrinted>
  <dcterms:created xsi:type="dcterms:W3CDTF">2015-05-04T11:15:00Z</dcterms:created>
  <dcterms:modified xsi:type="dcterms:W3CDTF">2015-05-04T11:15:00Z</dcterms:modified>
</cp:coreProperties>
</file>