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9" w:rsidRPr="00045CC7" w:rsidRDefault="00A732C1" w:rsidP="00045CC7">
      <w:pPr>
        <w:spacing w:after="0" w:line="800" w:lineRule="exact"/>
        <w:ind w:right="862"/>
        <w:rPr>
          <w:rFonts w:ascii="Arial" w:eastAsia="Arial" w:hAnsi="Arial" w:cs="Arial"/>
          <w:b/>
          <w:i/>
          <w:color w:val="000000" w:themeColor="text1"/>
          <w:sz w:val="36"/>
          <w:szCs w:val="36"/>
        </w:rPr>
      </w:pPr>
      <w:r w:rsidRPr="00045CC7">
        <w:rPr>
          <w:rFonts w:ascii="Arial" w:eastAsia="Arial" w:hAnsi="Arial" w:cs="Arial"/>
          <w:b/>
          <w:i/>
          <w:noProof/>
          <w:color w:val="000000" w:themeColor="text1"/>
          <w:sz w:val="36"/>
          <w:szCs w:val="36"/>
          <w:lang w:val="sv-SE" w:eastAsia="sv-SE"/>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469900</wp:posOffset>
                </wp:positionV>
                <wp:extent cx="5974080" cy="11430"/>
                <wp:effectExtent l="5715" t="9525" r="11430" b="762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080" cy="11430"/>
                        </a:xfrm>
                        <a:prstGeom prst="straightConnector1">
                          <a:avLst/>
                        </a:prstGeom>
                        <a:noFill/>
                        <a:ln w="9525">
                          <a:solidFill>
                            <a:srgbClr val="FFEA6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359B2" id="_x0000_t32" coordsize="21600,21600" o:spt="32" o:oned="t" path="m,l21600,21600e" filled="f">
                <v:path arrowok="t" fillok="f" o:connecttype="none"/>
                <o:lock v:ext="edit" shapetype="t"/>
              </v:shapetype>
              <v:shape id="AutoShape 32" o:spid="_x0000_s1026" type="#_x0000_t32" style="position:absolute;margin-left:.7pt;margin-top:37pt;width:470.4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" strokecolor="#ffea64"/>
            </w:pict>
          </mc:Fallback>
        </mc:AlternateContent>
      </w:r>
      <w:r w:rsidR="00A237D0" w:rsidRPr="00045CC7">
        <w:rPr>
          <w:rFonts w:ascii="Arial" w:eastAsia="Arial" w:hAnsi="Arial" w:cs="Arial"/>
          <w:b/>
          <w:i/>
          <w:color w:val="000000" w:themeColor="text1"/>
          <w:sz w:val="36"/>
          <w:szCs w:val="36"/>
        </w:rPr>
        <w:t xml:space="preserve">PRESS </w:t>
      </w:r>
      <w:r w:rsidR="00A237D0" w:rsidRPr="00045CC7">
        <w:rPr>
          <w:rFonts w:ascii="Arial" w:eastAsia="Arial" w:hAnsi="Arial" w:cs="Arial"/>
          <w:b/>
          <w:i/>
          <w:color w:val="000000" w:themeColor="text1"/>
          <w:position w:val="-1"/>
          <w:sz w:val="36"/>
          <w:szCs w:val="36"/>
        </w:rPr>
        <w:t>RELEASE</w:t>
      </w:r>
      <w:r w:rsidR="00045CC7" w:rsidRPr="00045CC7">
        <w:rPr>
          <w:rFonts w:ascii="Arial" w:eastAsia="Arial" w:hAnsi="Arial" w:cs="Arial"/>
          <w:b/>
          <w:i/>
          <w:color w:val="000000" w:themeColor="text1"/>
          <w:position w:val="-1"/>
          <w:sz w:val="36"/>
          <w:szCs w:val="36"/>
        </w:rPr>
        <w:t xml:space="preserve"> 2017-10-05</w:t>
      </w:r>
    </w:p>
    <w:p w:rsidR="00BB58E9" w:rsidRPr="00045CC7" w:rsidRDefault="00BB58E9">
      <w:pPr>
        <w:spacing w:after="0" w:line="200" w:lineRule="exact"/>
        <w:rPr>
          <w:rFonts w:ascii="Arial" w:hAnsi="Arial" w:cs="Arial"/>
          <w:sz w:val="20"/>
          <w:szCs w:val="20"/>
        </w:rPr>
      </w:pPr>
    </w:p>
    <w:p w:rsidR="00045CC7" w:rsidRPr="00045CC7" w:rsidRDefault="00045CC7" w:rsidP="00045CC7">
      <w:pPr>
        <w:autoSpaceDE w:val="0"/>
        <w:autoSpaceDN w:val="0"/>
        <w:adjustRightInd w:val="0"/>
        <w:rPr>
          <w:rStyle w:val="Stark"/>
          <w:rFonts w:ascii="Arial" w:hAnsi="Arial" w:cs="Arial"/>
          <w:sz w:val="32"/>
          <w:szCs w:val="32"/>
        </w:rPr>
      </w:pPr>
      <w:r w:rsidRPr="00045CC7">
        <w:rPr>
          <w:rFonts w:ascii="Arial" w:hAnsi="Arial" w:cs="Arial"/>
          <w:noProof/>
        </w:rPr>
        <w:drawing>
          <wp:inline distT="0" distB="0" distL="0" distR="0">
            <wp:extent cx="5588000" cy="4191812"/>
            <wp:effectExtent l="0" t="0" r="0" b="0"/>
            <wp:docPr id="8" name="Bildobjekt 8" descr="C:\Users\thewra\AppData\Local\Microsoft\Windows\INetCache\Content.Word\pressreal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ewra\AppData\Local\Microsoft\Windows\INetCache\Content.Word\pressreale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8000" cy="4191812"/>
                    </a:xfrm>
                    <a:prstGeom prst="rect">
                      <a:avLst/>
                    </a:prstGeom>
                    <a:noFill/>
                    <a:ln>
                      <a:noFill/>
                    </a:ln>
                  </pic:spPr>
                </pic:pic>
              </a:graphicData>
            </a:graphic>
          </wp:inline>
        </w:drawing>
      </w:r>
      <w:r w:rsidRPr="00045CC7">
        <w:rPr>
          <w:rStyle w:val="Stark"/>
          <w:rFonts w:ascii="Arial" w:hAnsi="Arial" w:cs="Arial"/>
          <w:sz w:val="28"/>
          <w:szCs w:val="32"/>
        </w:rPr>
        <w:t xml:space="preserve">CALE Access AB entered into a worldwide distribution agreement for electric vehicle charging solutions with </w:t>
      </w:r>
      <w:proofErr w:type="spellStart"/>
      <w:r w:rsidRPr="00045CC7">
        <w:rPr>
          <w:rStyle w:val="Stark"/>
          <w:rFonts w:ascii="Arial" w:hAnsi="Arial" w:cs="Arial"/>
          <w:sz w:val="28"/>
          <w:szCs w:val="32"/>
        </w:rPr>
        <w:t>Chargestorm</w:t>
      </w:r>
      <w:proofErr w:type="spellEnd"/>
      <w:r w:rsidRPr="00045CC7">
        <w:rPr>
          <w:rStyle w:val="Stark"/>
          <w:rFonts w:ascii="Arial" w:hAnsi="Arial" w:cs="Arial"/>
          <w:sz w:val="28"/>
          <w:szCs w:val="32"/>
        </w:rPr>
        <w:t xml:space="preserve"> AB. </w:t>
      </w:r>
    </w:p>
    <w:p w:rsidR="00045CC7" w:rsidRPr="00045CC7" w:rsidRDefault="00045CC7" w:rsidP="00045CC7">
      <w:pPr>
        <w:rPr>
          <w:rStyle w:val="Stark"/>
          <w:b w:val="0"/>
          <w:sz w:val="18"/>
          <w:szCs w:val="18"/>
        </w:rPr>
      </w:pPr>
      <w:r w:rsidRPr="00045CC7">
        <w:rPr>
          <w:rStyle w:val="Stark"/>
          <w:b w:val="0"/>
          <w:sz w:val="18"/>
          <w:szCs w:val="18"/>
        </w:rPr>
        <w:t xml:space="preserve">CALE is a worldwide leading supplier of parking and unattended payment solutions and related services. </w:t>
      </w:r>
      <w:proofErr w:type="spellStart"/>
      <w:r w:rsidRPr="00045CC7">
        <w:rPr>
          <w:rStyle w:val="Stark"/>
          <w:b w:val="0"/>
          <w:sz w:val="18"/>
          <w:szCs w:val="18"/>
        </w:rPr>
        <w:t>Chargestorm</w:t>
      </w:r>
      <w:proofErr w:type="spellEnd"/>
      <w:r w:rsidRPr="00045CC7">
        <w:rPr>
          <w:rStyle w:val="Stark"/>
          <w:b w:val="0"/>
          <w:sz w:val="18"/>
          <w:szCs w:val="18"/>
        </w:rPr>
        <w:t xml:space="preserve"> is the leading supplier of smart charge stations and infrastructure solutions for electric vehicles </w:t>
      </w:r>
      <w:r>
        <w:rPr>
          <w:rStyle w:val="Stark"/>
          <w:b w:val="0"/>
          <w:sz w:val="18"/>
          <w:szCs w:val="18"/>
        </w:rPr>
        <w:t xml:space="preserve">in the Nordic countries. </w:t>
      </w:r>
      <w:r w:rsidRPr="00045CC7">
        <w:rPr>
          <w:rStyle w:val="Stark"/>
          <w:b w:val="0"/>
          <w:sz w:val="18"/>
          <w:szCs w:val="18"/>
        </w:rPr>
        <w:t xml:space="preserve">The e-mobility market is showing a tremendous growth in many countries and the demand for integrated parking and charging solutions for all plug-in hybrids and electrical vehicles is rapidly growing. By entering this agreement, CALE will be able to offer an integrated park and charge solution in the more than 30 countries. CALE will deliver its extensive range of leading parking management solutions, including solar powered payment terminals and the </w:t>
      </w:r>
      <w:proofErr w:type="spellStart"/>
      <w:r w:rsidRPr="00045CC7">
        <w:rPr>
          <w:rStyle w:val="Stark"/>
          <w:b w:val="0"/>
          <w:sz w:val="18"/>
          <w:szCs w:val="18"/>
        </w:rPr>
        <w:t>WayToPark</w:t>
      </w:r>
      <w:proofErr w:type="spellEnd"/>
      <w:r w:rsidRPr="00045CC7">
        <w:rPr>
          <w:rStyle w:val="Stark"/>
          <w:b w:val="0"/>
          <w:sz w:val="18"/>
          <w:szCs w:val="18"/>
        </w:rPr>
        <w:t xml:space="preserve"> App fully integrated with </w:t>
      </w:r>
      <w:proofErr w:type="spellStart"/>
      <w:r w:rsidRPr="00045CC7">
        <w:rPr>
          <w:rStyle w:val="Stark"/>
          <w:b w:val="0"/>
          <w:sz w:val="18"/>
          <w:szCs w:val="18"/>
        </w:rPr>
        <w:t>Chargestorm</w:t>
      </w:r>
      <w:proofErr w:type="spellEnd"/>
      <w:r w:rsidRPr="00045CC7" w:rsidDel="009816EB">
        <w:rPr>
          <w:rStyle w:val="Stark"/>
          <w:b w:val="0"/>
          <w:sz w:val="18"/>
          <w:szCs w:val="18"/>
        </w:rPr>
        <w:t xml:space="preserve"> </w:t>
      </w:r>
      <w:r w:rsidRPr="00045CC7">
        <w:rPr>
          <w:rStyle w:val="Stark"/>
          <w:b w:val="0"/>
          <w:sz w:val="18"/>
          <w:szCs w:val="18"/>
        </w:rPr>
        <w:t xml:space="preserve">smart AC charge stations. </w:t>
      </w:r>
    </w:p>
    <w:p w:rsidR="00045CC7" w:rsidRPr="00045CC7" w:rsidRDefault="00045CC7" w:rsidP="00045CC7">
      <w:pPr>
        <w:rPr>
          <w:rStyle w:val="Stark"/>
          <w:b w:val="0"/>
          <w:sz w:val="18"/>
          <w:szCs w:val="18"/>
        </w:rPr>
      </w:pPr>
      <w:r w:rsidRPr="00045CC7">
        <w:rPr>
          <w:rStyle w:val="Stark"/>
          <w:b w:val="0"/>
          <w:sz w:val="18"/>
          <w:szCs w:val="18"/>
        </w:rPr>
        <w:t xml:space="preserve"> “This agreement is in line with our strategy to offer solutions and helping cities around the world to become more sustainable and eco-friendly using connected and smart solutions” says Anton Kaya, CEO of CALE.</w:t>
      </w:r>
    </w:p>
    <w:p w:rsidR="00045CC7" w:rsidRPr="00045CC7" w:rsidRDefault="00045CC7" w:rsidP="00045CC7">
      <w:pPr>
        <w:rPr>
          <w:rStyle w:val="Stark"/>
          <w:b w:val="0"/>
          <w:sz w:val="18"/>
          <w:szCs w:val="18"/>
        </w:rPr>
      </w:pPr>
      <w:proofErr w:type="spellStart"/>
      <w:r w:rsidRPr="00045CC7">
        <w:rPr>
          <w:rStyle w:val="Stark"/>
          <w:b w:val="0"/>
          <w:sz w:val="18"/>
          <w:szCs w:val="18"/>
        </w:rPr>
        <w:t>Chargestorm’s</w:t>
      </w:r>
      <w:proofErr w:type="spellEnd"/>
      <w:r w:rsidRPr="00045CC7">
        <w:rPr>
          <w:rStyle w:val="Stark"/>
          <w:b w:val="0"/>
          <w:sz w:val="18"/>
          <w:szCs w:val="18"/>
        </w:rPr>
        <w:t xml:space="preserve"> range of smart charging solutions, including </w:t>
      </w:r>
      <w:proofErr w:type="spellStart"/>
      <w:r w:rsidRPr="00045CC7">
        <w:rPr>
          <w:rStyle w:val="Stark"/>
          <w:b w:val="0"/>
          <w:sz w:val="18"/>
          <w:szCs w:val="18"/>
        </w:rPr>
        <w:t>NanoGrid</w:t>
      </w:r>
      <w:proofErr w:type="spellEnd"/>
      <w:r w:rsidRPr="00045CC7">
        <w:rPr>
          <w:rStyle w:val="Stark"/>
          <w:b w:val="0"/>
          <w:sz w:val="18"/>
          <w:szCs w:val="18"/>
        </w:rPr>
        <w:t xml:space="preserve">™ for local load balancing to optimize the existing electrical infrastructure, is rapidly becoming a necessity for achieving cost-efficient scalability of existing parking areas. “We are proud and excited to work closely with CALE for this purpose” says </w:t>
      </w:r>
      <w:proofErr w:type="spellStart"/>
      <w:r w:rsidRPr="00045CC7">
        <w:rPr>
          <w:rStyle w:val="Stark"/>
          <w:b w:val="0"/>
          <w:sz w:val="18"/>
          <w:szCs w:val="18"/>
        </w:rPr>
        <w:t>Patrik</w:t>
      </w:r>
      <w:proofErr w:type="spellEnd"/>
      <w:r w:rsidRPr="00045CC7">
        <w:rPr>
          <w:rStyle w:val="Stark"/>
          <w:b w:val="0"/>
          <w:sz w:val="18"/>
          <w:szCs w:val="18"/>
        </w:rPr>
        <w:t xml:space="preserve"> </w:t>
      </w:r>
      <w:proofErr w:type="spellStart"/>
      <w:r w:rsidRPr="00045CC7">
        <w:rPr>
          <w:rStyle w:val="Stark"/>
          <w:b w:val="0"/>
          <w:sz w:val="18"/>
          <w:szCs w:val="18"/>
        </w:rPr>
        <w:t>Lindergren</w:t>
      </w:r>
      <w:proofErr w:type="spellEnd"/>
      <w:r w:rsidRPr="00045CC7">
        <w:rPr>
          <w:rStyle w:val="Stark"/>
          <w:b w:val="0"/>
          <w:sz w:val="18"/>
          <w:szCs w:val="18"/>
        </w:rPr>
        <w:t xml:space="preserve">, CEO and founder of </w:t>
      </w:r>
      <w:proofErr w:type="spellStart"/>
      <w:r w:rsidRPr="00045CC7">
        <w:rPr>
          <w:rStyle w:val="Stark"/>
          <w:b w:val="0"/>
          <w:sz w:val="18"/>
          <w:szCs w:val="18"/>
        </w:rPr>
        <w:t>Chargestorm</w:t>
      </w:r>
      <w:proofErr w:type="spellEnd"/>
      <w:r w:rsidRPr="00045CC7">
        <w:rPr>
          <w:rStyle w:val="Stark"/>
          <w:b w:val="0"/>
          <w:sz w:val="18"/>
          <w:szCs w:val="18"/>
        </w:rPr>
        <w:t xml:space="preserve">. </w:t>
      </w:r>
    </w:p>
    <w:p w:rsidR="00045CC7" w:rsidRPr="00045CC7" w:rsidRDefault="00045CC7" w:rsidP="00045CC7">
      <w:pPr>
        <w:rPr>
          <w:rStyle w:val="Stark"/>
          <w:b w:val="0"/>
          <w:sz w:val="18"/>
          <w:szCs w:val="18"/>
        </w:rPr>
      </w:pPr>
      <w:r w:rsidRPr="00045CC7">
        <w:rPr>
          <w:rStyle w:val="Stark"/>
          <w:b w:val="0"/>
          <w:sz w:val="18"/>
          <w:szCs w:val="18"/>
        </w:rPr>
        <w:t>About CALE:</w:t>
      </w:r>
      <w:r>
        <w:rPr>
          <w:rStyle w:val="Stark"/>
          <w:b w:val="0"/>
          <w:sz w:val="18"/>
          <w:szCs w:val="18"/>
        </w:rPr>
        <w:br/>
      </w:r>
      <w:r w:rsidRPr="00045CC7">
        <w:rPr>
          <w:rStyle w:val="Stark"/>
          <w:b w:val="0"/>
          <w:sz w:val="18"/>
          <w:szCs w:val="18"/>
        </w:rPr>
        <w:t xml:space="preserve">Cale offers innovative and efficient parking solutions. Cale has since 1955 a leading global brand in the parking technology with offices all around the world. With the help of a professional distribution network and partners, we have global coverage and serve several thousands of clients worldwide. Cale is certified according to the latest EMV, PCI, ISO 9001 and ISO 14001 standards. Visit </w:t>
      </w:r>
      <w:hyperlink r:id="rId8" w:history="1">
        <w:r w:rsidRPr="00045CC7">
          <w:rPr>
            <w:rStyle w:val="Stark"/>
            <w:b w:val="0"/>
            <w:sz w:val="18"/>
            <w:szCs w:val="18"/>
          </w:rPr>
          <w:t>www.calegroup.se</w:t>
        </w:r>
      </w:hyperlink>
      <w:r w:rsidRPr="00045CC7">
        <w:rPr>
          <w:rStyle w:val="Stark"/>
          <w:b w:val="0"/>
          <w:sz w:val="18"/>
          <w:szCs w:val="18"/>
        </w:rPr>
        <w:t xml:space="preserve"> to read more about the products and services</w:t>
      </w:r>
    </w:p>
    <w:p w:rsidR="00BB58E9" w:rsidRPr="00045CC7" w:rsidRDefault="00045CC7" w:rsidP="00045CC7">
      <w:pPr>
        <w:rPr>
          <w:bCs/>
          <w:sz w:val="18"/>
          <w:szCs w:val="18"/>
        </w:rPr>
      </w:pPr>
      <w:r w:rsidRPr="00045CC7">
        <w:rPr>
          <w:rStyle w:val="Stark"/>
          <w:b w:val="0"/>
          <w:sz w:val="18"/>
          <w:szCs w:val="18"/>
        </w:rPr>
        <w:t>For further information, please contact:</w:t>
      </w:r>
      <w:r>
        <w:rPr>
          <w:rStyle w:val="Stark"/>
          <w:b w:val="0"/>
          <w:sz w:val="18"/>
          <w:szCs w:val="18"/>
        </w:rPr>
        <w:br/>
      </w:r>
      <w:r w:rsidRPr="00045CC7">
        <w:rPr>
          <w:rStyle w:val="Stark"/>
          <w:b w:val="0"/>
          <w:sz w:val="18"/>
          <w:szCs w:val="18"/>
        </w:rPr>
        <w:t>Martin Frid, Sales Director CALE Access AB,</w:t>
      </w:r>
      <w:r>
        <w:rPr>
          <w:rStyle w:val="Stark"/>
          <w:b w:val="0"/>
          <w:sz w:val="18"/>
          <w:szCs w:val="18"/>
        </w:rPr>
        <w:br/>
      </w:r>
      <w:r w:rsidRPr="00045CC7">
        <w:rPr>
          <w:rStyle w:val="Stark"/>
          <w:b w:val="0"/>
          <w:sz w:val="18"/>
          <w:szCs w:val="18"/>
        </w:rPr>
        <w:t xml:space="preserve">Tel: +46 8 799 37 43, email: </w:t>
      </w:r>
      <w:hyperlink r:id="rId9" w:history="1">
        <w:r w:rsidRPr="00045CC7">
          <w:rPr>
            <w:rStyle w:val="Stark"/>
            <w:b w:val="0"/>
            <w:sz w:val="18"/>
            <w:szCs w:val="18"/>
          </w:rPr>
          <w:t>martin.frid@cale.se</w:t>
        </w:r>
      </w:hyperlink>
    </w:p>
    <w:p w:rsidR="00BB58E9" w:rsidRPr="00045CC7" w:rsidRDefault="00BB58E9" w:rsidP="00A237D0">
      <w:pPr>
        <w:spacing w:before="42" w:after="0" w:line="240" w:lineRule="auto"/>
        <w:ind w:right="-20"/>
        <w:rPr>
          <w:rFonts w:ascii="Arial" w:eastAsia="Arial" w:hAnsi="Arial" w:cs="Arial"/>
          <w:sz w:val="14"/>
          <w:szCs w:val="14"/>
        </w:rPr>
      </w:pPr>
      <w:bookmarkStart w:id="0" w:name="_GoBack"/>
      <w:bookmarkEnd w:id="0"/>
    </w:p>
    <w:sectPr w:rsidR="00BB58E9" w:rsidRPr="00045CC7" w:rsidSect="00A237D0">
      <w:footerReference w:type="default" r:id="rId10"/>
      <w:type w:val="continuous"/>
      <w:pgSz w:w="11920" w:h="16840"/>
      <w:pgMar w:top="580" w:right="158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13" w:rsidRDefault="00EB5D13" w:rsidP="00045CC7">
      <w:pPr>
        <w:spacing w:after="0" w:line="240" w:lineRule="auto"/>
      </w:pPr>
      <w:r>
        <w:separator/>
      </w:r>
    </w:p>
  </w:endnote>
  <w:endnote w:type="continuationSeparator" w:id="0">
    <w:p w:rsidR="00EB5D13" w:rsidRDefault="00EB5D13" w:rsidP="0004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7" w:rsidRDefault="00045CC7">
    <w:pPr>
      <w:pStyle w:val="Sidfot"/>
    </w:pPr>
    <w:r w:rsidRPr="00045CC7">
      <w:rPr>
        <w:rFonts w:ascii="Arial" w:eastAsia="Arial" w:hAnsi="Arial" w:cs="Arial"/>
        <w:noProof/>
        <w:sz w:val="17"/>
        <w:szCs w:val="17"/>
        <w:lang w:val="sv-SE" w:eastAsia="sv-SE"/>
      </w:rPr>
      <w:drawing>
        <wp:anchor distT="0" distB="0" distL="114300" distR="114300" simplePos="0" relativeHeight="251659264" behindDoc="0" locked="0" layoutInCell="1" allowOverlap="1" wp14:anchorId="6F802016" wp14:editId="215BD4F8">
          <wp:simplePos x="0" y="0"/>
          <wp:positionH relativeFrom="column">
            <wp:posOffset>4615180</wp:posOffset>
          </wp:positionH>
          <wp:positionV relativeFrom="paragraph">
            <wp:posOffset>-631825</wp:posOffset>
          </wp:positionV>
          <wp:extent cx="1658270" cy="1030417"/>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_Cale_logo_2017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270" cy="103041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13" w:rsidRDefault="00EB5D13" w:rsidP="00045CC7">
      <w:pPr>
        <w:spacing w:after="0" w:line="240" w:lineRule="auto"/>
      </w:pPr>
      <w:r>
        <w:separator/>
      </w:r>
    </w:p>
  </w:footnote>
  <w:footnote w:type="continuationSeparator" w:id="0">
    <w:p w:rsidR="00EB5D13" w:rsidRDefault="00EB5D13" w:rsidP="00045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E9"/>
    <w:rsid w:val="00045CC7"/>
    <w:rsid w:val="00835D73"/>
    <w:rsid w:val="008B5145"/>
    <w:rsid w:val="00A237D0"/>
    <w:rsid w:val="00A732C1"/>
    <w:rsid w:val="00AC7A4B"/>
    <w:rsid w:val="00BB58E9"/>
    <w:rsid w:val="00D82B20"/>
    <w:rsid w:val="00DA1FA3"/>
    <w:rsid w:val="00EB5D13"/>
    <w:rsid w:val="00F34F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67FA5"/>
  <w15:docId w15:val="{B8732402-18D0-4B99-BC22-F3C7F24D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sid w:val="00045CC7"/>
    <w:rPr>
      <w:b/>
      <w:bCs/>
    </w:rPr>
  </w:style>
  <w:style w:type="character" w:styleId="Hyperlnk">
    <w:name w:val="Hyperlink"/>
    <w:basedOn w:val="Standardstycketeckensnitt"/>
    <w:rsid w:val="00045CC7"/>
    <w:rPr>
      <w:color w:val="0000FF" w:themeColor="hyperlink"/>
      <w:u w:val="single"/>
    </w:rPr>
  </w:style>
  <w:style w:type="paragraph" w:styleId="Ingetavstnd">
    <w:name w:val="No Spacing"/>
    <w:uiPriority w:val="1"/>
    <w:qFormat/>
    <w:rsid w:val="00045CC7"/>
    <w:pPr>
      <w:spacing w:after="0" w:line="240" w:lineRule="auto"/>
    </w:pPr>
  </w:style>
  <w:style w:type="paragraph" w:styleId="Sidhuvud">
    <w:name w:val="header"/>
    <w:basedOn w:val="Normal"/>
    <w:link w:val="SidhuvudChar"/>
    <w:uiPriority w:val="99"/>
    <w:unhideWhenUsed/>
    <w:rsid w:val="00045C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5CC7"/>
  </w:style>
  <w:style w:type="paragraph" w:styleId="Sidfot">
    <w:name w:val="footer"/>
    <w:basedOn w:val="Normal"/>
    <w:link w:val="SidfotChar"/>
    <w:uiPriority w:val="99"/>
    <w:unhideWhenUsed/>
    <w:rsid w:val="00045C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legroup.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tin.frid@cal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E570-F5AD-40A4-8078-B39572EF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Microsoft Word - Press_release_Sample_rev1</vt:lpstr>
    </vt:vector>
  </TitlesOfParts>
  <Company>Cale Access AB</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Press_release_Sample_rev1</dc:title>
  <dc:creator>tindah</dc:creator>
  <cp:lastModifiedBy>Therese Wrangdahl</cp:lastModifiedBy>
  <cp:revision>3</cp:revision>
  <dcterms:created xsi:type="dcterms:W3CDTF">2017-10-05T10:34:00Z</dcterms:created>
  <dcterms:modified xsi:type="dcterms:W3CDTF">2017-10-05T10:37:00Z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LastSaved">
    <vt:filetime>2017-06-07T00:00:00Z</vt:filetime>
  </property>
</Properties>
</file>