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C42" w:rsidRPr="00D66AED" w:rsidRDefault="00116C42" w:rsidP="00AC3545">
      <w:pPr>
        <w:spacing w:before="100" w:beforeAutospacing="1" w:after="0" w:line="240" w:lineRule="auto"/>
        <w:rPr>
          <w:rFonts w:ascii="Arial" w:hAnsi="Arial" w:cs="Arial"/>
          <w:sz w:val="40"/>
          <w:szCs w:val="40"/>
          <w:lang w:val="en-US"/>
        </w:rPr>
      </w:pPr>
    </w:p>
    <w:p w:rsidR="00B039BB" w:rsidRPr="003F30D0" w:rsidRDefault="000D638F" w:rsidP="00D66AED">
      <w:pPr>
        <w:spacing w:after="0" w:line="240" w:lineRule="auto"/>
        <w:jc w:val="both"/>
        <w:rPr>
          <w:rFonts w:ascii="Arial" w:hAnsi="Arial" w:cs="Arial"/>
          <w:sz w:val="52"/>
          <w:szCs w:val="52"/>
        </w:rPr>
      </w:pPr>
      <w:r w:rsidRPr="003F30D0">
        <w:rPr>
          <w:rFonts w:ascii="Arial" w:hAnsi="Arial" w:cs="Arial"/>
          <w:sz w:val="52"/>
          <w:szCs w:val="52"/>
        </w:rPr>
        <w:t>Pressemitteilung</w:t>
      </w:r>
      <w:r w:rsidR="00504D83" w:rsidRPr="003F30D0">
        <w:rPr>
          <w:rFonts w:ascii="Arial" w:hAnsi="Arial" w:cs="Arial"/>
          <w:sz w:val="52"/>
          <w:szCs w:val="52"/>
        </w:rPr>
        <w:t xml:space="preserve"> </w:t>
      </w:r>
      <w:r w:rsidR="009E362B">
        <w:rPr>
          <w:rFonts w:ascii="Arial" w:hAnsi="Arial" w:cs="Arial"/>
          <w:sz w:val="52"/>
          <w:szCs w:val="52"/>
        </w:rPr>
        <w:t>08</w:t>
      </w:r>
      <w:r w:rsidR="007E3138">
        <w:rPr>
          <w:rFonts w:ascii="Arial" w:hAnsi="Arial" w:cs="Arial"/>
          <w:sz w:val="52"/>
          <w:szCs w:val="52"/>
        </w:rPr>
        <w:t>/201</w:t>
      </w:r>
      <w:r w:rsidR="007128AF">
        <w:rPr>
          <w:rFonts w:ascii="Arial" w:hAnsi="Arial" w:cs="Arial"/>
          <w:sz w:val="52"/>
          <w:szCs w:val="52"/>
        </w:rPr>
        <w:t>8</w:t>
      </w:r>
    </w:p>
    <w:p w:rsidR="00CB51DF" w:rsidRPr="00BC6B29" w:rsidRDefault="00CB51DF" w:rsidP="00D66AED">
      <w:pPr>
        <w:spacing w:after="0" w:line="240" w:lineRule="auto"/>
        <w:jc w:val="both"/>
        <w:rPr>
          <w:rFonts w:ascii="Arial" w:hAnsi="Arial" w:cs="Arial"/>
          <w:sz w:val="20"/>
          <w:szCs w:val="20"/>
        </w:rPr>
      </w:pPr>
    </w:p>
    <w:p w:rsidR="009E362B" w:rsidRDefault="009E362B" w:rsidP="00D66AED">
      <w:pPr>
        <w:spacing w:after="0" w:line="240" w:lineRule="auto"/>
        <w:jc w:val="both"/>
        <w:rPr>
          <w:rFonts w:ascii="Arial" w:hAnsi="Arial" w:cs="Arial"/>
          <w:sz w:val="28"/>
          <w:szCs w:val="28"/>
        </w:rPr>
      </w:pPr>
      <w:r w:rsidRPr="009E362B">
        <w:rPr>
          <w:rFonts w:ascii="Arial" w:hAnsi="Arial" w:cs="Arial"/>
          <w:sz w:val="28"/>
          <w:szCs w:val="28"/>
        </w:rPr>
        <w:t>Börsentag kompakt Stuttgart</w:t>
      </w:r>
      <w:r>
        <w:rPr>
          <w:rFonts w:ascii="Arial" w:hAnsi="Arial" w:cs="Arial"/>
          <w:sz w:val="28"/>
          <w:szCs w:val="28"/>
        </w:rPr>
        <w:t xml:space="preserve"> </w:t>
      </w:r>
    </w:p>
    <w:p w:rsidR="009E362B" w:rsidRPr="009E362B" w:rsidRDefault="009E362B" w:rsidP="00D66AED">
      <w:pPr>
        <w:spacing w:after="0" w:line="240" w:lineRule="auto"/>
        <w:jc w:val="both"/>
        <w:rPr>
          <w:rFonts w:ascii="Arial" w:hAnsi="Arial" w:cs="Arial"/>
          <w:sz w:val="24"/>
          <w:szCs w:val="24"/>
        </w:rPr>
      </w:pPr>
      <w:r w:rsidRPr="009E362B">
        <w:rPr>
          <w:rFonts w:ascii="Arial" w:hAnsi="Arial" w:cs="Arial"/>
          <w:sz w:val="24"/>
          <w:szCs w:val="24"/>
        </w:rPr>
        <w:t>komprimiertes Finanzwissen für Privatanleger</w:t>
      </w:r>
    </w:p>
    <w:p w:rsidR="00E609D7" w:rsidRDefault="00E609D7" w:rsidP="00D66AED">
      <w:pPr>
        <w:spacing w:after="0" w:line="240" w:lineRule="auto"/>
        <w:jc w:val="both"/>
        <w:rPr>
          <w:rFonts w:ascii="Arial" w:hAnsi="Arial" w:cs="Arial"/>
          <w:sz w:val="24"/>
          <w:szCs w:val="24"/>
        </w:rPr>
      </w:pPr>
    </w:p>
    <w:p w:rsidR="007D2AFD" w:rsidRPr="00A906B3" w:rsidRDefault="00A906B3" w:rsidP="007D2AFD">
      <w:pPr>
        <w:spacing w:after="0" w:line="240" w:lineRule="auto"/>
        <w:ind w:right="-427"/>
        <w:rPr>
          <w:rFonts w:ascii="Arial" w:hAnsi="Arial" w:cs="Arial"/>
          <w:color w:val="000000" w:themeColor="text1"/>
          <w:sz w:val="28"/>
          <w:szCs w:val="28"/>
        </w:rPr>
      </w:pPr>
      <w:r w:rsidRPr="00A906B3">
        <w:rPr>
          <w:rFonts w:ascii="Arial" w:hAnsi="Arial" w:cs="Arial"/>
          <w:color w:val="000000" w:themeColor="text1"/>
          <w:sz w:val="28"/>
          <w:szCs w:val="28"/>
        </w:rPr>
        <w:t>Wie richtig anlegen?</w:t>
      </w:r>
      <w:r w:rsidR="009E362B" w:rsidRPr="00A906B3">
        <w:rPr>
          <w:rFonts w:ascii="Arial" w:hAnsi="Arial" w:cs="Arial"/>
          <w:color w:val="000000" w:themeColor="text1"/>
          <w:sz w:val="28"/>
          <w:szCs w:val="28"/>
        </w:rPr>
        <w:t xml:space="preserve"> </w:t>
      </w:r>
    </w:p>
    <w:p w:rsidR="00BA04BF" w:rsidRPr="00BC6B29" w:rsidRDefault="00BA04BF" w:rsidP="00D66AED">
      <w:pPr>
        <w:spacing w:after="0" w:line="240" w:lineRule="auto"/>
        <w:jc w:val="both"/>
        <w:rPr>
          <w:rFonts w:ascii="Arial" w:hAnsi="Arial" w:cs="Arial"/>
          <w:sz w:val="20"/>
          <w:szCs w:val="20"/>
        </w:rPr>
      </w:pPr>
    </w:p>
    <w:p w:rsidR="0060025C" w:rsidRDefault="009E362B" w:rsidP="009E362B">
      <w:pPr>
        <w:spacing w:after="0" w:line="360" w:lineRule="auto"/>
        <w:rPr>
          <w:rFonts w:ascii="Arial" w:hAnsi="Arial" w:cs="Arial"/>
          <w:b/>
        </w:rPr>
      </w:pPr>
      <w:bookmarkStart w:id="0" w:name="_Hlk492541554"/>
      <w:r w:rsidRPr="00F06294">
        <w:rPr>
          <w:rFonts w:ascii="Arial" w:hAnsi="Arial" w:cs="Arial"/>
          <w:b/>
        </w:rPr>
        <w:t xml:space="preserve">Bereits zum </w:t>
      </w:r>
      <w:r w:rsidR="00A906B3">
        <w:rPr>
          <w:rFonts w:ascii="Arial" w:hAnsi="Arial" w:cs="Arial"/>
          <w:b/>
        </w:rPr>
        <w:t>fünften</w:t>
      </w:r>
      <w:r w:rsidRPr="00F06294">
        <w:rPr>
          <w:rFonts w:ascii="Arial" w:hAnsi="Arial" w:cs="Arial"/>
          <w:b/>
        </w:rPr>
        <w:t xml:space="preserve"> Mal </w:t>
      </w:r>
      <w:r w:rsidR="0060025C">
        <w:rPr>
          <w:rFonts w:ascii="Arial" w:hAnsi="Arial" w:cs="Arial"/>
          <w:b/>
        </w:rPr>
        <w:t>findet</w:t>
      </w:r>
      <w:r w:rsidRPr="00F06294">
        <w:rPr>
          <w:rFonts w:ascii="Arial" w:hAnsi="Arial" w:cs="Arial"/>
          <w:b/>
        </w:rPr>
        <w:t xml:space="preserve"> am </w:t>
      </w:r>
      <w:r w:rsidR="00A906B3">
        <w:rPr>
          <w:rFonts w:ascii="Arial" w:hAnsi="Arial" w:cs="Arial"/>
          <w:b/>
        </w:rPr>
        <w:t>22</w:t>
      </w:r>
      <w:r w:rsidRPr="00F06294">
        <w:rPr>
          <w:rFonts w:ascii="Arial" w:hAnsi="Arial" w:cs="Arial"/>
          <w:b/>
        </w:rPr>
        <w:t xml:space="preserve">. September der Börsentag kompakt in </w:t>
      </w:r>
      <w:r w:rsidR="0060025C">
        <w:rPr>
          <w:rFonts w:ascii="Arial" w:hAnsi="Arial" w:cs="Arial"/>
          <w:b/>
        </w:rPr>
        <w:t>Stuttgart statt</w:t>
      </w:r>
      <w:r w:rsidRPr="00F06294">
        <w:rPr>
          <w:rFonts w:ascii="Arial" w:hAnsi="Arial" w:cs="Arial"/>
          <w:b/>
        </w:rPr>
        <w:t xml:space="preserve">. </w:t>
      </w:r>
      <w:r w:rsidR="0060025C">
        <w:rPr>
          <w:rFonts w:ascii="Arial" w:hAnsi="Arial" w:cs="Arial"/>
          <w:b/>
        </w:rPr>
        <w:t xml:space="preserve">Im </w:t>
      </w:r>
      <w:r w:rsidR="0060025C" w:rsidRPr="00F06294">
        <w:rPr>
          <w:rFonts w:ascii="Arial" w:hAnsi="Arial" w:cs="Arial"/>
          <w:b/>
        </w:rPr>
        <w:t>Haus der Wirtschaft</w:t>
      </w:r>
      <w:r w:rsidR="0060025C">
        <w:rPr>
          <w:rFonts w:ascii="Arial" w:hAnsi="Arial" w:cs="Arial"/>
          <w:b/>
        </w:rPr>
        <w:t>,</w:t>
      </w:r>
      <w:bookmarkStart w:id="1" w:name="_GoBack"/>
      <w:bookmarkEnd w:id="1"/>
      <w:r w:rsidRPr="00F06294">
        <w:rPr>
          <w:rFonts w:ascii="Arial" w:hAnsi="Arial" w:cs="Arial"/>
          <w:b/>
        </w:rPr>
        <w:t xml:space="preserve"> gegenüber der Börse Stuttgart, erhalten interessierte Anleger </w:t>
      </w:r>
      <w:r w:rsidR="005B3829">
        <w:rPr>
          <w:rFonts w:ascii="Arial" w:hAnsi="Arial" w:cs="Arial"/>
          <w:b/>
        </w:rPr>
        <w:t xml:space="preserve">von 09:30 – 16 Uhr </w:t>
      </w:r>
      <w:r w:rsidRPr="00F06294">
        <w:rPr>
          <w:rFonts w:ascii="Arial" w:hAnsi="Arial" w:cs="Arial"/>
          <w:b/>
        </w:rPr>
        <w:t>ein aktuelles Update zu den Finanzmärkten – kurz, komprimiert und ko</w:t>
      </w:r>
      <w:r>
        <w:rPr>
          <w:rFonts w:ascii="Arial" w:hAnsi="Arial" w:cs="Arial"/>
          <w:b/>
        </w:rPr>
        <w:t>mpetent</w:t>
      </w:r>
      <w:r w:rsidRPr="00F06294">
        <w:rPr>
          <w:rFonts w:ascii="Arial" w:hAnsi="Arial" w:cs="Arial"/>
          <w:b/>
        </w:rPr>
        <w:t xml:space="preserve">. </w:t>
      </w:r>
    </w:p>
    <w:p w:rsidR="0060025C" w:rsidRDefault="0060025C" w:rsidP="009E362B">
      <w:pPr>
        <w:spacing w:after="0" w:line="360" w:lineRule="auto"/>
        <w:rPr>
          <w:rFonts w:ascii="Arial" w:hAnsi="Arial" w:cs="Arial"/>
          <w:b/>
        </w:rPr>
      </w:pPr>
    </w:p>
    <w:bookmarkEnd w:id="0"/>
    <w:p w:rsidR="007128AF" w:rsidRDefault="007128AF" w:rsidP="00A906B3">
      <w:r>
        <w:t xml:space="preserve">Nachrichten zu geopolitischen Konflikten, sozialen Spannungen und Wirtschaftsumbrüchen prägen die Medien. Es vergeht kaum ein Tag, an dem nicht ein Unternehmens- oder Wirtschaftszweig oder gar eine gesamte Finanznation infrage gestellt wird. Derartige turbulente Zeiten sorgen erwartungsgemäß für Unsicherheiten am Finanzmarkt und daraus resultierende Kursschwankungen. Regelrechter Tumult bricht an den Märkten aus, wenn die Angst überhandnimmt und emotionale Entscheidungen die rationalen Aspekte überlagern. </w:t>
      </w:r>
    </w:p>
    <w:p w:rsidR="007128AF" w:rsidRDefault="007128AF" w:rsidP="00A906B3">
      <w:r>
        <w:t xml:space="preserve">Dass gerade jetzt vorschnelle Entscheidungen falsch und Panikmache unangebracht sind, bestätigen Börsenpsychologen einheitlich. Doch wie genau wirkt sich die wirtschaftspolitische Lage auf mein Depot aus, welche Absicherungsstrategie ist die Richtige und wie kann ich typische Anlegerfehler in unsicheren Börsenzeiten vermeiden? </w:t>
      </w:r>
    </w:p>
    <w:p w:rsidR="007128AF" w:rsidRDefault="007128AF" w:rsidP="00A906B3">
      <w:r>
        <w:t>Antworten auf diese und weitere Fragen geben kompetente Referenten auf dem Börsentag kompakt am 22. September in Stuttgart. Die Finanzveranstaltung, welche sich gezielt an Privatanleger richtet, findet erneut im Haus der Wirtschaft Baden-Württemberg statt und schafft mit drei parallelen Vortragsbereichen eine umfassende Informationsplattform – kompakt und kostenfrei.</w:t>
      </w:r>
    </w:p>
    <w:p w:rsidR="007128AF" w:rsidRDefault="007128AF" w:rsidP="00A906B3">
      <w:r>
        <w:t>Informationen zum Vortragsprogramm, die Möglichkeit zur Anmeldung sowie einen Überblick über teilnehmende Unternehmen finden Sie unter:</w:t>
      </w:r>
      <w:r w:rsidRPr="00A5718E">
        <w:t xml:space="preserve"> </w:t>
      </w:r>
      <w:bookmarkStart w:id="2" w:name="_Hlk522715234"/>
      <w:r w:rsidR="00A906B3">
        <w:br/>
      </w:r>
      <w:hyperlink r:id="rId8" w:history="1">
        <w:r w:rsidR="00A906B3" w:rsidRPr="00E7479E">
          <w:rPr>
            <w:rStyle w:val="Hyperlink"/>
          </w:rPr>
          <w:t>www.boersentag-kompakt.de/stuttgart</w:t>
        </w:r>
      </w:hyperlink>
      <w:r>
        <w:t xml:space="preserve">   </w:t>
      </w:r>
      <w:bookmarkEnd w:id="2"/>
    </w:p>
    <w:p w:rsidR="00A906B3" w:rsidRDefault="00A906B3" w:rsidP="007128AF">
      <w:pPr>
        <w:jc w:val="both"/>
      </w:pPr>
      <w:r>
        <w:t>_________________________________________________________________</w:t>
      </w:r>
    </w:p>
    <w:p w:rsidR="00A906B3" w:rsidRPr="00300B1B" w:rsidRDefault="00A906B3" w:rsidP="00A906B3">
      <w:pPr>
        <w:jc w:val="both"/>
        <w:rPr>
          <w:b/>
        </w:rPr>
      </w:pPr>
      <w:r w:rsidRPr="00300B1B">
        <w:rPr>
          <w:b/>
        </w:rPr>
        <w:t>Börsentag kompakt Stuttgart:</w:t>
      </w:r>
    </w:p>
    <w:p w:rsidR="00A906B3" w:rsidRDefault="00A906B3" w:rsidP="00A906B3">
      <w:r w:rsidRPr="00300B1B">
        <w:t xml:space="preserve">Samstag, </w:t>
      </w:r>
      <w:r>
        <w:t>22.</w:t>
      </w:r>
      <w:r w:rsidRPr="00300B1B">
        <w:t xml:space="preserve"> September, 9:30 – 1</w:t>
      </w:r>
      <w:r>
        <w:t>6</w:t>
      </w:r>
      <w:r w:rsidRPr="00300B1B">
        <w:t>:</w:t>
      </w:r>
      <w:r>
        <w:t>0</w:t>
      </w:r>
      <w:r w:rsidRPr="00300B1B">
        <w:t>0 Uhr</w:t>
      </w:r>
      <w:r w:rsidRPr="00300B1B">
        <w:br/>
        <w:t>Haus der Wirtschaft (Willi-Bleicher-Straße 19, 70174 Stuttgart)</w:t>
      </w:r>
    </w:p>
    <w:p w:rsidR="00A906B3" w:rsidRDefault="00A906B3" w:rsidP="00A906B3">
      <w:r>
        <w:t>Projektleitung / Für Rückfragen:</w:t>
      </w:r>
    </w:p>
    <w:p w:rsidR="00A906B3" w:rsidRDefault="00A906B3" w:rsidP="00A906B3">
      <w:r>
        <w:t xml:space="preserve">Dirk </w:t>
      </w:r>
      <w:proofErr w:type="spellStart"/>
      <w:r>
        <w:t>Mahnert</w:t>
      </w:r>
      <w:proofErr w:type="spellEnd"/>
      <w:r>
        <w:tab/>
      </w:r>
      <w:hyperlink r:id="rId9" w:history="1">
        <w:r w:rsidRPr="00E7479E">
          <w:rPr>
            <w:rStyle w:val="Hyperlink"/>
          </w:rPr>
          <w:t>mahnert@b2ms.de</w:t>
        </w:r>
      </w:hyperlink>
      <w:r>
        <w:tab/>
        <w:t xml:space="preserve">Tel: </w:t>
      </w:r>
      <w:r w:rsidRPr="00A906B3">
        <w:t>03 51 / 4 66 76 44</w:t>
      </w:r>
    </w:p>
    <w:p w:rsidR="00A906B3" w:rsidRDefault="00A906B3" w:rsidP="00A906B3"/>
    <w:p w:rsidR="00A906B3" w:rsidRPr="00300B1B" w:rsidRDefault="00A906B3" w:rsidP="00A906B3"/>
    <w:p w:rsidR="00BC6B29" w:rsidRPr="00F17279" w:rsidRDefault="007D2AFD" w:rsidP="00D66AED">
      <w:pPr>
        <w:spacing w:after="0" w:line="360" w:lineRule="auto"/>
        <w:jc w:val="both"/>
        <w:rPr>
          <w:rFonts w:ascii="Arial" w:hAnsi="Arial" w:cs="Arial"/>
          <w:sz w:val="16"/>
          <w:szCs w:val="16"/>
        </w:rPr>
      </w:pPr>
      <w:r>
        <w:rPr>
          <w:rFonts w:ascii="Arial" w:hAnsi="Arial" w:cs="Arial"/>
          <w:sz w:val="16"/>
          <w:szCs w:val="16"/>
        </w:rPr>
        <w:lastRenderedPageBreak/>
        <w:t>__________________________________________________________________________________________</w:t>
      </w:r>
    </w:p>
    <w:p w:rsidR="006B777A" w:rsidRPr="00D66AED" w:rsidRDefault="006B777A" w:rsidP="00D66AED">
      <w:pPr>
        <w:pStyle w:val="Listenabsatz"/>
        <w:spacing w:after="0"/>
        <w:ind w:left="0"/>
        <w:jc w:val="both"/>
        <w:rPr>
          <w:rFonts w:ascii="Arial" w:hAnsi="Arial" w:cs="Arial"/>
          <w:i/>
          <w:sz w:val="20"/>
          <w:szCs w:val="20"/>
        </w:rPr>
      </w:pPr>
      <w:r w:rsidRPr="00D66AED">
        <w:rPr>
          <w:rFonts w:ascii="Arial" w:hAnsi="Arial" w:cs="Arial"/>
          <w:i/>
          <w:sz w:val="20"/>
          <w:szCs w:val="20"/>
        </w:rPr>
        <w:t xml:space="preserve">Weitere Informationen: </w:t>
      </w:r>
      <w:r w:rsidR="00D66AED">
        <w:rPr>
          <w:rFonts w:ascii="Arial" w:hAnsi="Arial" w:cs="Arial"/>
          <w:i/>
          <w:sz w:val="20"/>
          <w:szCs w:val="20"/>
        </w:rPr>
        <w:tab/>
      </w:r>
      <w:hyperlink r:id="rId10" w:history="1">
        <w:r w:rsidR="005B3829" w:rsidRPr="000F17ED">
          <w:rPr>
            <w:rStyle w:val="Hyperlink"/>
            <w:rFonts w:ascii="Arial" w:hAnsi="Arial" w:cs="Arial"/>
            <w:sz w:val="20"/>
            <w:szCs w:val="20"/>
          </w:rPr>
          <w:t>www.die-boersentage.de</w:t>
        </w:r>
      </w:hyperlink>
      <w:r w:rsidRPr="00D66AED">
        <w:rPr>
          <w:rFonts w:ascii="Arial" w:hAnsi="Arial" w:cs="Arial"/>
          <w:i/>
          <w:sz w:val="20"/>
          <w:szCs w:val="20"/>
        </w:rPr>
        <w:t xml:space="preserve"> </w:t>
      </w:r>
    </w:p>
    <w:p w:rsidR="00B039BB" w:rsidRPr="00CB51DF" w:rsidRDefault="006B777A" w:rsidP="007D2AFD">
      <w:pPr>
        <w:spacing w:after="0"/>
        <w:ind w:left="2124" w:hanging="2124"/>
        <w:jc w:val="both"/>
        <w:rPr>
          <w:rFonts w:cs="Arial"/>
        </w:rPr>
      </w:pPr>
      <w:r w:rsidRPr="00D66AED">
        <w:rPr>
          <w:rFonts w:ascii="Arial" w:hAnsi="Arial" w:cs="Arial"/>
          <w:i/>
          <w:sz w:val="20"/>
          <w:szCs w:val="20"/>
        </w:rPr>
        <w:t>Die B2MS GmbH:</w:t>
      </w:r>
      <w:r w:rsidR="00D66AED">
        <w:rPr>
          <w:rFonts w:ascii="Arial" w:hAnsi="Arial" w:cs="Arial"/>
          <w:i/>
          <w:sz w:val="20"/>
          <w:szCs w:val="20"/>
        </w:rPr>
        <w:tab/>
      </w:r>
      <w:r w:rsidRPr="006B777A">
        <w:rPr>
          <w:rFonts w:ascii="Arial" w:hAnsi="Arial" w:cs="Arial"/>
          <w:i/>
          <w:sz w:val="20"/>
          <w:szCs w:val="20"/>
        </w:rPr>
        <w:t>Die B2MS GmbH ist eine im Jahr 2001 gegründete, inhaber</w:t>
      </w:r>
      <w:r w:rsidR="00D66AED">
        <w:rPr>
          <w:rFonts w:ascii="Arial" w:hAnsi="Arial" w:cs="Arial"/>
          <w:i/>
          <w:sz w:val="20"/>
          <w:szCs w:val="20"/>
        </w:rPr>
        <w:t>-</w:t>
      </w:r>
      <w:r w:rsidRPr="006B777A">
        <w:rPr>
          <w:rFonts w:ascii="Arial" w:hAnsi="Arial" w:cs="Arial"/>
          <w:i/>
          <w:sz w:val="20"/>
          <w:szCs w:val="20"/>
        </w:rPr>
        <w:t>geführte Messe- und Veranstaltungsagentur mit Sitz in Dresden. Neben den branchenbekannten Großveranstaltungen - dem Anlegertag in Düsseldorf und den Börsentagen in Berlin und Dresden</w:t>
      </w:r>
      <w:r w:rsidR="00D42FD7">
        <w:rPr>
          <w:rFonts w:ascii="Arial" w:hAnsi="Arial" w:cs="Arial"/>
          <w:i/>
          <w:sz w:val="20"/>
          <w:szCs w:val="20"/>
        </w:rPr>
        <w:t xml:space="preserve"> und Frankfurt</w:t>
      </w:r>
      <w:r w:rsidRPr="006B777A">
        <w:rPr>
          <w:rFonts w:ascii="Arial" w:hAnsi="Arial" w:cs="Arial"/>
          <w:i/>
          <w:sz w:val="20"/>
          <w:szCs w:val="20"/>
        </w:rPr>
        <w:t xml:space="preserve"> - veranstaltet B2MS auch </w:t>
      </w:r>
      <w:proofErr w:type="gramStart"/>
      <w:r w:rsidRPr="006B777A">
        <w:rPr>
          <w:rFonts w:ascii="Arial" w:hAnsi="Arial" w:cs="Arial"/>
          <w:i/>
          <w:sz w:val="20"/>
          <w:szCs w:val="20"/>
        </w:rPr>
        <w:t>die Börsentag</w:t>
      </w:r>
      <w:proofErr w:type="gramEnd"/>
      <w:r w:rsidRPr="006B777A">
        <w:rPr>
          <w:rFonts w:ascii="Arial" w:hAnsi="Arial" w:cs="Arial"/>
          <w:i/>
          <w:sz w:val="20"/>
          <w:szCs w:val="20"/>
        </w:rPr>
        <w:t xml:space="preserve"> kompakt-Reihe in fünf deutschen Städten</w:t>
      </w:r>
      <w:r w:rsidR="00D66AED">
        <w:rPr>
          <w:rFonts w:ascii="Arial" w:hAnsi="Arial" w:cs="Arial"/>
          <w:i/>
          <w:sz w:val="20"/>
          <w:szCs w:val="20"/>
        </w:rPr>
        <w:t xml:space="preserve"> sowie in Wien</w:t>
      </w:r>
      <w:r w:rsidRPr="006B777A">
        <w:rPr>
          <w:rFonts w:ascii="Arial" w:hAnsi="Arial" w:cs="Arial"/>
          <w:i/>
          <w:sz w:val="20"/>
          <w:szCs w:val="20"/>
        </w:rPr>
        <w:t>. Das bundesweit tätige Unternehmen organisiert außerdem Kunden- und Mitarbeiter</w:t>
      </w:r>
      <w:r w:rsidR="007D2AFD">
        <w:rPr>
          <w:rFonts w:ascii="Arial" w:hAnsi="Arial" w:cs="Arial"/>
          <w:i/>
          <w:sz w:val="20"/>
          <w:szCs w:val="20"/>
        </w:rPr>
        <w:t>-</w:t>
      </w:r>
      <w:r w:rsidRPr="006B777A">
        <w:rPr>
          <w:rFonts w:ascii="Arial" w:hAnsi="Arial" w:cs="Arial"/>
          <w:i/>
          <w:sz w:val="20"/>
          <w:szCs w:val="20"/>
        </w:rPr>
        <w:t>veranstaltungen im Wirtschafts- und Finanzsektor.</w:t>
      </w:r>
    </w:p>
    <w:sectPr w:rsidR="00B039BB" w:rsidRPr="00CB51DF" w:rsidSect="00D66AED">
      <w:headerReference w:type="default" r:id="rId11"/>
      <w:footerReference w:type="default" r:id="rId12"/>
      <w:headerReference w:type="first" r:id="rId13"/>
      <w:pgSz w:w="11906" w:h="16838" w:code="9"/>
      <w:pgMar w:top="1418" w:right="2408"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4CA" w:rsidRDefault="00C944CA" w:rsidP="00E225B4">
      <w:pPr>
        <w:spacing w:after="0" w:line="240" w:lineRule="auto"/>
      </w:pPr>
      <w:r>
        <w:separator/>
      </w:r>
    </w:p>
  </w:endnote>
  <w:endnote w:type="continuationSeparator" w:id="0">
    <w:p w:rsidR="00C944CA" w:rsidRDefault="00C944CA" w:rsidP="00E2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8661"/>
      <w:docPartObj>
        <w:docPartGallery w:val="Page Numbers (Bottom of Page)"/>
        <w:docPartUnique/>
      </w:docPartObj>
    </w:sdtPr>
    <w:sdtEndPr/>
    <w:sdtContent>
      <w:p w:rsidR="00C944CA" w:rsidRDefault="007D2AFD">
        <w:pPr>
          <w:pStyle w:val="Fuzeile"/>
          <w:jc w:val="center"/>
        </w:pPr>
        <w:r>
          <w:fldChar w:fldCharType="begin"/>
        </w:r>
        <w:r>
          <w:instrText xml:space="preserve"> PAGE   \* MERGEFORMAT </w:instrText>
        </w:r>
        <w:r>
          <w:fldChar w:fldCharType="separate"/>
        </w:r>
        <w:r w:rsidR="009E362B">
          <w:rPr>
            <w:noProof/>
          </w:rPr>
          <w:t>2</w:t>
        </w:r>
        <w:r>
          <w:rPr>
            <w:noProof/>
          </w:rPr>
          <w:fldChar w:fldCharType="end"/>
        </w:r>
      </w:p>
    </w:sdtContent>
  </w:sdt>
  <w:p w:rsidR="00C944CA" w:rsidRDefault="00C944CA" w:rsidP="009C69C9">
    <w:pPr>
      <w:pStyle w:val="Fuzeile"/>
      <w:tabs>
        <w:tab w:val="clear" w:pos="4536"/>
        <w:tab w:val="clear" w:pos="9072"/>
        <w:tab w:val="left" w:pos="48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4CA" w:rsidRDefault="00C944CA" w:rsidP="00E225B4">
      <w:pPr>
        <w:spacing w:after="0" w:line="240" w:lineRule="auto"/>
      </w:pPr>
      <w:r>
        <w:separator/>
      </w:r>
    </w:p>
  </w:footnote>
  <w:footnote w:type="continuationSeparator" w:id="0">
    <w:p w:rsidR="00C944CA" w:rsidRDefault="00C944CA" w:rsidP="00E22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CA" w:rsidRPr="009A4662" w:rsidRDefault="00C944CA" w:rsidP="009A4662">
    <w:pPr>
      <w:pStyle w:val="Kopfzeile"/>
      <w:spacing w:before="100" w:beforeAutospacing="1"/>
      <w:ind w:left="-1304"/>
    </w:pPr>
    <w:r>
      <w:rPr>
        <w:noProof/>
        <w:lang w:eastAsia="de-DE"/>
      </w:rPr>
      <w:drawing>
        <wp:inline distT="0" distB="0" distL="0" distR="0">
          <wp:extent cx="1514475" cy="550117"/>
          <wp:effectExtent l="19050" t="0" r="9525" b="0"/>
          <wp:docPr id="1"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1526021" cy="554311"/>
                  </a:xfrm>
                  <a:prstGeom prst="rect">
                    <a:avLst/>
                  </a:prstGeom>
                </pic:spPr>
              </pic:pic>
            </a:graphicData>
          </a:graphic>
        </wp:inline>
      </w:drawing>
    </w:r>
  </w:p>
  <w:p w:rsidR="00C944CA" w:rsidRDefault="00C944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CA" w:rsidRPr="00342263" w:rsidRDefault="000615B4" w:rsidP="00B039BB">
    <w:pPr>
      <w:pStyle w:val="Kopfzeile"/>
      <w:tabs>
        <w:tab w:val="clear" w:pos="4536"/>
        <w:tab w:val="clear" w:pos="9072"/>
        <w:tab w:val="right" w:pos="6235"/>
      </w:tabs>
      <w:spacing w:before="100" w:beforeAutospacing="1"/>
      <w:ind w:left="-1304"/>
      <w:rPr>
        <w:sz w:val="16"/>
        <w:szCs w:val="16"/>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2675255</wp:posOffset>
              </wp:positionH>
              <wp:positionV relativeFrom="paragraph">
                <wp:posOffset>-173990</wp:posOffset>
              </wp:positionV>
              <wp:extent cx="2574925" cy="1126490"/>
              <wp:effectExtent l="8255" t="6985" r="762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126490"/>
                      </a:xfrm>
                      <a:prstGeom prst="rect">
                        <a:avLst/>
                      </a:prstGeom>
                      <a:solidFill>
                        <a:srgbClr val="FFFFFF"/>
                      </a:solidFill>
                      <a:ln w="9525">
                        <a:solidFill>
                          <a:schemeClr val="bg1">
                            <a:lumMod val="100000"/>
                            <a:lumOff val="0"/>
                          </a:schemeClr>
                        </a:solidFill>
                        <a:miter lim="800000"/>
                        <a:headEnd/>
                        <a:tailEnd/>
                      </a:ln>
                    </wps:spPr>
                    <wps:txbx>
                      <w:txbxContent>
                        <w:p w:rsidR="00C944CA" w:rsidRPr="00B039BB" w:rsidRDefault="00C944CA" w:rsidP="00F95053">
                          <w:pPr>
                            <w:spacing w:after="0" w:line="240" w:lineRule="auto"/>
                            <w:jc w:val="right"/>
                            <w:rPr>
                              <w:sz w:val="20"/>
                              <w:szCs w:val="20"/>
                            </w:rPr>
                          </w:pPr>
                          <w:r w:rsidRPr="00B039BB">
                            <w:rPr>
                              <w:sz w:val="20"/>
                              <w:szCs w:val="20"/>
                            </w:rPr>
                            <w:t>B2MS GmbH</w:t>
                          </w:r>
                        </w:p>
                        <w:p w:rsidR="00C944CA" w:rsidRPr="00B039BB" w:rsidRDefault="00C944CA" w:rsidP="00F95053">
                          <w:pPr>
                            <w:spacing w:after="0" w:line="240" w:lineRule="auto"/>
                            <w:jc w:val="right"/>
                            <w:rPr>
                              <w:sz w:val="20"/>
                              <w:szCs w:val="20"/>
                            </w:rPr>
                          </w:pPr>
                          <w:r w:rsidRPr="00B039BB">
                            <w:rPr>
                              <w:sz w:val="20"/>
                              <w:szCs w:val="20"/>
                            </w:rPr>
                            <w:t>Westendstraße 3</w:t>
                          </w:r>
                        </w:p>
                        <w:p w:rsidR="00C944CA" w:rsidRPr="00B039BB" w:rsidRDefault="00C944CA" w:rsidP="00F95053">
                          <w:pPr>
                            <w:spacing w:line="240" w:lineRule="auto"/>
                            <w:jc w:val="right"/>
                            <w:rPr>
                              <w:sz w:val="20"/>
                              <w:szCs w:val="20"/>
                            </w:rPr>
                          </w:pPr>
                          <w:r w:rsidRPr="00B039BB">
                            <w:rPr>
                              <w:sz w:val="20"/>
                              <w:szCs w:val="20"/>
                            </w:rPr>
                            <w:t>01187 Dresden</w:t>
                          </w:r>
                        </w:p>
                        <w:p w:rsidR="00C944CA" w:rsidRPr="00B039BB" w:rsidRDefault="00C944CA" w:rsidP="00F95053">
                          <w:pPr>
                            <w:spacing w:line="240" w:lineRule="auto"/>
                            <w:jc w:val="right"/>
                            <w:rPr>
                              <w:rFonts w:cstheme="minorHAnsi"/>
                              <w:sz w:val="20"/>
                              <w:szCs w:val="20"/>
                            </w:rPr>
                          </w:pPr>
                          <w:r w:rsidRPr="00B039BB">
                            <w:rPr>
                              <w:rStyle w:val="AuszeichnungArial10ptZeilenabstandMehrere125zeFettZchnZchn"/>
                              <w:rFonts w:asciiTheme="minorHAnsi" w:eastAsia="Arial Unicode MS" w:hAnsiTheme="minorHAnsi" w:cstheme="minorHAnsi"/>
                            </w:rPr>
                            <w:t>Telefon</w:t>
                          </w:r>
                          <w:r w:rsidRPr="00B039BB">
                            <w:rPr>
                              <w:rStyle w:val="AuszeichnungArial10ptZeilenabstandMehrere125zeFettZchnZchn"/>
                              <w:rFonts w:asciiTheme="minorHAnsi" w:eastAsiaTheme="minorHAnsi" w:hAnsi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asciiTheme="minorHAnsi" w:eastAsiaTheme="minorHAnsi" w:hAnsiTheme="minorHAnsi" w:cstheme="minorHAnsi"/>
                            </w:rPr>
                            <w:t>Internet:</w:t>
                          </w:r>
                          <w:r w:rsidRPr="00B039BB">
                            <w:rPr>
                              <w:rFonts w:cstheme="minorHAnsi"/>
                              <w:sz w:val="20"/>
                              <w:szCs w:val="20"/>
                            </w:rPr>
                            <w:t xml:space="preserve"> www.b2ms.de</w:t>
                          </w:r>
                        </w:p>
                        <w:p w:rsidR="00C944CA" w:rsidRDefault="00C944CA" w:rsidP="00B039B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0.65pt;margin-top:-13.7pt;width:202.75pt;height:8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" strokecolor="white [3212]">
              <v:textbox>
                <w:txbxContent>
                  <w:p w:rsidR="00C944CA" w:rsidRPr="00B039BB" w:rsidRDefault="00C944CA" w:rsidP="00F95053">
                    <w:pPr>
                      <w:spacing w:after="0" w:line="240" w:lineRule="auto"/>
                      <w:jc w:val="right"/>
                      <w:rPr>
                        <w:sz w:val="20"/>
                        <w:szCs w:val="20"/>
                      </w:rPr>
                    </w:pPr>
                    <w:r w:rsidRPr="00B039BB">
                      <w:rPr>
                        <w:sz w:val="20"/>
                        <w:szCs w:val="20"/>
                      </w:rPr>
                      <w:t>B2MS GmbH</w:t>
                    </w:r>
                  </w:p>
                  <w:p w:rsidR="00C944CA" w:rsidRPr="00B039BB" w:rsidRDefault="00C944CA" w:rsidP="00F95053">
                    <w:pPr>
                      <w:spacing w:after="0" w:line="240" w:lineRule="auto"/>
                      <w:jc w:val="right"/>
                      <w:rPr>
                        <w:sz w:val="20"/>
                        <w:szCs w:val="20"/>
                      </w:rPr>
                    </w:pPr>
                    <w:r w:rsidRPr="00B039BB">
                      <w:rPr>
                        <w:sz w:val="20"/>
                        <w:szCs w:val="20"/>
                      </w:rPr>
                      <w:t>Westendstraße 3</w:t>
                    </w:r>
                  </w:p>
                  <w:p w:rsidR="00C944CA" w:rsidRPr="00B039BB" w:rsidRDefault="00C944CA" w:rsidP="00F95053">
                    <w:pPr>
                      <w:spacing w:line="240" w:lineRule="auto"/>
                      <w:jc w:val="right"/>
                      <w:rPr>
                        <w:sz w:val="20"/>
                        <w:szCs w:val="20"/>
                      </w:rPr>
                    </w:pPr>
                    <w:r w:rsidRPr="00B039BB">
                      <w:rPr>
                        <w:sz w:val="20"/>
                        <w:szCs w:val="20"/>
                      </w:rPr>
                      <w:t>01187 Dresden</w:t>
                    </w:r>
                  </w:p>
                  <w:p w:rsidR="00C944CA" w:rsidRPr="00B039BB" w:rsidRDefault="00C944CA" w:rsidP="00F95053">
                    <w:pPr>
                      <w:spacing w:line="240" w:lineRule="auto"/>
                      <w:jc w:val="right"/>
                      <w:rPr>
                        <w:rFonts w:cstheme="minorHAnsi"/>
                        <w:sz w:val="20"/>
                        <w:szCs w:val="20"/>
                      </w:rPr>
                    </w:pPr>
                    <w:r w:rsidRPr="00B039BB">
                      <w:rPr>
                        <w:rStyle w:val="AuszeichnungArial10ptZeilenabstandMehrere125zeFettZchnZchn"/>
                        <w:rFonts w:asciiTheme="minorHAnsi" w:eastAsia="Arial Unicode MS" w:hAnsiTheme="minorHAnsi" w:cstheme="minorHAnsi"/>
                      </w:rPr>
                      <w:t>Telefon</w:t>
                    </w:r>
                    <w:r w:rsidRPr="00B039BB">
                      <w:rPr>
                        <w:rStyle w:val="AuszeichnungArial10ptZeilenabstandMehrere125zeFettZchnZchn"/>
                        <w:rFonts w:asciiTheme="minorHAnsi" w:eastAsiaTheme="minorHAnsi" w:hAnsi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asciiTheme="minorHAnsi" w:eastAsiaTheme="minorHAnsi" w:hAnsiTheme="minorHAnsi" w:cstheme="minorHAnsi"/>
                      </w:rPr>
                      <w:t>Internet:</w:t>
                    </w:r>
                    <w:r w:rsidRPr="00B039BB">
                      <w:rPr>
                        <w:rFonts w:cstheme="minorHAnsi"/>
                        <w:sz w:val="20"/>
                        <w:szCs w:val="20"/>
                      </w:rPr>
                      <w:t xml:space="preserve"> www.b2ms.de</w:t>
                    </w:r>
                  </w:p>
                  <w:p w:rsidR="00C944CA" w:rsidRDefault="00C944CA" w:rsidP="00B039BB">
                    <w:pPr>
                      <w:jc w:val="right"/>
                    </w:pPr>
                  </w:p>
                </w:txbxContent>
              </v:textbox>
            </v:shape>
          </w:pict>
        </mc:Fallback>
      </mc:AlternateContent>
    </w:r>
    <w:r w:rsidR="00C944CA" w:rsidRPr="009C69C9">
      <w:rPr>
        <w:noProof/>
        <w:lang w:eastAsia="de-DE"/>
      </w:rPr>
      <w:drawing>
        <wp:inline distT="0" distB="0" distL="0" distR="0">
          <wp:extent cx="2071568" cy="752475"/>
          <wp:effectExtent l="19050" t="0" r="4882" b="0"/>
          <wp:docPr id="5"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2087362" cy="758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93CF4"/>
    <w:multiLevelType w:val="hybridMultilevel"/>
    <w:tmpl w:val="6F94E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BE3907"/>
    <w:multiLevelType w:val="hybridMultilevel"/>
    <w:tmpl w:val="394ED7D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C46"/>
    <w:rsid w:val="00003432"/>
    <w:rsid w:val="000615B4"/>
    <w:rsid w:val="000672EF"/>
    <w:rsid w:val="000B4829"/>
    <w:rsid w:val="000C0275"/>
    <w:rsid w:val="000C0430"/>
    <w:rsid w:val="000D4B3B"/>
    <w:rsid w:val="000D638F"/>
    <w:rsid w:val="000D7355"/>
    <w:rsid w:val="00116C42"/>
    <w:rsid w:val="00130D3F"/>
    <w:rsid w:val="00190440"/>
    <w:rsid w:val="001A7E8A"/>
    <w:rsid w:val="001E5923"/>
    <w:rsid w:val="00200EA6"/>
    <w:rsid w:val="00223E35"/>
    <w:rsid w:val="00281B5A"/>
    <w:rsid w:val="002A7B6B"/>
    <w:rsid w:val="00342263"/>
    <w:rsid w:val="00377AF6"/>
    <w:rsid w:val="00387A13"/>
    <w:rsid w:val="0039226A"/>
    <w:rsid w:val="003B5B9A"/>
    <w:rsid w:val="003D0ABD"/>
    <w:rsid w:val="003D250B"/>
    <w:rsid w:val="003F30D0"/>
    <w:rsid w:val="00402797"/>
    <w:rsid w:val="00454356"/>
    <w:rsid w:val="004E2A75"/>
    <w:rsid w:val="004F1BB0"/>
    <w:rsid w:val="00500057"/>
    <w:rsid w:val="00504D83"/>
    <w:rsid w:val="00512D2B"/>
    <w:rsid w:val="005133E0"/>
    <w:rsid w:val="0051536A"/>
    <w:rsid w:val="00583258"/>
    <w:rsid w:val="0059231B"/>
    <w:rsid w:val="005B3829"/>
    <w:rsid w:val="005E2680"/>
    <w:rsid w:val="0060025C"/>
    <w:rsid w:val="00624EBB"/>
    <w:rsid w:val="00627DD9"/>
    <w:rsid w:val="006650B3"/>
    <w:rsid w:val="00691D6C"/>
    <w:rsid w:val="006B777A"/>
    <w:rsid w:val="007128AF"/>
    <w:rsid w:val="00766686"/>
    <w:rsid w:val="007B4583"/>
    <w:rsid w:val="007C52DF"/>
    <w:rsid w:val="007D2AFD"/>
    <w:rsid w:val="007E3138"/>
    <w:rsid w:val="007F7A11"/>
    <w:rsid w:val="00822689"/>
    <w:rsid w:val="00831683"/>
    <w:rsid w:val="00886B31"/>
    <w:rsid w:val="00890F22"/>
    <w:rsid w:val="008A32B7"/>
    <w:rsid w:val="008A5AEB"/>
    <w:rsid w:val="008E50E4"/>
    <w:rsid w:val="008E660A"/>
    <w:rsid w:val="009066E3"/>
    <w:rsid w:val="009A1C81"/>
    <w:rsid w:val="009A4662"/>
    <w:rsid w:val="009C69C9"/>
    <w:rsid w:val="009D0909"/>
    <w:rsid w:val="009E362B"/>
    <w:rsid w:val="009F1C46"/>
    <w:rsid w:val="00A47F36"/>
    <w:rsid w:val="00A851E4"/>
    <w:rsid w:val="00A906B3"/>
    <w:rsid w:val="00AC3545"/>
    <w:rsid w:val="00AD6536"/>
    <w:rsid w:val="00B039BB"/>
    <w:rsid w:val="00B07A65"/>
    <w:rsid w:val="00B253AE"/>
    <w:rsid w:val="00B41712"/>
    <w:rsid w:val="00B84080"/>
    <w:rsid w:val="00B97EED"/>
    <w:rsid w:val="00BA04BF"/>
    <w:rsid w:val="00BC6B29"/>
    <w:rsid w:val="00BF61AF"/>
    <w:rsid w:val="00C1427C"/>
    <w:rsid w:val="00C34250"/>
    <w:rsid w:val="00C54954"/>
    <w:rsid w:val="00C720B8"/>
    <w:rsid w:val="00C835D8"/>
    <w:rsid w:val="00C944CA"/>
    <w:rsid w:val="00CB51DF"/>
    <w:rsid w:val="00CB7A79"/>
    <w:rsid w:val="00CC5C9A"/>
    <w:rsid w:val="00CF6B57"/>
    <w:rsid w:val="00D00DC8"/>
    <w:rsid w:val="00D02374"/>
    <w:rsid w:val="00D37D5F"/>
    <w:rsid w:val="00D42FD7"/>
    <w:rsid w:val="00D66AED"/>
    <w:rsid w:val="00D92605"/>
    <w:rsid w:val="00D93DA7"/>
    <w:rsid w:val="00DB1B4B"/>
    <w:rsid w:val="00DB2972"/>
    <w:rsid w:val="00DF4503"/>
    <w:rsid w:val="00E05F58"/>
    <w:rsid w:val="00E13E29"/>
    <w:rsid w:val="00E225B4"/>
    <w:rsid w:val="00E260E5"/>
    <w:rsid w:val="00E366E0"/>
    <w:rsid w:val="00E52C34"/>
    <w:rsid w:val="00E609D7"/>
    <w:rsid w:val="00E71CAA"/>
    <w:rsid w:val="00E93192"/>
    <w:rsid w:val="00ED55D6"/>
    <w:rsid w:val="00F17279"/>
    <w:rsid w:val="00F222FF"/>
    <w:rsid w:val="00F42DD7"/>
    <w:rsid w:val="00F54D9E"/>
    <w:rsid w:val="00F64AF3"/>
    <w:rsid w:val="00F816DE"/>
    <w:rsid w:val="00F83639"/>
    <w:rsid w:val="00F8580F"/>
    <w:rsid w:val="00F86468"/>
    <w:rsid w:val="00F95053"/>
    <w:rsid w:val="00FB7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AB5F2"/>
  <w15:docId w15:val="{B8CD45D5-A9AA-4CEA-AB57-85CCB203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09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0ABD"/>
    <w:pPr>
      <w:ind w:left="720"/>
      <w:contextualSpacing/>
    </w:pPr>
  </w:style>
  <w:style w:type="paragraph" w:styleId="Kopfzeile">
    <w:name w:val="header"/>
    <w:basedOn w:val="Standard"/>
    <w:link w:val="KopfzeileZchn"/>
    <w:uiPriority w:val="99"/>
    <w:unhideWhenUsed/>
    <w:rsid w:val="00E225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B4"/>
  </w:style>
  <w:style w:type="paragraph" w:styleId="Fuzeile">
    <w:name w:val="footer"/>
    <w:basedOn w:val="Standard"/>
    <w:link w:val="FuzeileZchn"/>
    <w:uiPriority w:val="99"/>
    <w:unhideWhenUsed/>
    <w:rsid w:val="00E225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B4"/>
  </w:style>
  <w:style w:type="paragraph" w:styleId="Sprechblasentext">
    <w:name w:val="Balloon Text"/>
    <w:basedOn w:val="Standard"/>
    <w:link w:val="SprechblasentextZchn"/>
    <w:uiPriority w:val="99"/>
    <w:semiHidden/>
    <w:unhideWhenUsed/>
    <w:rsid w:val="00E225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5B4"/>
    <w:rPr>
      <w:rFonts w:ascii="Tahoma" w:hAnsi="Tahoma" w:cs="Tahoma"/>
      <w:sz w:val="16"/>
      <w:szCs w:val="16"/>
    </w:rPr>
  </w:style>
  <w:style w:type="character" w:styleId="Hyperlink">
    <w:name w:val="Hyperlink"/>
    <w:basedOn w:val="Absatz-Standardschriftart"/>
    <w:uiPriority w:val="99"/>
    <w:unhideWhenUsed/>
    <w:rsid w:val="00504D83"/>
    <w:rPr>
      <w:color w:val="0000FF" w:themeColor="hyperlink"/>
      <w:u w:val="single"/>
    </w:rPr>
  </w:style>
  <w:style w:type="paragraph" w:customStyle="1" w:styleId="AuszeichnungArial10ptZeilenabstandMehrere125zeFett">
    <w:name w:val="Auszeichnung Arial 10 pt Zeilenabstand:  Mehrere 125 ze + Fett"/>
    <w:basedOn w:val="Standard"/>
    <w:next w:val="Standard"/>
    <w:link w:val="AuszeichnungArial10ptZeilenabstandMehrere125zeFettZchnZchn"/>
    <w:rsid w:val="00B039BB"/>
    <w:pPr>
      <w:spacing w:after="0" w:line="300" w:lineRule="auto"/>
    </w:pPr>
    <w:rPr>
      <w:rFonts w:ascii="Arial" w:eastAsia="Times New Roman" w:hAnsi="Arial" w:cs="Times New Roman"/>
      <w:b/>
      <w:bCs/>
      <w:sz w:val="20"/>
      <w:szCs w:val="20"/>
      <w:lang w:eastAsia="de-DE"/>
    </w:rPr>
  </w:style>
  <w:style w:type="character" w:customStyle="1" w:styleId="AuszeichnungArial10ptZeilenabstandMehrere125zeFettZchnZchn">
    <w:name w:val="Auszeichnung Arial 10 pt Zeilenabstand:  Mehrere 125 ze + Fett Zchn Zchn"/>
    <w:basedOn w:val="Absatz-Standardschriftart"/>
    <w:link w:val="AuszeichnungArial10ptZeilenabstandMehrere125zeFett"/>
    <w:rsid w:val="00B039BB"/>
    <w:rPr>
      <w:rFonts w:ascii="Arial" w:eastAsia="Times New Roman" w:hAnsi="Arial" w:cs="Times New Roman"/>
      <w:b/>
      <w:bCs/>
      <w:sz w:val="20"/>
      <w:szCs w:val="20"/>
      <w:lang w:eastAsia="de-DE"/>
    </w:rPr>
  </w:style>
  <w:style w:type="character" w:customStyle="1" w:styleId="apple-converted-space">
    <w:name w:val="apple-converted-space"/>
    <w:basedOn w:val="Absatz-Standardschriftart"/>
    <w:rsid w:val="004E2A75"/>
  </w:style>
  <w:style w:type="character" w:styleId="NichtaufgelsteErwhnung">
    <w:name w:val="Unresolved Mention"/>
    <w:basedOn w:val="Absatz-Standardschriftart"/>
    <w:uiPriority w:val="99"/>
    <w:semiHidden/>
    <w:unhideWhenUsed/>
    <w:rsid w:val="009E36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rsentag-kompakt.de/stuttgar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e-boersentage.de" TargetMode="External"/><Relationship Id="rId4" Type="http://schemas.openxmlformats.org/officeDocument/2006/relationships/settings" Target="settings.xml"/><Relationship Id="rId9" Type="http://schemas.openxmlformats.org/officeDocument/2006/relationships/hyperlink" Target="mailto:mahnert@b2m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mitteil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000A8-EBD2-45BB-9516-A3A6A86F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B2MS GmbH</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Andrea</cp:lastModifiedBy>
  <cp:revision>3</cp:revision>
  <dcterms:created xsi:type="dcterms:W3CDTF">2018-09-17T08:00:00Z</dcterms:created>
  <dcterms:modified xsi:type="dcterms:W3CDTF">2018-09-17T08:15:00Z</dcterms:modified>
</cp:coreProperties>
</file>