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175B" w14:textId="4C9E8970" w:rsidR="00C57EE5" w:rsidRDefault="00C57EE5" w:rsidP="00C57EE5">
      <w:pPr>
        <w:rPr>
          <w:b/>
          <w:bCs/>
        </w:rPr>
      </w:pPr>
      <w:r w:rsidRPr="00317AC7">
        <w:rPr>
          <w:b/>
          <w:bCs/>
        </w:rPr>
        <w:t>Pressmeddelande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41DBC">
        <w:rPr>
          <w:b/>
          <w:bCs/>
        </w:rPr>
        <w:t>31</w:t>
      </w:r>
      <w:r>
        <w:rPr>
          <w:b/>
          <w:bCs/>
        </w:rPr>
        <w:t xml:space="preserve"> augusti 2022</w:t>
      </w:r>
    </w:p>
    <w:p w14:paraId="3BBE67BF" w14:textId="77777777" w:rsidR="00C57EE5" w:rsidRPr="00C57EE5" w:rsidRDefault="00C57EE5" w:rsidP="00C57EE5">
      <w:pPr>
        <w:rPr>
          <w:b/>
          <w:bCs/>
        </w:rPr>
      </w:pPr>
    </w:p>
    <w:p w14:paraId="072B9FB6" w14:textId="312172E4" w:rsidR="008F273A" w:rsidRPr="002A29CF" w:rsidRDefault="00D5123F" w:rsidP="00F00B4F">
      <w:pPr>
        <w:rPr>
          <w:rFonts w:ascii="Times" w:hAnsi="Times" w:cs="Calibri"/>
          <w:b/>
          <w:bCs/>
          <w:sz w:val="48"/>
          <w:szCs w:val="48"/>
        </w:rPr>
      </w:pPr>
      <w:r w:rsidRPr="002A29CF">
        <w:rPr>
          <w:rFonts w:ascii="Times" w:hAnsi="Times" w:cs="Calibri"/>
          <w:b/>
          <w:bCs/>
          <w:sz w:val="48"/>
          <w:szCs w:val="48"/>
        </w:rPr>
        <w:t xml:space="preserve">NTEX köper </w:t>
      </w:r>
      <w:proofErr w:type="spellStart"/>
      <w:r w:rsidRPr="002A29CF">
        <w:rPr>
          <w:rFonts w:ascii="Times" w:hAnsi="Times" w:cs="Calibri"/>
          <w:b/>
          <w:bCs/>
          <w:sz w:val="48"/>
          <w:szCs w:val="48"/>
        </w:rPr>
        <w:t>Eurolink</w:t>
      </w:r>
      <w:proofErr w:type="spellEnd"/>
      <w:r w:rsidRPr="002A29CF">
        <w:rPr>
          <w:rFonts w:ascii="Times" w:hAnsi="Times" w:cs="Calibri"/>
          <w:b/>
          <w:bCs/>
          <w:sz w:val="48"/>
          <w:szCs w:val="48"/>
        </w:rPr>
        <w:t xml:space="preserve"> och blir ännu starkare på de tyska och kroatiska marknaderna</w:t>
      </w:r>
    </w:p>
    <w:p w14:paraId="650DE12B" w14:textId="0E2381BE" w:rsidR="00D5123F" w:rsidRPr="002A29CF" w:rsidRDefault="00D5123F" w:rsidP="00D5123F">
      <w:pPr>
        <w:rPr>
          <w:rFonts w:ascii="Times" w:hAnsi="Times" w:cs="Calibri"/>
          <w:b/>
          <w:bCs/>
          <w:sz w:val="24"/>
          <w:szCs w:val="24"/>
        </w:rPr>
      </w:pPr>
      <w:r w:rsidRPr="002A29CF">
        <w:rPr>
          <w:rFonts w:ascii="Times" w:hAnsi="Times" w:cs="Calibri"/>
          <w:b/>
          <w:bCs/>
          <w:sz w:val="24"/>
          <w:szCs w:val="24"/>
        </w:rPr>
        <w:t xml:space="preserve">Nu är det klart att Sveriges största privatägda </w:t>
      </w:r>
      <w:r w:rsidR="00335AEA">
        <w:rPr>
          <w:rFonts w:ascii="Times" w:hAnsi="Times" w:cs="Calibri"/>
          <w:b/>
          <w:bCs/>
          <w:sz w:val="24"/>
          <w:szCs w:val="24"/>
        </w:rPr>
        <w:t>transport</w:t>
      </w:r>
      <w:r w:rsidRPr="002A29CF">
        <w:rPr>
          <w:rFonts w:ascii="Times" w:hAnsi="Times" w:cs="Calibri"/>
          <w:b/>
          <w:bCs/>
          <w:sz w:val="24"/>
          <w:szCs w:val="24"/>
        </w:rPr>
        <w:t xml:space="preserve">- och </w:t>
      </w:r>
      <w:r w:rsidR="00335AEA">
        <w:rPr>
          <w:rFonts w:ascii="Times" w:hAnsi="Times" w:cs="Calibri"/>
          <w:b/>
          <w:bCs/>
          <w:sz w:val="24"/>
          <w:szCs w:val="24"/>
        </w:rPr>
        <w:t>logistik</w:t>
      </w:r>
      <w:r w:rsidRPr="002A29CF">
        <w:rPr>
          <w:rFonts w:ascii="Times" w:hAnsi="Times" w:cs="Calibri"/>
          <w:b/>
          <w:bCs/>
          <w:sz w:val="24"/>
          <w:szCs w:val="24"/>
        </w:rPr>
        <w:t xml:space="preserve">företag NTEX köper </w:t>
      </w:r>
      <w:proofErr w:type="spellStart"/>
      <w:r w:rsidRPr="002A29CF">
        <w:rPr>
          <w:rFonts w:ascii="Times" w:hAnsi="Times" w:cs="Calibri"/>
          <w:b/>
          <w:bCs/>
          <w:sz w:val="24"/>
          <w:szCs w:val="24"/>
        </w:rPr>
        <w:t>Eurolink</w:t>
      </w:r>
      <w:proofErr w:type="spellEnd"/>
      <w:r w:rsidRPr="002A29CF">
        <w:rPr>
          <w:rFonts w:ascii="Times" w:hAnsi="Times" w:cs="Calibri"/>
          <w:b/>
          <w:bCs/>
          <w:sz w:val="24"/>
          <w:szCs w:val="24"/>
        </w:rPr>
        <w:t xml:space="preserve"> </w:t>
      </w:r>
      <w:r w:rsidR="002A29CF">
        <w:rPr>
          <w:rFonts w:ascii="Times" w:hAnsi="Times" w:cs="Calibri"/>
          <w:b/>
          <w:bCs/>
          <w:sz w:val="24"/>
          <w:szCs w:val="24"/>
        </w:rPr>
        <w:t>i</w:t>
      </w:r>
      <w:r w:rsidRPr="002A29CF">
        <w:rPr>
          <w:rFonts w:ascii="Times" w:hAnsi="Times" w:cs="Calibri"/>
          <w:b/>
          <w:bCs/>
          <w:sz w:val="24"/>
          <w:szCs w:val="24"/>
        </w:rPr>
        <w:t xml:space="preserve"> Sverige AB i </w:t>
      </w:r>
      <w:proofErr w:type="spellStart"/>
      <w:r w:rsidRPr="002A29CF">
        <w:rPr>
          <w:rFonts w:ascii="Times" w:hAnsi="Times" w:cs="Calibri"/>
          <w:b/>
          <w:bCs/>
          <w:sz w:val="24"/>
          <w:szCs w:val="24"/>
        </w:rPr>
        <w:t>Ljunbyhed</w:t>
      </w:r>
      <w:proofErr w:type="spellEnd"/>
      <w:r w:rsidRPr="002A29CF">
        <w:rPr>
          <w:rFonts w:ascii="Times" w:hAnsi="Times" w:cs="Calibri"/>
          <w:b/>
          <w:bCs/>
          <w:sz w:val="24"/>
          <w:szCs w:val="24"/>
        </w:rPr>
        <w:t>, Skåne.</w:t>
      </w:r>
    </w:p>
    <w:p w14:paraId="29B4E25F" w14:textId="290D5079" w:rsidR="00D5123F" w:rsidRPr="002A29CF" w:rsidRDefault="00D5123F" w:rsidP="00D5123F">
      <w:pPr>
        <w:rPr>
          <w:rFonts w:ascii="Times" w:hAnsi="Times" w:cs="Calibri"/>
          <w:b/>
          <w:bCs/>
          <w:sz w:val="24"/>
          <w:szCs w:val="24"/>
        </w:rPr>
      </w:pPr>
      <w:r w:rsidRPr="002A29CF">
        <w:rPr>
          <w:rFonts w:ascii="Times" w:hAnsi="Times"/>
          <w:b/>
          <w:bCs/>
          <w:sz w:val="24"/>
          <w:szCs w:val="24"/>
        </w:rPr>
        <w:t>Köpet innebär att NTEX överta</w:t>
      </w:r>
      <w:r w:rsidR="002A29CF">
        <w:rPr>
          <w:rFonts w:ascii="Times" w:hAnsi="Times"/>
          <w:b/>
          <w:bCs/>
          <w:sz w:val="24"/>
          <w:szCs w:val="24"/>
        </w:rPr>
        <w:t>r</w:t>
      </w:r>
      <w:r w:rsidRPr="002A29CF">
        <w:rPr>
          <w:rFonts w:ascii="Times" w:hAnsi="Times"/>
          <w:b/>
          <w:bCs/>
          <w:sz w:val="24"/>
          <w:szCs w:val="24"/>
        </w:rPr>
        <w:t xml:space="preserve"> samtliga aktier i </w:t>
      </w:r>
      <w:proofErr w:type="spellStart"/>
      <w:r w:rsidRPr="002A29CF">
        <w:rPr>
          <w:rFonts w:ascii="Times" w:hAnsi="Times"/>
          <w:b/>
          <w:bCs/>
          <w:sz w:val="24"/>
          <w:szCs w:val="24"/>
        </w:rPr>
        <w:t>Eurolink</w:t>
      </w:r>
      <w:proofErr w:type="spellEnd"/>
      <w:r w:rsidRPr="002A29CF">
        <w:rPr>
          <w:rFonts w:ascii="Times" w:hAnsi="Times"/>
          <w:b/>
          <w:bCs/>
          <w:sz w:val="24"/>
          <w:szCs w:val="24"/>
        </w:rPr>
        <w:t xml:space="preserve"> i Sverige AB – inklusive aktieinnehavet i </w:t>
      </w:r>
      <w:proofErr w:type="spellStart"/>
      <w:r w:rsidRPr="002A29CF">
        <w:rPr>
          <w:rFonts w:ascii="Times" w:hAnsi="Times"/>
          <w:b/>
          <w:bCs/>
          <w:sz w:val="24"/>
          <w:szCs w:val="24"/>
        </w:rPr>
        <w:t>Eurolinks</w:t>
      </w:r>
      <w:proofErr w:type="spellEnd"/>
      <w:r w:rsidRPr="002A29CF">
        <w:rPr>
          <w:rFonts w:ascii="Times" w:hAnsi="Times"/>
          <w:b/>
          <w:bCs/>
          <w:sz w:val="24"/>
          <w:szCs w:val="24"/>
        </w:rPr>
        <w:t xml:space="preserve"> bolag i Tyskland och </w:t>
      </w:r>
      <w:r w:rsidR="00743B3D">
        <w:rPr>
          <w:rFonts w:ascii="Times" w:hAnsi="Times"/>
          <w:b/>
          <w:bCs/>
          <w:sz w:val="24"/>
          <w:szCs w:val="24"/>
        </w:rPr>
        <w:t xml:space="preserve">80 procent i </w:t>
      </w:r>
      <w:r w:rsidRPr="002A29CF">
        <w:rPr>
          <w:rFonts w:ascii="Times" w:hAnsi="Times"/>
          <w:b/>
          <w:bCs/>
          <w:sz w:val="24"/>
          <w:szCs w:val="24"/>
        </w:rPr>
        <w:t>Kroatien.</w:t>
      </w:r>
    </w:p>
    <w:p w14:paraId="115E1FD6" w14:textId="77777777" w:rsidR="00D5123F" w:rsidRPr="002A29CF" w:rsidRDefault="00D5123F" w:rsidP="00D5123F">
      <w:pPr>
        <w:rPr>
          <w:rFonts w:ascii="Times" w:hAnsi="Times" w:cs="Calibri"/>
          <w:b/>
          <w:bCs/>
          <w:sz w:val="24"/>
          <w:szCs w:val="24"/>
        </w:rPr>
      </w:pPr>
    </w:p>
    <w:p w14:paraId="031EFE69" w14:textId="4323B1C8" w:rsidR="00D5123F" w:rsidRPr="002A29CF" w:rsidRDefault="00D5123F" w:rsidP="002A29CF">
      <w:pPr>
        <w:pStyle w:val="Liststycke"/>
        <w:numPr>
          <w:ilvl w:val="0"/>
          <w:numId w:val="8"/>
        </w:numPr>
        <w:rPr>
          <w:rFonts w:ascii="Times" w:hAnsi="Times" w:cs="Calibri"/>
          <w:sz w:val="24"/>
          <w:szCs w:val="24"/>
        </w:rPr>
      </w:pPr>
      <w:proofErr w:type="spellStart"/>
      <w:r w:rsidRPr="002A29CF">
        <w:rPr>
          <w:rFonts w:ascii="Times" w:hAnsi="Times" w:cs="Calibri"/>
          <w:sz w:val="24"/>
          <w:szCs w:val="24"/>
        </w:rPr>
        <w:t>Eurolinks</w:t>
      </w:r>
      <w:proofErr w:type="spellEnd"/>
      <w:r w:rsidRPr="002A29CF">
        <w:rPr>
          <w:rFonts w:ascii="Times" w:hAnsi="Times" w:cs="Calibri"/>
          <w:sz w:val="24"/>
          <w:szCs w:val="24"/>
        </w:rPr>
        <w:t xml:space="preserve"> struktur och filosofi påminner </w:t>
      </w:r>
      <w:r w:rsidR="002A29CF">
        <w:rPr>
          <w:rFonts w:ascii="Times" w:hAnsi="Times" w:cs="Calibri"/>
          <w:sz w:val="24"/>
          <w:szCs w:val="24"/>
        </w:rPr>
        <w:t xml:space="preserve">väldigt </w:t>
      </w:r>
      <w:r w:rsidRPr="002A29CF">
        <w:rPr>
          <w:rFonts w:ascii="Times" w:hAnsi="Times" w:cs="Calibri"/>
          <w:sz w:val="24"/>
          <w:szCs w:val="24"/>
        </w:rPr>
        <w:t>mycket om NTEX</w:t>
      </w:r>
      <w:r w:rsidR="002A29CF">
        <w:rPr>
          <w:rFonts w:ascii="Times" w:hAnsi="Times" w:cs="Calibri"/>
          <w:sz w:val="24"/>
          <w:szCs w:val="24"/>
        </w:rPr>
        <w:t xml:space="preserve"> och mot den bakgrunden vill j</w:t>
      </w:r>
      <w:r w:rsidRPr="002A29CF">
        <w:rPr>
          <w:rFonts w:ascii="Times" w:hAnsi="Times" w:cs="Calibri"/>
          <w:sz w:val="24"/>
          <w:szCs w:val="24"/>
        </w:rPr>
        <w:t xml:space="preserve">ag kalla detta </w:t>
      </w:r>
      <w:r w:rsidR="002A29CF">
        <w:rPr>
          <w:rFonts w:ascii="Times" w:hAnsi="Times" w:cs="Calibri"/>
          <w:sz w:val="24"/>
          <w:szCs w:val="24"/>
        </w:rPr>
        <w:t xml:space="preserve">för </w:t>
      </w:r>
      <w:r w:rsidRPr="002A29CF">
        <w:rPr>
          <w:rFonts w:ascii="Times" w:hAnsi="Times" w:cs="Calibri"/>
          <w:sz w:val="24"/>
          <w:szCs w:val="24"/>
        </w:rPr>
        <w:t>en perfekt matchning när det gäller ett samgående mellan två företag, säger Thomas Ström, VD och grundare av NTEX.</w:t>
      </w:r>
    </w:p>
    <w:p w14:paraId="2DF92B23" w14:textId="175A4A8A" w:rsidR="006B5481" w:rsidRPr="002A29CF" w:rsidRDefault="006B5481" w:rsidP="008F273A">
      <w:pPr>
        <w:rPr>
          <w:rFonts w:ascii="Times" w:hAnsi="Times" w:cs="Calibri"/>
          <w:sz w:val="24"/>
          <w:szCs w:val="24"/>
        </w:rPr>
      </w:pPr>
    </w:p>
    <w:p w14:paraId="3EE0BFB6" w14:textId="0B676380" w:rsidR="006B5481" w:rsidRPr="002A29CF" w:rsidRDefault="008B4341" w:rsidP="008B4341">
      <w:pPr>
        <w:rPr>
          <w:rFonts w:ascii="Times" w:hAnsi="Times" w:cs="Calibri"/>
          <w:sz w:val="24"/>
          <w:szCs w:val="24"/>
        </w:rPr>
      </w:pPr>
      <w:proofErr w:type="spellStart"/>
      <w:r w:rsidRPr="002A29CF">
        <w:rPr>
          <w:rFonts w:ascii="Times" w:hAnsi="Times" w:cs="Calibri"/>
          <w:sz w:val="24"/>
          <w:szCs w:val="24"/>
        </w:rPr>
        <w:t>Eurolink</w:t>
      </w:r>
      <w:proofErr w:type="spellEnd"/>
      <w:r w:rsidR="007400BE">
        <w:rPr>
          <w:rFonts w:ascii="Times" w:hAnsi="Times" w:cs="Calibri"/>
          <w:sz w:val="24"/>
          <w:szCs w:val="24"/>
        </w:rPr>
        <w:t xml:space="preserve"> har </w:t>
      </w:r>
      <w:r w:rsidR="00857F28" w:rsidRPr="002A29CF">
        <w:rPr>
          <w:rFonts w:ascii="Times" w:hAnsi="Times" w:cs="Calibri"/>
          <w:sz w:val="24"/>
          <w:szCs w:val="24"/>
        </w:rPr>
        <w:t xml:space="preserve">bedrivit åkeri- och speditionsverksamhet </w:t>
      </w:r>
      <w:r w:rsidRPr="002A29CF">
        <w:rPr>
          <w:rFonts w:ascii="Times" w:hAnsi="Times" w:cs="Calibri"/>
          <w:sz w:val="24"/>
          <w:szCs w:val="24"/>
        </w:rPr>
        <w:t xml:space="preserve">från Ljungbyhed </w:t>
      </w:r>
      <w:r w:rsidR="00857F28" w:rsidRPr="002A29CF">
        <w:rPr>
          <w:rFonts w:ascii="Times" w:hAnsi="Times" w:cs="Calibri"/>
          <w:sz w:val="24"/>
          <w:szCs w:val="24"/>
        </w:rPr>
        <w:t xml:space="preserve">i Skåne </w:t>
      </w:r>
      <w:r w:rsidRPr="002A29CF">
        <w:rPr>
          <w:rFonts w:ascii="Times" w:hAnsi="Times" w:cs="Calibri"/>
          <w:sz w:val="24"/>
          <w:szCs w:val="24"/>
        </w:rPr>
        <w:t>sedan 2006</w:t>
      </w:r>
      <w:r w:rsidR="00857F28" w:rsidRPr="002A29CF">
        <w:rPr>
          <w:rFonts w:ascii="Times" w:hAnsi="Times" w:cs="Calibri"/>
          <w:sz w:val="24"/>
          <w:szCs w:val="24"/>
        </w:rPr>
        <w:t>.</w:t>
      </w:r>
      <w:r w:rsidRPr="002A29CF">
        <w:rPr>
          <w:rFonts w:ascii="Times" w:hAnsi="Times" w:cs="Calibri"/>
          <w:sz w:val="24"/>
          <w:szCs w:val="24"/>
        </w:rPr>
        <w:t xml:space="preserve"> Under 2021 omsatte företaget 366</w:t>
      </w:r>
      <w:r w:rsidR="006B5481" w:rsidRPr="002A29CF">
        <w:rPr>
          <w:rFonts w:ascii="Times" w:hAnsi="Times" w:cs="Calibri"/>
          <w:sz w:val="24"/>
          <w:szCs w:val="24"/>
        </w:rPr>
        <w:t xml:space="preserve"> miljoner kronor</w:t>
      </w:r>
      <w:r w:rsidR="00857F28" w:rsidRPr="002A29CF">
        <w:rPr>
          <w:rFonts w:ascii="Times" w:hAnsi="Times" w:cs="Calibri"/>
          <w:sz w:val="24"/>
          <w:szCs w:val="24"/>
        </w:rPr>
        <w:t>. U</w:t>
      </w:r>
      <w:r w:rsidRPr="002A29CF">
        <w:rPr>
          <w:rFonts w:ascii="Times" w:hAnsi="Times" w:cs="Calibri"/>
          <w:sz w:val="24"/>
          <w:szCs w:val="24"/>
        </w:rPr>
        <w:t xml:space="preserve">ngefär 80 procent av den kommer från trafiken på Tyskland och Kroatien, vilket gör att vi på NTEX nu </w:t>
      </w:r>
      <w:r w:rsidR="002A29CF">
        <w:rPr>
          <w:rFonts w:ascii="Times" w:hAnsi="Times" w:cs="Calibri"/>
          <w:sz w:val="24"/>
          <w:szCs w:val="24"/>
        </w:rPr>
        <w:t>blir</w:t>
      </w:r>
      <w:r w:rsidRPr="002A29CF">
        <w:rPr>
          <w:rFonts w:ascii="Times" w:hAnsi="Times" w:cs="Calibri"/>
          <w:sz w:val="24"/>
          <w:szCs w:val="24"/>
        </w:rPr>
        <w:t xml:space="preserve"> ännu starkare </w:t>
      </w:r>
      <w:r w:rsidR="00857F28" w:rsidRPr="002A29CF">
        <w:rPr>
          <w:rFonts w:ascii="Times" w:hAnsi="Times" w:cs="Calibri"/>
          <w:sz w:val="24"/>
          <w:szCs w:val="24"/>
        </w:rPr>
        <w:t>på dessa marknader.</w:t>
      </w:r>
    </w:p>
    <w:p w14:paraId="70B463EF" w14:textId="33C91D8A" w:rsidR="008B4341" w:rsidRPr="002A29CF" w:rsidRDefault="008B4341" w:rsidP="008B4341">
      <w:pPr>
        <w:rPr>
          <w:rFonts w:ascii="Times" w:hAnsi="Times" w:cs="Calibri"/>
          <w:sz w:val="24"/>
          <w:szCs w:val="24"/>
        </w:rPr>
      </w:pPr>
    </w:p>
    <w:p w14:paraId="62D47838" w14:textId="0311113A" w:rsidR="00857F28" w:rsidRPr="002A29CF" w:rsidRDefault="00857F28" w:rsidP="008B4341">
      <w:pPr>
        <w:rPr>
          <w:rFonts w:ascii="Times" w:hAnsi="Times" w:cs="Calibri"/>
          <w:sz w:val="24"/>
          <w:szCs w:val="24"/>
        </w:rPr>
      </w:pPr>
      <w:r w:rsidRPr="002A29CF">
        <w:rPr>
          <w:rFonts w:ascii="Times" w:hAnsi="Times" w:cs="Calibri"/>
          <w:sz w:val="24"/>
          <w:szCs w:val="24"/>
        </w:rPr>
        <w:t xml:space="preserve">En av </w:t>
      </w:r>
      <w:proofErr w:type="spellStart"/>
      <w:r w:rsidRPr="002A29CF">
        <w:rPr>
          <w:rFonts w:ascii="Times" w:hAnsi="Times" w:cs="Calibri"/>
          <w:sz w:val="24"/>
          <w:szCs w:val="24"/>
        </w:rPr>
        <w:t>Eurolinks</w:t>
      </w:r>
      <w:proofErr w:type="spellEnd"/>
      <w:r w:rsidRPr="002A29CF">
        <w:rPr>
          <w:rFonts w:ascii="Times" w:hAnsi="Times" w:cs="Calibri"/>
          <w:sz w:val="24"/>
          <w:szCs w:val="24"/>
        </w:rPr>
        <w:t xml:space="preserve"> grundare och tillika VD, Roy Hansson, kommer att fortsätta som VD för bolaget som kommer att fortsätta att gå under namnet </w:t>
      </w:r>
      <w:proofErr w:type="spellStart"/>
      <w:r w:rsidRPr="002A29CF">
        <w:rPr>
          <w:rFonts w:ascii="Times" w:hAnsi="Times" w:cs="Calibri"/>
          <w:sz w:val="24"/>
          <w:szCs w:val="24"/>
        </w:rPr>
        <w:t>Eurolink</w:t>
      </w:r>
      <w:proofErr w:type="spellEnd"/>
      <w:r w:rsidR="002A29CF">
        <w:rPr>
          <w:rFonts w:ascii="Times" w:hAnsi="Times" w:cs="Calibri"/>
          <w:sz w:val="24"/>
          <w:szCs w:val="24"/>
        </w:rPr>
        <w:t>.</w:t>
      </w:r>
    </w:p>
    <w:p w14:paraId="008EA95C" w14:textId="19486389" w:rsidR="002A29CF" w:rsidRPr="002A29CF" w:rsidRDefault="002A29CF" w:rsidP="002A29CF">
      <w:pPr>
        <w:pStyle w:val="Liststycke"/>
        <w:numPr>
          <w:ilvl w:val="0"/>
          <w:numId w:val="8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5103"/>
          <w:tab w:val="left" w:pos="5670"/>
          <w:tab w:val="left" w:pos="6804"/>
          <w:tab w:val="left" w:pos="7938"/>
        </w:tabs>
        <w:rPr>
          <w:rFonts w:ascii="Times" w:hAnsi="Times"/>
          <w:sz w:val="24"/>
          <w:szCs w:val="24"/>
        </w:rPr>
      </w:pPr>
      <w:r w:rsidRPr="002A29CF">
        <w:rPr>
          <w:rFonts w:ascii="Times" w:hAnsi="Times"/>
          <w:sz w:val="24"/>
          <w:szCs w:val="24"/>
        </w:rPr>
        <w:t xml:space="preserve">Ambitionen med affären är att </w:t>
      </w:r>
      <w:proofErr w:type="spellStart"/>
      <w:r w:rsidRPr="002A29CF">
        <w:rPr>
          <w:rFonts w:ascii="Times" w:hAnsi="Times"/>
          <w:sz w:val="24"/>
          <w:szCs w:val="24"/>
        </w:rPr>
        <w:t>Eurolink</w:t>
      </w:r>
      <w:proofErr w:type="spellEnd"/>
      <w:r w:rsidRPr="002A29CF">
        <w:rPr>
          <w:rFonts w:ascii="Times" w:hAnsi="Times"/>
          <w:sz w:val="24"/>
          <w:szCs w:val="24"/>
        </w:rPr>
        <w:t xml:space="preserve"> ska komplettera och förstärka NTEX nuvarande verksamhet, men också att NTEX ska tillföra nya möjligheter till </w:t>
      </w:r>
      <w:proofErr w:type="spellStart"/>
      <w:r w:rsidRPr="002A29CF">
        <w:rPr>
          <w:rFonts w:ascii="Times" w:hAnsi="Times"/>
          <w:sz w:val="24"/>
          <w:szCs w:val="24"/>
        </w:rPr>
        <w:t>Eurolinks</w:t>
      </w:r>
      <w:proofErr w:type="spellEnd"/>
      <w:r w:rsidRPr="002A29CF">
        <w:rPr>
          <w:rFonts w:ascii="Times" w:hAnsi="Times"/>
          <w:sz w:val="24"/>
          <w:szCs w:val="24"/>
        </w:rPr>
        <w:t xml:space="preserve"> framtida </w:t>
      </w:r>
      <w:r>
        <w:rPr>
          <w:rFonts w:ascii="Times" w:hAnsi="Times"/>
          <w:sz w:val="24"/>
          <w:szCs w:val="24"/>
        </w:rPr>
        <w:t>utveckling och t</w:t>
      </w:r>
      <w:r w:rsidRPr="002A29CF">
        <w:rPr>
          <w:rFonts w:ascii="Times" w:hAnsi="Times"/>
          <w:sz w:val="24"/>
          <w:szCs w:val="24"/>
        </w:rPr>
        <w:t>illväxt.</w:t>
      </w:r>
    </w:p>
    <w:p w14:paraId="0B65727A" w14:textId="403231F5" w:rsidR="006B5481" w:rsidRPr="002A29CF" w:rsidRDefault="006B5481" w:rsidP="008F273A">
      <w:pPr>
        <w:rPr>
          <w:rFonts w:ascii="Times" w:hAnsi="Times" w:cs="Calibri"/>
          <w:sz w:val="24"/>
          <w:szCs w:val="24"/>
        </w:rPr>
      </w:pPr>
    </w:p>
    <w:p w14:paraId="5D1B2E04" w14:textId="7ED4EB0D" w:rsidR="00C0167E" w:rsidRPr="002A29CF" w:rsidRDefault="00C0167E" w:rsidP="002A29CF">
      <w:pPr>
        <w:pStyle w:val="Liststycke"/>
        <w:numPr>
          <w:ilvl w:val="0"/>
          <w:numId w:val="8"/>
        </w:numPr>
        <w:rPr>
          <w:rFonts w:ascii="Times" w:hAnsi="Times" w:cs="Calibri"/>
          <w:sz w:val="24"/>
          <w:szCs w:val="24"/>
        </w:rPr>
      </w:pPr>
      <w:r w:rsidRPr="002A29CF">
        <w:rPr>
          <w:rFonts w:ascii="Times" w:hAnsi="Times" w:cs="Calibri"/>
          <w:sz w:val="24"/>
          <w:szCs w:val="24"/>
        </w:rPr>
        <w:t xml:space="preserve">Med </w:t>
      </w:r>
      <w:proofErr w:type="spellStart"/>
      <w:r w:rsidRPr="002A29CF">
        <w:rPr>
          <w:rFonts w:ascii="Times" w:hAnsi="Times" w:cs="Calibri"/>
          <w:sz w:val="24"/>
          <w:szCs w:val="24"/>
        </w:rPr>
        <w:t>Eurolink</w:t>
      </w:r>
      <w:proofErr w:type="spellEnd"/>
      <w:r w:rsidRPr="002A29CF">
        <w:rPr>
          <w:rFonts w:ascii="Times" w:hAnsi="Times" w:cs="Calibri"/>
          <w:sz w:val="24"/>
          <w:szCs w:val="24"/>
        </w:rPr>
        <w:t xml:space="preserve"> blir NTEX ännu starkare. Samgåendet är ett sätt för oss att bibehålla vår position som aktiv utmanare när det gäller transporter med hög kvalitet, god personlig service och flexibilitet</w:t>
      </w:r>
      <w:r w:rsidR="002A29CF" w:rsidRPr="002A29CF">
        <w:rPr>
          <w:rFonts w:ascii="Times" w:hAnsi="Times" w:cs="Calibri"/>
          <w:sz w:val="24"/>
          <w:szCs w:val="24"/>
        </w:rPr>
        <w:t>, avslutar Thomas Ström</w:t>
      </w:r>
      <w:r w:rsidR="00743B3D">
        <w:rPr>
          <w:rFonts w:ascii="Times" w:hAnsi="Times" w:cs="Calibri"/>
          <w:sz w:val="24"/>
          <w:szCs w:val="24"/>
        </w:rPr>
        <w:t>.</w:t>
      </w:r>
    </w:p>
    <w:p w14:paraId="7D731A70" w14:textId="77777777" w:rsidR="00C97A4D" w:rsidRPr="00C0167E" w:rsidRDefault="00C97A4D" w:rsidP="008F273A">
      <w:pPr>
        <w:rPr>
          <w:rFonts w:ascii="Calibri" w:hAnsi="Calibri" w:cs="Calibri"/>
          <w:sz w:val="24"/>
          <w:szCs w:val="24"/>
        </w:rPr>
      </w:pPr>
    </w:p>
    <w:p w14:paraId="37A988CD" w14:textId="77777777" w:rsidR="00335AEA" w:rsidRPr="00444833" w:rsidRDefault="00335AEA" w:rsidP="00335AEA">
      <w:pPr>
        <w:rPr>
          <w:rFonts w:ascii="Times" w:hAnsi="Times" w:cstheme="minorHAnsi"/>
          <w:b/>
          <w:bCs/>
        </w:rPr>
      </w:pPr>
      <w:r w:rsidRPr="00444833">
        <w:rPr>
          <w:rFonts w:ascii="Times" w:hAnsi="Times" w:cstheme="minorHAnsi"/>
          <w:b/>
          <w:bCs/>
        </w:rPr>
        <w:t>För ytterligare information, vänligen kontakta:</w:t>
      </w:r>
    </w:p>
    <w:p w14:paraId="7DF1FFB4" w14:textId="77777777" w:rsidR="00335AEA" w:rsidRPr="00BA0B34" w:rsidRDefault="00335AEA" w:rsidP="00335AEA">
      <w:pPr>
        <w:rPr>
          <w:rFonts w:ascii="Times" w:hAnsi="Times" w:cstheme="minorHAnsi"/>
        </w:rPr>
      </w:pPr>
      <w:r w:rsidRPr="00444833">
        <w:rPr>
          <w:rFonts w:ascii="Times" w:hAnsi="Times" w:cstheme="minorHAnsi"/>
        </w:rPr>
        <w:t xml:space="preserve">Thomas Ström, vd </w:t>
      </w:r>
      <w:r w:rsidRPr="00BA0B34">
        <w:rPr>
          <w:rFonts w:ascii="Times" w:hAnsi="Times" w:cstheme="minorHAnsi"/>
        </w:rPr>
        <w:t>NTEX, telefon: 0708-61 42 90</w:t>
      </w:r>
    </w:p>
    <w:p w14:paraId="3F88A554" w14:textId="494A3B4C" w:rsidR="00BA0B34" w:rsidRPr="00BA0B34" w:rsidRDefault="00335AEA" w:rsidP="00BA0B34">
      <w:pPr>
        <w:rPr>
          <w:rFonts w:ascii="Times" w:eastAsia="Times New Roman" w:hAnsi="Times" w:cs="Times New Roman"/>
        </w:rPr>
      </w:pPr>
      <w:r w:rsidRPr="00BA0B34">
        <w:rPr>
          <w:rFonts w:ascii="Times" w:hAnsi="Times" w:cstheme="minorHAnsi"/>
        </w:rPr>
        <w:t>Roy Hansson,</w:t>
      </w:r>
      <w:r w:rsidRPr="00BA0B34">
        <w:rPr>
          <w:rFonts w:ascii="Times" w:hAnsi="Times" w:cstheme="minorHAnsi"/>
          <w:color w:val="FF0000"/>
        </w:rPr>
        <w:t xml:space="preserve"> </w:t>
      </w:r>
      <w:proofErr w:type="spellStart"/>
      <w:r w:rsidRPr="00BA0B34">
        <w:rPr>
          <w:rFonts w:ascii="Times" w:hAnsi="Times" w:cstheme="minorHAnsi"/>
        </w:rPr>
        <w:t>Eurolink</w:t>
      </w:r>
      <w:proofErr w:type="spellEnd"/>
      <w:r w:rsidRPr="00BA0B34">
        <w:rPr>
          <w:rFonts w:ascii="Times" w:hAnsi="Times" w:cstheme="minorHAnsi"/>
        </w:rPr>
        <w:t xml:space="preserve">, telefon </w:t>
      </w:r>
      <w:r w:rsidR="00BA0B34" w:rsidRPr="00BA0B34">
        <w:rPr>
          <w:rFonts w:ascii="Times" w:eastAsia="Times New Roman" w:hAnsi="Times" w:cs="Times New Roman"/>
          <w:color w:val="000000"/>
        </w:rPr>
        <w:t>0709773330</w:t>
      </w:r>
    </w:p>
    <w:p w14:paraId="47EB976C" w14:textId="783B5EBB" w:rsidR="00335AEA" w:rsidRPr="00444833" w:rsidRDefault="00335AEA" w:rsidP="00335AEA">
      <w:pPr>
        <w:rPr>
          <w:rFonts w:ascii="Times" w:hAnsi="Times" w:cstheme="minorHAnsi"/>
        </w:rPr>
      </w:pPr>
    </w:p>
    <w:p w14:paraId="681622A4" w14:textId="77777777" w:rsidR="00C97A4D" w:rsidRPr="00C0167E" w:rsidRDefault="00C97A4D" w:rsidP="008F273A">
      <w:pPr>
        <w:rPr>
          <w:rFonts w:ascii="Calibri" w:hAnsi="Calibri" w:cs="Calibri"/>
          <w:sz w:val="24"/>
          <w:szCs w:val="24"/>
        </w:rPr>
      </w:pPr>
    </w:p>
    <w:p w14:paraId="5AAF9D5E" w14:textId="27066942" w:rsidR="00050CCE" w:rsidRPr="007400BE" w:rsidRDefault="00335AEA" w:rsidP="007400BE">
      <w:pPr>
        <w:rPr>
          <w:rFonts w:ascii="Times" w:hAnsi="Times"/>
          <w:i/>
          <w:iCs/>
        </w:rPr>
      </w:pPr>
      <w:r w:rsidRPr="00444833">
        <w:rPr>
          <w:rFonts w:ascii="Times" w:hAnsi="Times"/>
          <w:b/>
          <w:bCs/>
          <w:i/>
          <w:iCs/>
        </w:rPr>
        <w:t>NTEX är ett transport- och</w:t>
      </w:r>
      <w:r w:rsidRPr="00444833">
        <w:rPr>
          <w:rFonts w:ascii="Times" w:hAnsi="Times"/>
          <w:i/>
          <w:iCs/>
        </w:rPr>
        <w:t xml:space="preserve"> logistikföretag som tillhandahåller väg-, sjö-och flygtransporter samt terminalhantering på sina terminaler i Göteborg, Stockholm, Gislaved, Helsingborg och Malmö. Företaget grundades i Göteborg 2003 och har sedan dess vuxit till över </w:t>
      </w:r>
      <w:r w:rsidR="00BA0B34">
        <w:rPr>
          <w:rFonts w:ascii="Times" w:hAnsi="Times"/>
          <w:i/>
          <w:iCs/>
        </w:rPr>
        <w:t>750</w:t>
      </w:r>
      <w:r w:rsidRPr="00444833">
        <w:rPr>
          <w:rFonts w:ascii="Times" w:hAnsi="Times"/>
          <w:i/>
          <w:iCs/>
        </w:rPr>
        <w:t xml:space="preserve"> anställda och en omsättning på </w:t>
      </w:r>
      <w:r w:rsidR="007400BE">
        <w:rPr>
          <w:rFonts w:ascii="Times" w:hAnsi="Times"/>
          <w:i/>
          <w:iCs/>
        </w:rPr>
        <w:t>drygt</w:t>
      </w:r>
      <w:r w:rsidRPr="00444833">
        <w:rPr>
          <w:rFonts w:ascii="Times" w:hAnsi="Times"/>
          <w:i/>
          <w:iCs/>
        </w:rPr>
        <w:t xml:space="preserve"> </w:t>
      </w:r>
      <w:r w:rsidR="00BA0B34">
        <w:rPr>
          <w:rFonts w:ascii="Times" w:hAnsi="Times"/>
          <w:i/>
          <w:iCs/>
        </w:rPr>
        <w:t>3</w:t>
      </w:r>
      <w:r w:rsidRPr="00444833">
        <w:rPr>
          <w:rFonts w:ascii="Times" w:hAnsi="Times"/>
          <w:i/>
          <w:iCs/>
        </w:rPr>
        <w:t xml:space="preserve"> miljarder SEK. Huvudkontoret ligger i Göteborg</w:t>
      </w:r>
      <w:r w:rsidR="00444833">
        <w:rPr>
          <w:rFonts w:ascii="Times" w:hAnsi="Times"/>
          <w:i/>
          <w:iCs/>
        </w:rPr>
        <w:t>. K</w:t>
      </w:r>
      <w:r w:rsidRPr="00444833">
        <w:rPr>
          <w:rFonts w:ascii="Times" w:hAnsi="Times"/>
          <w:i/>
          <w:iCs/>
        </w:rPr>
        <w:t>ontor finns även i Norge, Storbritannien, Belgien, Tyskland, Frankrike, Polen, Österrike, Italien, Estland, Lettland och Litauen. NTEX har också agenter i ett antal europeiska länder.</w:t>
      </w:r>
    </w:p>
    <w:sectPr w:rsidR="00050CCE" w:rsidRPr="007400BE" w:rsidSect="009D1E5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55FE3" w14:textId="77777777" w:rsidR="0019070B" w:rsidRDefault="0019070B" w:rsidP="00B66B24">
      <w:pPr>
        <w:spacing w:line="240" w:lineRule="auto"/>
      </w:pPr>
      <w:r>
        <w:separator/>
      </w:r>
    </w:p>
  </w:endnote>
  <w:endnote w:type="continuationSeparator" w:id="0">
    <w:p w14:paraId="101ABE08" w14:textId="77777777" w:rsidR="0019070B" w:rsidRDefault="0019070B" w:rsidP="00B66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53F6" w14:textId="77777777" w:rsidR="0019070B" w:rsidRDefault="0019070B" w:rsidP="00B66B24">
      <w:pPr>
        <w:spacing w:line="240" w:lineRule="auto"/>
      </w:pPr>
      <w:r>
        <w:separator/>
      </w:r>
    </w:p>
  </w:footnote>
  <w:footnote w:type="continuationSeparator" w:id="0">
    <w:p w14:paraId="7E290FC7" w14:textId="77777777" w:rsidR="0019070B" w:rsidRDefault="0019070B" w:rsidP="00B66B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4680"/>
    <w:multiLevelType w:val="hybridMultilevel"/>
    <w:tmpl w:val="AFDC274A"/>
    <w:lvl w:ilvl="0" w:tplc="F1D666B6">
      <w:start w:val="20"/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A694F"/>
    <w:multiLevelType w:val="hybridMultilevel"/>
    <w:tmpl w:val="794CDDA8"/>
    <w:lvl w:ilvl="0" w:tplc="359628E0">
      <w:start w:val="2018"/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86629"/>
    <w:multiLevelType w:val="multilevel"/>
    <w:tmpl w:val="01323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C060F3"/>
    <w:multiLevelType w:val="multilevel"/>
    <w:tmpl w:val="0CDA41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E152E6"/>
    <w:multiLevelType w:val="hybridMultilevel"/>
    <w:tmpl w:val="D29C53E4"/>
    <w:lvl w:ilvl="0" w:tplc="2DF6B344">
      <w:start w:val="1"/>
      <w:numFmt w:val="bullet"/>
      <w:lvlText w:val="–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C4283"/>
    <w:multiLevelType w:val="hybridMultilevel"/>
    <w:tmpl w:val="7AE4F4D0"/>
    <w:lvl w:ilvl="0" w:tplc="4BF8FE96">
      <w:start w:val="20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175D3"/>
    <w:multiLevelType w:val="multilevel"/>
    <w:tmpl w:val="FA38D6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B4315D6"/>
    <w:multiLevelType w:val="hybridMultilevel"/>
    <w:tmpl w:val="9F143138"/>
    <w:lvl w:ilvl="0" w:tplc="EE72358C">
      <w:start w:val="1"/>
      <w:numFmt w:val="bullet"/>
      <w:lvlText w:val="–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012703">
    <w:abstractNumId w:val="2"/>
  </w:num>
  <w:num w:numId="2" w16cid:durableId="69619902">
    <w:abstractNumId w:val="6"/>
  </w:num>
  <w:num w:numId="3" w16cid:durableId="823857562">
    <w:abstractNumId w:val="3"/>
  </w:num>
  <w:num w:numId="4" w16cid:durableId="1207907075">
    <w:abstractNumId w:val="0"/>
  </w:num>
  <w:num w:numId="5" w16cid:durableId="371351017">
    <w:abstractNumId w:val="5"/>
  </w:num>
  <w:num w:numId="6" w16cid:durableId="1850289793">
    <w:abstractNumId w:val="1"/>
  </w:num>
  <w:num w:numId="7" w16cid:durableId="618923463">
    <w:abstractNumId w:val="4"/>
  </w:num>
  <w:num w:numId="8" w16cid:durableId="2663569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58"/>
    <w:rsid w:val="00030F32"/>
    <w:rsid w:val="00050CCE"/>
    <w:rsid w:val="0007587A"/>
    <w:rsid w:val="0008279B"/>
    <w:rsid w:val="000B2400"/>
    <w:rsid w:val="000B55DF"/>
    <w:rsid w:val="000B58EC"/>
    <w:rsid w:val="000C0480"/>
    <w:rsid w:val="000D0BBB"/>
    <w:rsid w:val="000D2410"/>
    <w:rsid w:val="001133F3"/>
    <w:rsid w:val="00121D15"/>
    <w:rsid w:val="00131CD0"/>
    <w:rsid w:val="00150624"/>
    <w:rsid w:val="00154E69"/>
    <w:rsid w:val="0017586E"/>
    <w:rsid w:val="00177E43"/>
    <w:rsid w:val="0019070B"/>
    <w:rsid w:val="001B7E53"/>
    <w:rsid w:val="001E33C3"/>
    <w:rsid w:val="001F4F51"/>
    <w:rsid w:val="002209C7"/>
    <w:rsid w:val="00265900"/>
    <w:rsid w:val="00290D6A"/>
    <w:rsid w:val="002A29CF"/>
    <w:rsid w:val="0030408A"/>
    <w:rsid w:val="003064E1"/>
    <w:rsid w:val="00311C84"/>
    <w:rsid w:val="00327C82"/>
    <w:rsid w:val="00335AEA"/>
    <w:rsid w:val="003674AD"/>
    <w:rsid w:val="003732A5"/>
    <w:rsid w:val="00382189"/>
    <w:rsid w:val="0039773C"/>
    <w:rsid w:val="003E35ED"/>
    <w:rsid w:val="00424D06"/>
    <w:rsid w:val="00433C7D"/>
    <w:rsid w:val="00444833"/>
    <w:rsid w:val="00463558"/>
    <w:rsid w:val="00471E33"/>
    <w:rsid w:val="00493A88"/>
    <w:rsid w:val="004C03EC"/>
    <w:rsid w:val="004D26E8"/>
    <w:rsid w:val="00502B1A"/>
    <w:rsid w:val="005157E4"/>
    <w:rsid w:val="005168D2"/>
    <w:rsid w:val="00522ED8"/>
    <w:rsid w:val="00524DE5"/>
    <w:rsid w:val="00566C95"/>
    <w:rsid w:val="00575181"/>
    <w:rsid w:val="005B4EFB"/>
    <w:rsid w:val="005D356E"/>
    <w:rsid w:val="005E7169"/>
    <w:rsid w:val="005F5839"/>
    <w:rsid w:val="00600D8E"/>
    <w:rsid w:val="00652B60"/>
    <w:rsid w:val="006533D1"/>
    <w:rsid w:val="00656FCE"/>
    <w:rsid w:val="006668A7"/>
    <w:rsid w:val="006B5481"/>
    <w:rsid w:val="006C650E"/>
    <w:rsid w:val="006E76A7"/>
    <w:rsid w:val="006F09CC"/>
    <w:rsid w:val="007056B1"/>
    <w:rsid w:val="007136C3"/>
    <w:rsid w:val="0071501B"/>
    <w:rsid w:val="007400BE"/>
    <w:rsid w:val="00743B3D"/>
    <w:rsid w:val="00782928"/>
    <w:rsid w:val="007F5B44"/>
    <w:rsid w:val="00852753"/>
    <w:rsid w:val="00857F28"/>
    <w:rsid w:val="00890974"/>
    <w:rsid w:val="008B4341"/>
    <w:rsid w:val="008C4229"/>
    <w:rsid w:val="008F0C6F"/>
    <w:rsid w:val="008F273A"/>
    <w:rsid w:val="00910449"/>
    <w:rsid w:val="009267D5"/>
    <w:rsid w:val="00930C1F"/>
    <w:rsid w:val="00962B1F"/>
    <w:rsid w:val="00963AA7"/>
    <w:rsid w:val="00965EFF"/>
    <w:rsid w:val="00996EF7"/>
    <w:rsid w:val="009A0361"/>
    <w:rsid w:val="009B0CA9"/>
    <w:rsid w:val="009C6934"/>
    <w:rsid w:val="009E2BF5"/>
    <w:rsid w:val="009E2C96"/>
    <w:rsid w:val="009E684D"/>
    <w:rsid w:val="00A14063"/>
    <w:rsid w:val="00A41DBC"/>
    <w:rsid w:val="00A522B8"/>
    <w:rsid w:val="00A63F4B"/>
    <w:rsid w:val="00A81D03"/>
    <w:rsid w:val="00A94C5B"/>
    <w:rsid w:val="00A97D33"/>
    <w:rsid w:val="00AA1903"/>
    <w:rsid w:val="00AB4E5B"/>
    <w:rsid w:val="00B66276"/>
    <w:rsid w:val="00B66B24"/>
    <w:rsid w:val="00B831D6"/>
    <w:rsid w:val="00B83660"/>
    <w:rsid w:val="00BA0B34"/>
    <w:rsid w:val="00BA44CA"/>
    <w:rsid w:val="00BC5B02"/>
    <w:rsid w:val="00BC793A"/>
    <w:rsid w:val="00BD1528"/>
    <w:rsid w:val="00C0167E"/>
    <w:rsid w:val="00C0731C"/>
    <w:rsid w:val="00C46FB1"/>
    <w:rsid w:val="00C57EE5"/>
    <w:rsid w:val="00C85479"/>
    <w:rsid w:val="00C970DA"/>
    <w:rsid w:val="00C97A4D"/>
    <w:rsid w:val="00CD6415"/>
    <w:rsid w:val="00CF69C0"/>
    <w:rsid w:val="00D115ED"/>
    <w:rsid w:val="00D11C74"/>
    <w:rsid w:val="00D14EDA"/>
    <w:rsid w:val="00D479F9"/>
    <w:rsid w:val="00D5123F"/>
    <w:rsid w:val="00D63151"/>
    <w:rsid w:val="00DB2A56"/>
    <w:rsid w:val="00DB2BC1"/>
    <w:rsid w:val="00DC6485"/>
    <w:rsid w:val="00DD26DB"/>
    <w:rsid w:val="00E00965"/>
    <w:rsid w:val="00E2497C"/>
    <w:rsid w:val="00E2601F"/>
    <w:rsid w:val="00E44676"/>
    <w:rsid w:val="00E45E6B"/>
    <w:rsid w:val="00E75FD8"/>
    <w:rsid w:val="00E83559"/>
    <w:rsid w:val="00E95795"/>
    <w:rsid w:val="00ED6660"/>
    <w:rsid w:val="00EE36EF"/>
    <w:rsid w:val="00EF4363"/>
    <w:rsid w:val="00F00B4F"/>
    <w:rsid w:val="00F018A7"/>
    <w:rsid w:val="00F162F5"/>
    <w:rsid w:val="00F3668F"/>
    <w:rsid w:val="00F43F3C"/>
    <w:rsid w:val="00F47092"/>
    <w:rsid w:val="00F606ED"/>
    <w:rsid w:val="00FF3242"/>
    <w:rsid w:val="00FF5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2340"/>
  <w15:docId w15:val="{EFC63E42-F080-3B49-AE8B-56BA0AA5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2C96"/>
  </w:style>
  <w:style w:type="paragraph" w:styleId="Rubrik1">
    <w:name w:val="heading 1"/>
    <w:basedOn w:val="Normal"/>
    <w:next w:val="Normal"/>
    <w:rsid w:val="009E2C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rsid w:val="009E2C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rsid w:val="009E2C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rsid w:val="009E2C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rsid w:val="009E2C96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rsid w:val="009E2C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rsid w:val="009E2C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rsid w:val="009E2C96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rsid w:val="009E2C96"/>
    <w:pPr>
      <w:keepNext/>
      <w:keepLines/>
      <w:spacing w:after="320"/>
    </w:pPr>
    <w:rPr>
      <w:color w:val="666666"/>
      <w:sz w:val="30"/>
      <w:szCs w:val="30"/>
    </w:rPr>
  </w:style>
  <w:style w:type="paragraph" w:styleId="Sidhuvud">
    <w:name w:val="header"/>
    <w:basedOn w:val="Normal"/>
    <w:link w:val="SidhuvudChar"/>
    <w:uiPriority w:val="99"/>
    <w:unhideWhenUsed/>
    <w:rsid w:val="00B66B24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66B24"/>
  </w:style>
  <w:style w:type="paragraph" w:styleId="Sidfot">
    <w:name w:val="footer"/>
    <w:basedOn w:val="Normal"/>
    <w:link w:val="SidfotChar"/>
    <w:uiPriority w:val="99"/>
    <w:unhideWhenUsed/>
    <w:rsid w:val="00B66B24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6B24"/>
  </w:style>
  <w:style w:type="character" w:styleId="Hyperlnk">
    <w:name w:val="Hyperlink"/>
    <w:basedOn w:val="Standardstycketeckensnitt"/>
    <w:uiPriority w:val="99"/>
    <w:unhideWhenUsed/>
    <w:rsid w:val="00E2601F"/>
    <w:rPr>
      <w:color w:val="0000FF" w:themeColor="hyperlink"/>
      <w:u w:val="single"/>
    </w:rPr>
  </w:style>
  <w:style w:type="character" w:customStyle="1" w:styleId="sc-bwzfxh">
    <w:name w:val="sc-bwzfxh"/>
    <w:basedOn w:val="Standardstycketeckensnitt"/>
    <w:rsid w:val="00471E33"/>
  </w:style>
  <w:style w:type="paragraph" w:styleId="Normalwebb">
    <w:name w:val="Normal (Web)"/>
    <w:basedOn w:val="Normal"/>
    <w:uiPriority w:val="99"/>
    <w:semiHidden/>
    <w:unhideWhenUsed/>
    <w:rsid w:val="0047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471E33"/>
    <w:rPr>
      <w:i/>
      <w:iCs/>
    </w:rPr>
  </w:style>
  <w:style w:type="paragraph" w:styleId="Liststycke">
    <w:name w:val="List Paragraph"/>
    <w:basedOn w:val="Normal"/>
    <w:uiPriority w:val="34"/>
    <w:qFormat/>
    <w:rsid w:val="00121D15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C46FB1"/>
  </w:style>
  <w:style w:type="character" w:customStyle="1" w:styleId="article-read-more-pre">
    <w:name w:val="article-read-more-pre"/>
    <w:basedOn w:val="Standardstycketeckensnitt"/>
    <w:rsid w:val="00A97D33"/>
  </w:style>
  <w:style w:type="character" w:styleId="Stark">
    <w:name w:val="Strong"/>
    <w:basedOn w:val="Standardstycketeckensnitt"/>
    <w:uiPriority w:val="22"/>
    <w:qFormat/>
    <w:rsid w:val="00A97D33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97D33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A4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1856">
          <w:marLeft w:val="0"/>
          <w:marRight w:val="0"/>
          <w:marTop w:val="0"/>
          <w:marBottom w:val="240"/>
          <w:divBdr>
            <w:top w:val="single" w:sz="6" w:space="11" w:color="F1F1F1"/>
            <w:left w:val="single" w:sz="6" w:space="13" w:color="F1F1F1"/>
            <w:bottom w:val="single" w:sz="6" w:space="11" w:color="F1F1F1"/>
            <w:right w:val="single" w:sz="6" w:space="13" w:color="F1F1F1"/>
          </w:divBdr>
        </w:div>
        <w:div w:id="87812359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89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23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Vikman</cp:lastModifiedBy>
  <cp:revision>3</cp:revision>
  <cp:lastPrinted>2020-10-01T15:51:00Z</cp:lastPrinted>
  <dcterms:created xsi:type="dcterms:W3CDTF">2022-08-30T07:48:00Z</dcterms:created>
  <dcterms:modified xsi:type="dcterms:W3CDTF">2022-08-30T07:49:00Z</dcterms:modified>
</cp:coreProperties>
</file>