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2" w:rsidRPr="00F86162" w:rsidRDefault="00907ACF" w:rsidP="00F86162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6ED5B9E5" wp14:editId="18496E7F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5420AB9E" wp14:editId="0464B00F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5C2D2E4" wp14:editId="3E214B72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3F3340" w:rsidRPr="00011CC1" w:rsidRDefault="003F3340" w:rsidP="00F86162">
      <w:pPr>
        <w:spacing w:line="360" w:lineRule="auto"/>
        <w:rPr>
          <w:rFonts w:ascii="Helvetica" w:hAnsi="Helvetica" w:cs="Helvetica"/>
          <w:b/>
          <w:sz w:val="22"/>
          <w:szCs w:val="22"/>
          <w:lang w:val="da-DK"/>
        </w:rPr>
      </w:pPr>
      <w:r w:rsidRPr="00011CC1">
        <w:rPr>
          <w:rFonts w:ascii="Helvetica" w:hAnsi="Helvetica" w:cs="Helvetica"/>
          <w:b/>
          <w:sz w:val="22"/>
          <w:szCs w:val="22"/>
          <w:lang w:val="da-DK"/>
        </w:rPr>
        <w:t>Nye strømforsyninger med basisfunktionalitet</w:t>
      </w:r>
    </w:p>
    <w:p w:rsidR="003F3340" w:rsidRPr="00011CC1" w:rsidRDefault="003F3340" w:rsidP="00F86162">
      <w:pPr>
        <w:spacing w:line="360" w:lineRule="auto"/>
        <w:rPr>
          <w:rFonts w:ascii="Helvetica" w:hAnsi="Helvetica" w:cs="Helvetica"/>
          <w:b/>
          <w:sz w:val="22"/>
          <w:szCs w:val="22"/>
          <w:lang w:val="da-DK"/>
        </w:rPr>
      </w:pPr>
    </w:p>
    <w:p w:rsidR="00F86162" w:rsidRPr="00011CC1" w:rsidRDefault="00011CC1" w:rsidP="00F86162">
      <w:pPr>
        <w:spacing w:line="360" w:lineRule="auto"/>
        <w:rPr>
          <w:rFonts w:ascii="Helvetica" w:eastAsiaTheme="minorEastAsia" w:hAnsi="Helvetica" w:cs="Helvetica"/>
          <w:lang w:val="da-DK" w:eastAsia="zh-CN"/>
        </w:rPr>
      </w:pPr>
      <w:r w:rsidRPr="00011CC1">
        <w:rPr>
          <w:rFonts w:ascii="Helvetica" w:eastAsiaTheme="minorEastAsia" w:hAnsi="Helvetica" w:cs="Helvetica"/>
          <w:lang w:val="da-DK" w:eastAsia="zh-CN"/>
        </w:rPr>
        <w:t xml:space="preserve">Strømforsyningsprogrammet UNO Power fra Phoenix Contact er blevet udvidet til at omfatte to nye kompakte og særdeles </w:t>
      </w:r>
      <w:r w:rsidR="006958EC" w:rsidRPr="00011CC1">
        <w:rPr>
          <w:rFonts w:ascii="Helvetica" w:eastAsiaTheme="minorEastAsia" w:hAnsi="Helvetica" w:cs="Helvetica"/>
          <w:lang w:val="da-DK" w:eastAsia="zh-CN"/>
        </w:rPr>
        <w:t>effe</w:t>
      </w:r>
      <w:r w:rsidR="006958EC">
        <w:rPr>
          <w:rFonts w:ascii="Helvetica" w:eastAsiaTheme="minorEastAsia" w:hAnsi="Helvetica" w:cs="Helvetica"/>
          <w:lang w:val="da-DK" w:eastAsia="zh-CN"/>
        </w:rPr>
        <w:t>k</w:t>
      </w:r>
      <w:r w:rsidR="006958EC" w:rsidRPr="00011CC1">
        <w:rPr>
          <w:rFonts w:ascii="Helvetica" w:eastAsiaTheme="minorEastAsia" w:hAnsi="Helvetica" w:cs="Helvetica"/>
          <w:lang w:val="da-DK" w:eastAsia="zh-CN"/>
        </w:rPr>
        <w:t xml:space="preserve">tive </w:t>
      </w:r>
      <w:r>
        <w:rPr>
          <w:rFonts w:ascii="Helvetica" w:eastAsiaTheme="minorEastAsia" w:hAnsi="Helvetica" w:cs="Helvetica"/>
          <w:lang w:val="da-DK" w:eastAsia="zh-CN"/>
        </w:rPr>
        <w:t>strømforsyninger.</w:t>
      </w:r>
      <w:bookmarkStart w:id="1" w:name="_GoBack"/>
      <w:bookmarkEnd w:id="1"/>
    </w:p>
    <w:p w:rsidR="00011CC1" w:rsidRPr="00011CC1" w:rsidRDefault="00011CC1" w:rsidP="00F86162">
      <w:pPr>
        <w:spacing w:line="360" w:lineRule="auto"/>
        <w:rPr>
          <w:rFonts w:ascii="Helvetica" w:eastAsiaTheme="minorEastAsia" w:hAnsi="Helvetica" w:cs="Helvetica"/>
          <w:lang w:val="da-DK" w:eastAsia="zh-CN"/>
        </w:rPr>
      </w:pPr>
    </w:p>
    <w:p w:rsidR="003F3340" w:rsidRPr="00011CC1" w:rsidRDefault="00011CC1" w:rsidP="006958EC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  <w:r>
        <w:rPr>
          <w:rFonts w:ascii="Helvetica" w:eastAsiaTheme="minorEastAsia" w:hAnsi="Helvetica" w:cs="Helvetica"/>
          <w:lang w:val="da-DK" w:eastAsia="zh-CN"/>
        </w:rPr>
        <w:t xml:space="preserve">De tilbyder ikke blot en justérbar DC udgangsspænding på 24 til 28 V DC – </w:t>
      </w:r>
      <w:r w:rsidR="00B3467E">
        <w:rPr>
          <w:rFonts w:ascii="Helvetica" w:eastAsiaTheme="minorEastAsia" w:hAnsi="Helvetica" w:cs="Helvetica"/>
          <w:lang w:val="da-DK" w:eastAsia="zh-CN"/>
        </w:rPr>
        <w:t xml:space="preserve">effekttætheden </w:t>
      </w:r>
      <w:r>
        <w:rPr>
          <w:rFonts w:ascii="Helvetica" w:eastAsiaTheme="minorEastAsia" w:hAnsi="Helvetica" w:cs="Helvetica"/>
          <w:lang w:val="da-DK" w:eastAsia="zh-CN"/>
        </w:rPr>
        <w:t xml:space="preserve">er øget fra </w:t>
      </w:r>
      <w:r>
        <w:rPr>
          <w:rFonts w:ascii="Helvetica" w:hAnsi="Helvetica" w:cs="Helvetica"/>
          <w:lang w:val="da-DK"/>
        </w:rPr>
        <w:t>240 W/dm³ til</w:t>
      </w:r>
      <w:r w:rsidRPr="00011CC1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mere end</w:t>
      </w:r>
      <w:r w:rsidRPr="00011CC1">
        <w:rPr>
          <w:rFonts w:ascii="Helvetica" w:hAnsi="Helvetica" w:cs="Helvetica"/>
          <w:lang w:val="da-DK"/>
        </w:rPr>
        <w:t xml:space="preserve"> 325 W/dm³.</w:t>
      </w:r>
      <w:r>
        <w:rPr>
          <w:rFonts w:ascii="Helvetica" w:hAnsi="Helvetica" w:cs="Helvetica"/>
          <w:lang w:val="da-DK"/>
        </w:rPr>
        <w:t xml:space="preserve"> Det betyder, at disse enheder er i stand til pålideligt at forsyne belastninger med 150 og 240 W. Sammenlignet med </w:t>
      </w:r>
      <w:r w:rsidR="00B3467E">
        <w:rPr>
          <w:rFonts w:ascii="Helvetica" w:hAnsi="Helvetica" w:cs="Helvetica"/>
          <w:lang w:val="da-DK"/>
        </w:rPr>
        <w:t xml:space="preserve">konventionelle strømforsyninger </w:t>
      </w:r>
      <w:r>
        <w:rPr>
          <w:rFonts w:ascii="Helvetica" w:hAnsi="Helvetica" w:cs="Helvetica"/>
          <w:lang w:val="da-DK"/>
        </w:rPr>
        <w:t xml:space="preserve">sparer disse </w:t>
      </w:r>
      <w:r w:rsidR="00B3467E">
        <w:rPr>
          <w:rFonts w:ascii="Helvetica" w:hAnsi="Helvetica" w:cs="Helvetica"/>
          <w:lang w:val="da-DK"/>
        </w:rPr>
        <w:t xml:space="preserve">enheder </w:t>
      </w:r>
      <w:r>
        <w:rPr>
          <w:rFonts w:ascii="Helvetica" w:hAnsi="Helvetica" w:cs="Helvetica"/>
          <w:lang w:val="da-DK"/>
        </w:rPr>
        <w:t xml:space="preserve">mere energi takket være deres høje </w:t>
      </w:r>
      <w:r w:rsidR="00B3467E">
        <w:rPr>
          <w:rFonts w:ascii="Helvetica" w:hAnsi="Helvetica" w:cs="Helvetica"/>
          <w:lang w:val="da-DK"/>
        </w:rPr>
        <w:t>effekttæthed</w:t>
      </w:r>
      <w:r>
        <w:rPr>
          <w:rFonts w:ascii="Helvetica" w:hAnsi="Helvetica" w:cs="Helvetica"/>
          <w:lang w:val="da-DK"/>
        </w:rPr>
        <w:t>. Dette opnås gennem lave tomgangstab under 0,3 W og optimeret effektivitet på mere end 94</w:t>
      </w:r>
      <w:r w:rsidR="00586C23">
        <w:rPr>
          <w:rFonts w:ascii="Helvetica" w:hAnsi="Helvetica" w:cs="Helvetica"/>
          <w:lang w:val="da-DK"/>
        </w:rPr>
        <w:t xml:space="preserve"> </w:t>
      </w:r>
      <w:r>
        <w:rPr>
          <w:rFonts w:ascii="Helvetica" w:hAnsi="Helvetica" w:cs="Helvetica"/>
          <w:lang w:val="da-DK"/>
        </w:rPr>
        <w:t>%. Enhederne er egnet til anvendelse worldwide takket være deres UL godkendelse og det brede indgangsområde.</w:t>
      </w:r>
    </w:p>
    <w:p w:rsidR="00F86162" w:rsidRPr="00011CC1" w:rsidRDefault="00F86162" w:rsidP="006958EC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86162" w:rsidRPr="00011CC1" w:rsidRDefault="00011CC1" w:rsidP="006958EC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011CC1">
        <w:rPr>
          <w:rFonts w:ascii="Helvetica" w:hAnsi="Helvetica" w:cs="Helvetica"/>
          <w:lang w:val="da-DK"/>
        </w:rPr>
        <w:t>Takket være det høje niveau for energieffektivitet omsættes kun en lille mængde elektrisk energ</w:t>
      </w:r>
      <w:r>
        <w:rPr>
          <w:rFonts w:ascii="Helvetica" w:hAnsi="Helvetica" w:cs="Helvetica"/>
          <w:lang w:val="da-DK"/>
        </w:rPr>
        <w:t>i</w:t>
      </w:r>
      <w:r w:rsidRPr="00011CC1">
        <w:rPr>
          <w:rFonts w:ascii="Helvetica" w:hAnsi="Helvetica" w:cs="Helvetica"/>
          <w:lang w:val="da-DK"/>
        </w:rPr>
        <w:t xml:space="preserve"> til uønsket varme. </w:t>
      </w:r>
      <w:r w:rsidR="00992650">
        <w:rPr>
          <w:rFonts w:ascii="Helvetica" w:hAnsi="Helvetica" w:cs="Helvetica"/>
          <w:lang w:val="da-DK"/>
        </w:rPr>
        <w:t xml:space="preserve">Produktprogrammet understøtter indgangsspændinger fra 85 til 264 V AC og kører pålideligt selv i tilfælde af spændingsudsving i </w:t>
      </w:r>
      <w:r w:rsidR="00B3467E">
        <w:rPr>
          <w:rFonts w:ascii="Helvetica" w:hAnsi="Helvetica" w:cs="Helvetica"/>
          <w:lang w:val="da-DK"/>
        </w:rPr>
        <w:t>forsyningen</w:t>
      </w:r>
      <w:r w:rsidR="00992650">
        <w:rPr>
          <w:rFonts w:ascii="Helvetica" w:hAnsi="Helvetica" w:cs="Helvetica"/>
          <w:lang w:val="da-DK"/>
        </w:rPr>
        <w:t xml:space="preserve">. I tilfælde af højere indgangsspændinger fra 264 til 575 V AC anvendes 2 AC enheder med 24 V og 90 W. To moduler med 90 W udgangsstrøm er egnet til applikationer, som kræver certificering i henhold til UL 1310/508 Listed Class 2. </w:t>
      </w:r>
    </w:p>
    <w:p w:rsidR="00011CC1" w:rsidRPr="00011CC1" w:rsidRDefault="00011CC1" w:rsidP="006958EC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F86162" w:rsidRPr="00992650" w:rsidRDefault="00B3467E" w:rsidP="006958EC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Forsyningssvigt</w:t>
      </w:r>
      <w:r w:rsidRPr="00992650">
        <w:rPr>
          <w:rFonts w:ascii="Helvetica" w:hAnsi="Helvetica" w:cs="Helvetica"/>
          <w:lang w:val="da-DK"/>
        </w:rPr>
        <w:t xml:space="preserve"> </w:t>
      </w:r>
      <w:r w:rsidR="00992650" w:rsidRPr="00992650">
        <w:rPr>
          <w:rFonts w:ascii="Helvetica" w:hAnsi="Helvetica" w:cs="Helvetica"/>
          <w:lang w:val="da-DK"/>
        </w:rPr>
        <w:t xml:space="preserve">på op til 140 millisekunder under fuld belastning </w:t>
      </w:r>
      <w:r w:rsidR="00992650">
        <w:rPr>
          <w:rFonts w:ascii="Helvetica" w:hAnsi="Helvetica" w:cs="Helvetica"/>
          <w:lang w:val="da-DK"/>
        </w:rPr>
        <w:t xml:space="preserve">og </w:t>
      </w:r>
      <w:r w:rsidR="00992650" w:rsidRPr="00992650">
        <w:rPr>
          <w:rFonts w:ascii="Helvetica" w:hAnsi="Helvetica" w:cs="Helvetica"/>
          <w:lang w:val="da-DK"/>
        </w:rPr>
        <w:t xml:space="preserve">en MTBF (Mean Time </w:t>
      </w:r>
      <w:proofErr w:type="spellStart"/>
      <w:r w:rsidR="00992650" w:rsidRPr="00992650">
        <w:rPr>
          <w:rFonts w:ascii="Helvetica" w:hAnsi="Helvetica" w:cs="Helvetica"/>
          <w:lang w:val="da-DK"/>
        </w:rPr>
        <w:t>Between</w:t>
      </w:r>
      <w:proofErr w:type="spellEnd"/>
      <w:r w:rsidR="00992650" w:rsidRPr="00992650">
        <w:rPr>
          <w:rFonts w:ascii="Helvetica" w:hAnsi="Helvetica" w:cs="Helvetica"/>
          <w:lang w:val="da-DK"/>
        </w:rPr>
        <w:t xml:space="preserve"> </w:t>
      </w:r>
      <w:proofErr w:type="spellStart"/>
      <w:r w:rsidR="00992650" w:rsidRPr="00992650">
        <w:rPr>
          <w:rFonts w:ascii="Helvetica" w:hAnsi="Helvetica" w:cs="Helvetica"/>
          <w:lang w:val="da-DK"/>
        </w:rPr>
        <w:t>Failure</w:t>
      </w:r>
      <w:proofErr w:type="spellEnd"/>
      <w:r w:rsidR="00992650" w:rsidRPr="00992650">
        <w:rPr>
          <w:rFonts w:ascii="Helvetica" w:hAnsi="Helvetica" w:cs="Helvetica"/>
          <w:lang w:val="da-DK"/>
        </w:rPr>
        <w:t xml:space="preserve">) på mere end 500.000 timer ved en omgivende temperature på 40 </w:t>
      </w:r>
      <w:r w:rsidR="00992650" w:rsidRPr="00992650">
        <w:rPr>
          <w:rFonts w:ascii="Helvetica" w:hAnsi="Helvetica" w:cs="Helvetica"/>
          <w:vertAlign w:val="superscript"/>
          <w:lang w:val="da-DK"/>
        </w:rPr>
        <w:t>o</w:t>
      </w:r>
      <w:r w:rsidR="00992650" w:rsidRPr="00992650">
        <w:rPr>
          <w:rFonts w:ascii="Helvetica" w:hAnsi="Helvetica" w:cs="Helvetica"/>
          <w:lang w:val="da-DK"/>
        </w:rPr>
        <w:t xml:space="preserve">C i henhold til IEC </w:t>
      </w:r>
      <w:proofErr w:type="gramStart"/>
      <w:r w:rsidR="00992650" w:rsidRPr="00992650">
        <w:rPr>
          <w:rFonts w:ascii="Helvetica" w:hAnsi="Helvetica" w:cs="Helvetica"/>
          <w:lang w:val="da-DK"/>
        </w:rPr>
        <w:t>61709</w:t>
      </w:r>
      <w:proofErr w:type="gramEnd"/>
      <w:r w:rsidR="00992650" w:rsidRPr="00992650">
        <w:rPr>
          <w:rFonts w:ascii="Helvetica" w:hAnsi="Helvetica" w:cs="Helvetica"/>
          <w:lang w:val="da-DK"/>
        </w:rPr>
        <w:t xml:space="preserve">/SN29500 resulterer i høj driftspålidelighed og en strømforsyning af høj kvalitet. </w:t>
      </w:r>
      <w:r w:rsidR="00992650">
        <w:rPr>
          <w:rFonts w:ascii="Helvetica" w:hAnsi="Helvetica" w:cs="Helvetica"/>
          <w:lang w:val="da-DK"/>
        </w:rPr>
        <w:t xml:space="preserve">Det brede temperaturområde fra -25 til + 70 </w:t>
      </w:r>
      <w:r w:rsidR="00992650" w:rsidRPr="00992650">
        <w:rPr>
          <w:rFonts w:ascii="Helvetica" w:hAnsi="Helvetica" w:cs="Helvetica"/>
          <w:vertAlign w:val="superscript"/>
          <w:lang w:val="da-DK"/>
        </w:rPr>
        <w:t>o</w:t>
      </w:r>
      <w:r w:rsidR="00992650">
        <w:rPr>
          <w:rFonts w:ascii="Helvetica" w:hAnsi="Helvetica" w:cs="Helvetica"/>
          <w:lang w:val="da-DK"/>
        </w:rPr>
        <w:t>C muliggør også udendørs anvendelse. UNO Power programmet består nu af totalt 17 moduler. Strømforsyningerne til 5, 12, 15, 24 og 48 V DC udgangsspænding fås i 25, 30, 40, 55, 60, 90, 100, 150 og 240 W ydelsesklasser.</w:t>
      </w:r>
    </w:p>
    <w:p w:rsidR="00992650" w:rsidRDefault="00992650" w:rsidP="006958EC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992650" w:rsidRPr="00992650" w:rsidRDefault="00992650" w:rsidP="006958EC">
      <w:pPr>
        <w:spacing w:line="360" w:lineRule="auto"/>
        <w:ind w:right="425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Brian Lumby, </w:t>
      </w:r>
      <w:hyperlink r:id="rId9" w:history="1">
        <w:r w:rsidRPr="00664B85">
          <w:rPr>
            <w:rStyle w:val="Hyperlink"/>
            <w:rFonts w:ascii="Helvetica" w:hAnsi="Helvetica" w:cs="Helvetica"/>
            <w:lang w:val="da-DK"/>
          </w:rPr>
          <w:t>blumby@phoenixcontact.dk</w:t>
        </w:r>
      </w:hyperlink>
      <w:r>
        <w:rPr>
          <w:rFonts w:ascii="Helvetica" w:hAnsi="Helvetica" w:cs="Helvetica"/>
          <w:lang w:val="da-DK"/>
        </w:rPr>
        <w:t xml:space="preserve"> eller vores kundeservice på telefon 36 77 44 11. </w:t>
      </w:r>
    </w:p>
    <w:sectPr w:rsidR="00992650" w:rsidRPr="00992650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A7" w:rsidRPr="00D626D1" w:rsidRDefault="000007A7" w:rsidP="000007A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0007A7" w:rsidRDefault="000007A7" w:rsidP="000007A7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47073658" wp14:editId="7ABCBB36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007A7"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07A7"/>
    <w:rsid w:val="00001A8D"/>
    <w:rsid w:val="00002F64"/>
    <w:rsid w:val="00005A77"/>
    <w:rsid w:val="00007C59"/>
    <w:rsid w:val="000100F6"/>
    <w:rsid w:val="0001188E"/>
    <w:rsid w:val="00011CC1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A4D3B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534F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340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4F7D04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86C23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958EC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2650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467E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146F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88E"/>
    <w:rsid w:val="00EB4BFA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86162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0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00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2013-11-20T12:39:00Z</cp:lastPrinted>
  <dcterms:created xsi:type="dcterms:W3CDTF">2015-03-02T08:04:00Z</dcterms:created>
  <dcterms:modified xsi:type="dcterms:W3CDTF">2015-03-02T08:06:00Z</dcterms:modified>
</cp:coreProperties>
</file>