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1855" w14:textId="23F617CF" w:rsidR="00931D1F" w:rsidRDefault="00931D1F" w:rsidP="000B24E1">
      <w:pPr>
        <w:tabs>
          <w:tab w:val="left" w:pos="8460"/>
        </w:tabs>
        <w:jc w:val="both"/>
        <w:rPr>
          <w:rFonts w:asciiTheme="majorHAnsi" w:hAnsiTheme="majorHAnsi"/>
          <w:b/>
        </w:rPr>
      </w:pPr>
    </w:p>
    <w:p w14:paraId="1ED3FFE5" w14:textId="591F9290" w:rsidR="00931D1F" w:rsidRDefault="00E76E57" w:rsidP="000B24E1">
      <w:pPr>
        <w:jc w:val="both"/>
        <w:rPr>
          <w:rFonts w:asciiTheme="majorHAnsi" w:hAnsiTheme="majorHAnsi"/>
          <w:b/>
        </w:rPr>
      </w:pPr>
      <w:r>
        <w:rPr>
          <w:rFonts w:asciiTheme="majorHAnsi" w:hAnsiTheme="majorHAnsi"/>
          <w:b/>
          <w:noProof/>
          <w:lang w:val="en-GB" w:eastAsia="en-GB"/>
        </w:rPr>
        <w:drawing>
          <wp:anchor distT="0" distB="0" distL="114300" distR="114300" simplePos="0" relativeHeight="251660288" behindDoc="1" locked="0" layoutInCell="1" allowOverlap="1" wp14:anchorId="36D69880" wp14:editId="4E110D13">
            <wp:simplePos x="0" y="0"/>
            <wp:positionH relativeFrom="margin">
              <wp:posOffset>-36195</wp:posOffset>
            </wp:positionH>
            <wp:positionV relativeFrom="margin">
              <wp:posOffset>287020</wp:posOffset>
            </wp:positionV>
            <wp:extent cx="1775340" cy="658495"/>
            <wp:effectExtent l="0" t="0" r="0" b="8255"/>
            <wp:wrapNone/>
            <wp:docPr id="5" name="Picture 5" descr="C:\Users\hellison\Work Folders\Documents\Product Images\NEW FLIR Logo\Flir_Logo_287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lison\Work Folders\Documents\Product Images\NEW FLIR Logo\Flir_Logo_287_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34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9A54C" w14:textId="2B4696B9" w:rsidR="00931D1F" w:rsidRDefault="00E76E57" w:rsidP="000B24E1">
      <w:pPr>
        <w:jc w:val="both"/>
        <w:rPr>
          <w:rFonts w:asciiTheme="majorHAnsi" w:hAnsiTheme="majorHAnsi"/>
          <w:b/>
        </w:rPr>
      </w:pPr>
      <w:r>
        <w:rPr>
          <w:rFonts w:asciiTheme="majorHAnsi" w:hAnsiTheme="majorHAnsi"/>
          <w:b/>
          <w:noProof/>
          <w:lang w:val="en-GB" w:eastAsia="en-GB"/>
        </w:rPr>
        <w:drawing>
          <wp:anchor distT="0" distB="0" distL="114300" distR="114300" simplePos="0" relativeHeight="251659264" behindDoc="0" locked="0" layoutInCell="1" allowOverlap="1" wp14:anchorId="4B8EE751" wp14:editId="5A30DF17">
            <wp:simplePos x="0" y="0"/>
            <wp:positionH relativeFrom="margin">
              <wp:posOffset>2971800</wp:posOffset>
            </wp:positionH>
            <wp:positionV relativeFrom="margin">
              <wp:posOffset>430530</wp:posOffset>
            </wp:positionV>
            <wp:extent cx="2494915" cy="440055"/>
            <wp:effectExtent l="0" t="0" r="635" b="0"/>
            <wp:wrapSquare wrapText="bothSides"/>
            <wp:docPr id="2" name="Picture 2" descr="C:\Users\hellison\Work Folders\Documents\Press Events_PR\2017 Events\MIBS 2017\MIBS 2017 Press Kit\Raymarine New Brand Identity\New Raymarine Logo\Raymar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ison\Work Folders\Documents\Press Events_PR\2017 Events\MIBS 2017\MIBS 2017 Press Kit\Raymarine New Brand Identity\New Raymarine Logo\Raymarine (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915"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C58DD" w14:textId="77777777" w:rsidR="00931D1F" w:rsidRDefault="00931D1F" w:rsidP="000B24E1">
      <w:pPr>
        <w:jc w:val="both"/>
        <w:rPr>
          <w:rFonts w:asciiTheme="majorHAnsi" w:hAnsiTheme="majorHAnsi"/>
          <w:b/>
        </w:rPr>
      </w:pPr>
    </w:p>
    <w:p w14:paraId="0ABBD4FE" w14:textId="77777777" w:rsidR="004A3E44" w:rsidRDefault="004A3E44" w:rsidP="004A3E44">
      <w:pPr>
        <w:pStyle w:val="Heading1"/>
        <w:shd w:val="clear" w:color="auto" w:fill="FFFFFF"/>
        <w:spacing w:before="75" w:beforeAutospacing="0" w:after="150" w:afterAutospacing="0" w:line="525" w:lineRule="atLeast"/>
        <w:rPr>
          <w:rFonts w:asciiTheme="majorHAnsi" w:eastAsiaTheme="minorEastAsia" w:hAnsiTheme="majorHAnsi" w:cstheme="minorBidi"/>
          <w:bCs w:val="0"/>
          <w:kern w:val="0"/>
          <w:sz w:val="24"/>
          <w:szCs w:val="24"/>
          <w:lang w:val="en-US" w:eastAsia="en-US"/>
        </w:rPr>
      </w:pPr>
    </w:p>
    <w:p w14:paraId="3444801C" w14:textId="42F38A83" w:rsidR="004A3E44" w:rsidRDefault="004A3E44" w:rsidP="004A3E44">
      <w:pPr>
        <w:jc w:val="center"/>
        <w:rPr>
          <w:rFonts w:asciiTheme="majorHAnsi" w:hAnsiTheme="majorHAnsi"/>
          <w:b/>
          <w:sz w:val="28"/>
          <w:szCs w:val="28"/>
        </w:rPr>
      </w:pPr>
      <w:r w:rsidRPr="004A3E44">
        <w:rPr>
          <w:rFonts w:asciiTheme="majorHAnsi" w:hAnsiTheme="majorHAnsi"/>
          <w:b/>
          <w:sz w:val="28"/>
          <w:szCs w:val="28"/>
        </w:rPr>
        <w:t>FLIR Technology Keeps One of Canada’s Largest Container Ports</w:t>
      </w:r>
    </w:p>
    <w:p w14:paraId="24EB39D1" w14:textId="6805741E" w:rsidR="004A3E44" w:rsidRPr="004A3E44" w:rsidRDefault="004A3E44" w:rsidP="004A3E44">
      <w:pPr>
        <w:jc w:val="center"/>
        <w:rPr>
          <w:rFonts w:asciiTheme="majorHAnsi" w:hAnsiTheme="majorHAnsi"/>
          <w:b/>
          <w:sz w:val="28"/>
          <w:szCs w:val="28"/>
        </w:rPr>
      </w:pPr>
      <w:r w:rsidRPr="004A3E44">
        <w:rPr>
          <w:rFonts w:asciiTheme="majorHAnsi" w:hAnsiTheme="majorHAnsi"/>
          <w:b/>
          <w:sz w:val="28"/>
          <w:szCs w:val="28"/>
        </w:rPr>
        <w:t>Safe and Secure</w:t>
      </w:r>
    </w:p>
    <w:p w14:paraId="33DE4214" w14:textId="77777777" w:rsidR="004A3E44" w:rsidRPr="004A3E44" w:rsidRDefault="004A3E44" w:rsidP="000B24E1">
      <w:pPr>
        <w:jc w:val="both"/>
        <w:rPr>
          <w:rFonts w:asciiTheme="majorHAnsi" w:hAnsiTheme="majorHAnsi"/>
          <w:b/>
          <w:sz w:val="28"/>
          <w:szCs w:val="28"/>
        </w:rPr>
      </w:pPr>
    </w:p>
    <w:p w14:paraId="175BCA59" w14:textId="41B30E29" w:rsidR="004A3E44" w:rsidRDefault="004A3E44" w:rsidP="006B2D5E">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As </w:t>
      </w:r>
      <w:r w:rsidR="006B2D5E">
        <w:rPr>
          <w:rFonts w:asciiTheme="majorHAnsi" w:hAnsiTheme="majorHAnsi" w:cstheme="majorHAnsi"/>
        </w:rPr>
        <w:t xml:space="preserve">Canada’s </w:t>
      </w:r>
      <w:r>
        <w:rPr>
          <w:rFonts w:asciiTheme="majorHAnsi" w:hAnsiTheme="majorHAnsi" w:cstheme="majorHAnsi"/>
        </w:rPr>
        <w:t>second large</w:t>
      </w:r>
      <w:r w:rsidR="006B2D5E">
        <w:rPr>
          <w:rFonts w:asciiTheme="majorHAnsi" w:hAnsiTheme="majorHAnsi" w:cstheme="majorHAnsi"/>
        </w:rPr>
        <w:t>s</w:t>
      </w:r>
      <w:r>
        <w:rPr>
          <w:rFonts w:asciiTheme="majorHAnsi" w:hAnsiTheme="majorHAnsi" w:cstheme="majorHAnsi"/>
        </w:rPr>
        <w:t>t container</w:t>
      </w:r>
      <w:r w:rsidR="006B2D5E">
        <w:rPr>
          <w:rFonts w:asciiTheme="majorHAnsi" w:hAnsiTheme="majorHAnsi" w:cstheme="majorHAnsi"/>
        </w:rPr>
        <w:t xml:space="preserve"> port </w:t>
      </w:r>
      <w:r w:rsidR="006B2D5E" w:rsidRPr="004A3E44">
        <w:rPr>
          <w:rFonts w:asciiTheme="majorHAnsi" w:hAnsiTheme="majorHAnsi" w:cstheme="majorHAnsi"/>
        </w:rPr>
        <w:t>and North America’s fastest growing port for transpacific trade</w:t>
      </w:r>
      <w:r w:rsidR="006B2D5E">
        <w:rPr>
          <w:rFonts w:asciiTheme="majorHAnsi" w:hAnsiTheme="majorHAnsi" w:cstheme="majorHAnsi"/>
        </w:rPr>
        <w:t>, t</w:t>
      </w:r>
      <w:r w:rsidRPr="004A3E44">
        <w:rPr>
          <w:rFonts w:asciiTheme="majorHAnsi" w:hAnsiTheme="majorHAnsi" w:cstheme="majorHAnsi"/>
        </w:rPr>
        <w:t>he Port of Prince Rupert in British Columbia</w:t>
      </w:r>
      <w:r w:rsidR="006B2D5E">
        <w:rPr>
          <w:rFonts w:asciiTheme="majorHAnsi" w:hAnsiTheme="majorHAnsi" w:cstheme="majorHAnsi"/>
        </w:rPr>
        <w:t xml:space="preserve"> </w:t>
      </w:r>
      <w:r w:rsidRPr="004A3E44">
        <w:rPr>
          <w:rFonts w:asciiTheme="majorHAnsi" w:hAnsiTheme="majorHAnsi" w:cstheme="majorHAnsi"/>
        </w:rPr>
        <w:t>is committed to providing mariners with safe, efficient and productive port operations.  </w:t>
      </w:r>
      <w:r w:rsidRPr="004A3E44">
        <w:rPr>
          <w:rFonts w:asciiTheme="majorHAnsi" w:hAnsiTheme="majorHAnsi" w:cstheme="majorHAnsi"/>
        </w:rPr>
        <w:br/>
      </w:r>
      <w:r w:rsidRPr="004A3E44">
        <w:rPr>
          <w:rFonts w:asciiTheme="majorHAnsi" w:hAnsiTheme="majorHAnsi" w:cstheme="majorHAnsi"/>
        </w:rPr>
        <w:br/>
        <w:t xml:space="preserve">To ensure the port operates safely and securely, rotating crews work day and night aboard the Charles Hays patrol boat, a vessel </w:t>
      </w:r>
      <w:r w:rsidR="00D451CB">
        <w:rPr>
          <w:rFonts w:asciiTheme="majorHAnsi" w:hAnsiTheme="majorHAnsi" w:cstheme="majorHAnsi"/>
        </w:rPr>
        <w:t>fitted</w:t>
      </w:r>
      <w:r w:rsidRPr="004A3E44">
        <w:rPr>
          <w:rFonts w:asciiTheme="majorHAnsi" w:hAnsiTheme="majorHAnsi" w:cstheme="majorHAnsi"/>
        </w:rPr>
        <w:t xml:space="preserve"> with a full complement of FLIR thermal and </w:t>
      </w:r>
      <w:proofErr w:type="spellStart"/>
      <w:r w:rsidRPr="004A3E44">
        <w:rPr>
          <w:rFonts w:asciiTheme="majorHAnsi" w:hAnsiTheme="majorHAnsi" w:cstheme="majorHAnsi"/>
        </w:rPr>
        <w:t>Raymarine</w:t>
      </w:r>
      <w:proofErr w:type="spellEnd"/>
      <w:r w:rsidRPr="004A3E44">
        <w:rPr>
          <w:rFonts w:asciiTheme="majorHAnsi" w:hAnsiTheme="majorHAnsi" w:cstheme="majorHAnsi"/>
        </w:rPr>
        <w:t xml:space="preserve"> navigation technologies. </w:t>
      </w:r>
      <w:r w:rsidR="006B2D5E">
        <w:rPr>
          <w:rFonts w:asciiTheme="majorHAnsi" w:hAnsiTheme="majorHAnsi" w:cstheme="majorHAnsi"/>
        </w:rPr>
        <w:t>T</w:t>
      </w:r>
      <w:r w:rsidRPr="004A3E44">
        <w:rPr>
          <w:rFonts w:asciiTheme="majorHAnsi" w:hAnsiTheme="majorHAnsi" w:cstheme="majorHAnsi"/>
        </w:rPr>
        <w:t>h</w:t>
      </w:r>
      <w:r>
        <w:rPr>
          <w:rFonts w:asciiTheme="majorHAnsi" w:hAnsiTheme="majorHAnsi" w:cstheme="majorHAnsi"/>
        </w:rPr>
        <w:t>e</w:t>
      </w:r>
      <w:r w:rsidRPr="004A3E44">
        <w:rPr>
          <w:rFonts w:asciiTheme="majorHAnsi" w:hAnsiTheme="majorHAnsi" w:cstheme="majorHAnsi"/>
        </w:rPr>
        <w:t xml:space="preserve"> equipment includes two 12-inch </w:t>
      </w:r>
      <w:proofErr w:type="spellStart"/>
      <w:r w:rsidRPr="004A3E44">
        <w:rPr>
          <w:rFonts w:asciiTheme="majorHAnsi" w:hAnsiTheme="majorHAnsi" w:cstheme="majorHAnsi"/>
        </w:rPr>
        <w:t>Raymarine</w:t>
      </w:r>
      <w:proofErr w:type="spellEnd"/>
      <w:r w:rsidRPr="004A3E44">
        <w:rPr>
          <w:rFonts w:asciiTheme="majorHAnsi" w:hAnsiTheme="majorHAnsi" w:cstheme="majorHAnsi"/>
        </w:rPr>
        <w:t xml:space="preserve"> MFDs, </w:t>
      </w:r>
      <w:proofErr w:type="spellStart"/>
      <w:r w:rsidRPr="004A3E44">
        <w:rPr>
          <w:rFonts w:asciiTheme="majorHAnsi" w:hAnsiTheme="majorHAnsi" w:cstheme="majorHAnsi"/>
        </w:rPr>
        <w:t>Raymarine</w:t>
      </w:r>
      <w:proofErr w:type="spellEnd"/>
      <w:r w:rsidRPr="004A3E44">
        <w:rPr>
          <w:rFonts w:asciiTheme="majorHAnsi" w:hAnsiTheme="majorHAnsi" w:cstheme="majorHAnsi"/>
        </w:rPr>
        <w:t xml:space="preserve"> radar, </w:t>
      </w:r>
      <w:proofErr w:type="spellStart"/>
      <w:r w:rsidRPr="004A3E44">
        <w:rPr>
          <w:rFonts w:asciiTheme="majorHAnsi" w:hAnsiTheme="majorHAnsi" w:cstheme="majorHAnsi"/>
        </w:rPr>
        <w:t>Raymarine</w:t>
      </w:r>
      <w:proofErr w:type="spellEnd"/>
      <w:r w:rsidRPr="004A3E44">
        <w:rPr>
          <w:rFonts w:asciiTheme="majorHAnsi" w:hAnsiTheme="majorHAnsi" w:cstheme="majorHAnsi"/>
        </w:rPr>
        <w:t xml:space="preserve"> AIS, five visible security cameras (two forward-looking, one port, one starboard, and one stern), and a </w:t>
      </w:r>
      <w:hyperlink r:id="rId7" w:tooltip="FLIR M400" w:history="1">
        <w:r w:rsidRPr="004A3E44">
          <w:rPr>
            <w:rStyle w:val="Hyperlink"/>
            <w:rFonts w:asciiTheme="majorHAnsi" w:hAnsiTheme="majorHAnsi" w:cstheme="majorHAnsi"/>
            <w:color w:val="auto"/>
            <w:u w:val="none"/>
          </w:rPr>
          <w:t>FLIR M400</w:t>
        </w:r>
      </w:hyperlink>
      <w:r w:rsidRPr="004A3E44">
        <w:rPr>
          <w:rFonts w:asciiTheme="majorHAnsi" w:hAnsiTheme="majorHAnsi" w:cstheme="majorHAnsi"/>
        </w:rPr>
        <w:t> multi-sensor marine camera.  The </w:t>
      </w:r>
      <w:hyperlink r:id="rId8" w:tooltip="FLIR M400" w:history="1">
        <w:r w:rsidRPr="004A3E44">
          <w:rPr>
            <w:rStyle w:val="Hyperlink"/>
            <w:rFonts w:asciiTheme="majorHAnsi" w:hAnsiTheme="majorHAnsi" w:cstheme="majorHAnsi"/>
            <w:color w:val="auto"/>
            <w:u w:val="none"/>
          </w:rPr>
          <w:t>FLIR M400</w:t>
        </w:r>
      </w:hyperlink>
      <w:r w:rsidRPr="004A3E44">
        <w:rPr>
          <w:rFonts w:asciiTheme="majorHAnsi" w:hAnsiTheme="majorHAnsi" w:cstheme="majorHAnsi"/>
        </w:rPr>
        <w:t> and the visible cameras are integrated with a network video recorder for real-time HD video recording of vessel operations.</w:t>
      </w:r>
    </w:p>
    <w:p w14:paraId="1A734E8E" w14:textId="77777777" w:rsidR="006B2D5E" w:rsidRPr="004A3E44" w:rsidRDefault="006B2D5E" w:rsidP="006B2D5E">
      <w:pPr>
        <w:pStyle w:val="NormalWeb"/>
        <w:shd w:val="clear" w:color="auto" w:fill="FFFFFF"/>
        <w:spacing w:before="0" w:beforeAutospacing="0" w:after="0" w:afterAutospacing="0"/>
        <w:rPr>
          <w:rFonts w:asciiTheme="majorHAnsi" w:hAnsiTheme="majorHAnsi" w:cstheme="majorHAnsi"/>
        </w:rPr>
      </w:pPr>
    </w:p>
    <w:p w14:paraId="376E6537" w14:textId="40F5A548" w:rsidR="004A3E44" w:rsidRDefault="006B2D5E" w:rsidP="004A3E44">
      <w:pPr>
        <w:pStyle w:val="NormalWeb"/>
        <w:shd w:val="clear" w:color="auto" w:fill="FFFFFF"/>
        <w:spacing w:before="0" w:beforeAutospacing="0" w:after="150" w:afterAutospacing="0"/>
        <w:rPr>
          <w:rFonts w:asciiTheme="majorHAnsi" w:hAnsiTheme="majorHAnsi" w:cstheme="majorHAnsi"/>
        </w:rPr>
      </w:pPr>
      <w:r>
        <w:rPr>
          <w:rFonts w:asciiTheme="majorHAnsi" w:hAnsiTheme="majorHAnsi" w:cstheme="majorHAnsi"/>
        </w:rPr>
        <w:t xml:space="preserve">The FLIR M400 fulfils several roles for the Port Authority </w:t>
      </w:r>
      <w:r w:rsidR="00D451CB">
        <w:rPr>
          <w:rFonts w:asciiTheme="majorHAnsi" w:hAnsiTheme="majorHAnsi" w:cstheme="majorHAnsi"/>
        </w:rPr>
        <w:t>by</w:t>
      </w:r>
      <w:r>
        <w:rPr>
          <w:rFonts w:asciiTheme="majorHAnsi" w:hAnsiTheme="majorHAnsi" w:cstheme="majorHAnsi"/>
        </w:rPr>
        <w:t xml:space="preserve"> </w:t>
      </w:r>
      <w:r w:rsidR="004A3E44" w:rsidRPr="004A3E44">
        <w:rPr>
          <w:rFonts w:asciiTheme="majorHAnsi" w:hAnsiTheme="majorHAnsi" w:cstheme="majorHAnsi"/>
        </w:rPr>
        <w:t>improv</w:t>
      </w:r>
      <w:r>
        <w:rPr>
          <w:rFonts w:asciiTheme="majorHAnsi" w:hAnsiTheme="majorHAnsi" w:cstheme="majorHAnsi"/>
        </w:rPr>
        <w:t>ing</w:t>
      </w:r>
      <w:r w:rsidR="004A3E44" w:rsidRPr="004A3E44">
        <w:rPr>
          <w:rFonts w:asciiTheme="majorHAnsi" w:hAnsiTheme="majorHAnsi" w:cstheme="majorHAnsi"/>
        </w:rPr>
        <w:t xml:space="preserve"> port safety, </w:t>
      </w:r>
      <w:r>
        <w:rPr>
          <w:rFonts w:asciiTheme="majorHAnsi" w:hAnsiTheme="majorHAnsi" w:cstheme="majorHAnsi"/>
        </w:rPr>
        <w:t xml:space="preserve">providing </w:t>
      </w:r>
      <w:r w:rsidR="004A3E44" w:rsidRPr="004A3E44">
        <w:rPr>
          <w:rFonts w:asciiTheme="majorHAnsi" w:hAnsiTheme="majorHAnsi" w:cstheme="majorHAnsi"/>
        </w:rPr>
        <w:t>thermal-enhanced </w:t>
      </w:r>
      <w:hyperlink r:id="rId9" w:tooltip="search and rescue operations" w:history="1">
        <w:r w:rsidR="004A3E44" w:rsidRPr="004A3E44">
          <w:rPr>
            <w:rStyle w:val="Hyperlink"/>
            <w:rFonts w:asciiTheme="majorHAnsi" w:hAnsiTheme="majorHAnsi" w:cstheme="majorHAnsi"/>
            <w:color w:val="auto"/>
            <w:u w:val="none"/>
          </w:rPr>
          <w:t xml:space="preserve">search and rescue </w:t>
        </w:r>
      </w:hyperlink>
      <w:r>
        <w:rPr>
          <w:rFonts w:asciiTheme="majorHAnsi" w:hAnsiTheme="majorHAnsi" w:cstheme="majorHAnsi"/>
        </w:rPr>
        <w:t xml:space="preserve">capabilities, offering </w:t>
      </w:r>
      <w:r w:rsidR="004A3E44" w:rsidRPr="004A3E44">
        <w:rPr>
          <w:rFonts w:asciiTheme="majorHAnsi" w:hAnsiTheme="majorHAnsi" w:cstheme="majorHAnsi"/>
        </w:rPr>
        <w:t>amplified situational awareness</w:t>
      </w:r>
      <w:r>
        <w:rPr>
          <w:rFonts w:asciiTheme="majorHAnsi" w:hAnsiTheme="majorHAnsi" w:cstheme="majorHAnsi"/>
        </w:rPr>
        <w:t xml:space="preserve"> and </w:t>
      </w:r>
      <w:r w:rsidR="004A3E44" w:rsidRPr="004A3E44">
        <w:rPr>
          <w:rFonts w:asciiTheme="majorHAnsi" w:hAnsiTheme="majorHAnsi" w:cstheme="majorHAnsi"/>
        </w:rPr>
        <w:t xml:space="preserve">helping them avoid costly </w:t>
      </w:r>
      <w:r w:rsidR="00D451CB">
        <w:rPr>
          <w:rFonts w:asciiTheme="majorHAnsi" w:hAnsiTheme="majorHAnsi" w:cstheme="majorHAnsi"/>
        </w:rPr>
        <w:t xml:space="preserve">large </w:t>
      </w:r>
      <w:r>
        <w:rPr>
          <w:rFonts w:asciiTheme="majorHAnsi" w:hAnsiTheme="majorHAnsi" w:cstheme="majorHAnsi"/>
        </w:rPr>
        <w:t xml:space="preserve">object </w:t>
      </w:r>
      <w:r w:rsidR="004A3E44" w:rsidRPr="004A3E44">
        <w:rPr>
          <w:rFonts w:asciiTheme="majorHAnsi" w:hAnsiTheme="majorHAnsi" w:cstheme="majorHAnsi"/>
        </w:rPr>
        <w:t>strikes</w:t>
      </w:r>
      <w:r>
        <w:rPr>
          <w:rFonts w:asciiTheme="majorHAnsi" w:hAnsiTheme="majorHAnsi" w:cstheme="majorHAnsi"/>
        </w:rPr>
        <w:t xml:space="preserve"> such as logs</w:t>
      </w:r>
      <w:r w:rsidR="004A3E44" w:rsidRPr="004A3E44">
        <w:rPr>
          <w:rFonts w:asciiTheme="majorHAnsi" w:hAnsiTheme="majorHAnsi" w:cstheme="majorHAnsi"/>
        </w:rPr>
        <w:t>.  The port is situated along British Columbia’s rugged, forested coastline and the extreme 25-foot tides frequently bring fallen trees off the shoreline and into navigation pathways.  Using the M400, the crew of the Charles Hays easily identifies these floating log hazards.  </w:t>
      </w:r>
      <w:r w:rsidR="004A3E44" w:rsidRPr="004A3E44">
        <w:rPr>
          <w:rFonts w:asciiTheme="majorHAnsi" w:hAnsiTheme="majorHAnsi" w:cstheme="majorHAnsi"/>
        </w:rPr>
        <w:br/>
      </w:r>
      <w:r w:rsidR="004A3E44" w:rsidRPr="004A3E44">
        <w:rPr>
          <w:rFonts w:asciiTheme="majorHAnsi" w:hAnsiTheme="majorHAnsi" w:cstheme="majorHAnsi"/>
        </w:rPr>
        <w:br/>
        <w:t xml:space="preserve">“We trust FLIR and </w:t>
      </w:r>
      <w:proofErr w:type="spellStart"/>
      <w:r w:rsidR="004A3E44" w:rsidRPr="004A3E44">
        <w:rPr>
          <w:rFonts w:asciiTheme="majorHAnsi" w:hAnsiTheme="majorHAnsi" w:cstheme="majorHAnsi"/>
        </w:rPr>
        <w:t>Raymarine</w:t>
      </w:r>
      <w:proofErr w:type="spellEnd"/>
      <w:r w:rsidR="004A3E44" w:rsidRPr="004A3E44">
        <w:rPr>
          <w:rFonts w:asciiTheme="majorHAnsi" w:hAnsiTheme="majorHAnsi" w:cstheme="majorHAnsi"/>
        </w:rPr>
        <w:t xml:space="preserve"> products. The technology is above and beyond anything I’ve seen. It’s easy to use and the imaging is very prominent. You know exactly what you’re looking at,” said Bernie Egan, Supervisor, Marine Operations, Prince Rupert Port Authority.  </w:t>
      </w:r>
      <w:r w:rsidR="004A3E44" w:rsidRPr="004A3E44">
        <w:rPr>
          <w:rFonts w:asciiTheme="majorHAnsi" w:hAnsiTheme="majorHAnsi" w:cstheme="majorHAnsi"/>
        </w:rPr>
        <w:br/>
      </w:r>
      <w:r w:rsidR="004A3E44" w:rsidRPr="004A3E44">
        <w:rPr>
          <w:rFonts w:asciiTheme="majorHAnsi" w:hAnsiTheme="majorHAnsi" w:cstheme="majorHAnsi"/>
        </w:rPr>
        <w:br/>
        <w:t>Always investing in equipment to make the harbo</w:t>
      </w:r>
      <w:r>
        <w:rPr>
          <w:rFonts w:asciiTheme="majorHAnsi" w:hAnsiTheme="majorHAnsi" w:cstheme="majorHAnsi"/>
        </w:rPr>
        <w:t>u</w:t>
      </w:r>
      <w:r w:rsidR="004A3E44" w:rsidRPr="004A3E44">
        <w:rPr>
          <w:rFonts w:asciiTheme="majorHAnsi" w:hAnsiTheme="majorHAnsi" w:cstheme="majorHAnsi"/>
        </w:rPr>
        <w:t xml:space="preserve">r safer and more secure, Egan noted that the Port Authority will take delivery of a new 60-foot patrol boat in 2018, which will feature a FLIR M400XR multi-sensor thermal camera.  Engineered for first responders, the M400XR is equipped with FLIR video tracking technology, allowing the crew of the Charles Hays to keep a watchful eye on any object or vessel of interest.  The M400XR also features a unique firefighting mode that will allow the crew to survey the scene of a fire and identify any hot spots using a firefighting-specific </w:t>
      </w:r>
      <w:proofErr w:type="spellStart"/>
      <w:r w:rsidR="004A3E44" w:rsidRPr="004A3E44">
        <w:rPr>
          <w:rFonts w:asciiTheme="majorHAnsi" w:hAnsiTheme="majorHAnsi" w:cstheme="majorHAnsi"/>
        </w:rPr>
        <w:t>isothermic</w:t>
      </w:r>
      <w:proofErr w:type="spellEnd"/>
      <w:r w:rsidR="004A3E44" w:rsidRPr="004A3E44">
        <w:rPr>
          <w:rFonts w:asciiTheme="majorHAnsi" w:hAnsiTheme="majorHAnsi" w:cstheme="majorHAnsi"/>
        </w:rPr>
        <w:t xml:space="preserve"> colo</w:t>
      </w:r>
      <w:r w:rsidR="00D451CB">
        <w:rPr>
          <w:rFonts w:asciiTheme="majorHAnsi" w:hAnsiTheme="majorHAnsi" w:cstheme="majorHAnsi"/>
        </w:rPr>
        <w:t>u</w:t>
      </w:r>
      <w:r w:rsidR="004A3E44" w:rsidRPr="004A3E44">
        <w:rPr>
          <w:rFonts w:asciiTheme="majorHAnsi" w:hAnsiTheme="majorHAnsi" w:cstheme="majorHAnsi"/>
        </w:rPr>
        <w:t>r palette.     </w:t>
      </w:r>
      <w:r w:rsidR="004A3E44" w:rsidRPr="004A3E44">
        <w:rPr>
          <w:rFonts w:asciiTheme="majorHAnsi" w:hAnsiTheme="majorHAnsi" w:cstheme="majorHAnsi"/>
        </w:rPr>
        <w:br/>
      </w:r>
      <w:r w:rsidR="004A3E44" w:rsidRPr="004A3E44">
        <w:rPr>
          <w:rFonts w:asciiTheme="majorHAnsi" w:hAnsiTheme="majorHAnsi" w:cstheme="majorHAnsi"/>
        </w:rPr>
        <w:br/>
        <w:t>If you want to learn how FLIR technology can amplify your awareness on the water, </w:t>
      </w:r>
      <w:hyperlink r:id="rId10" w:tooltip="contact our maritime thermal experts" w:history="1">
        <w:r w:rsidR="004A3E44" w:rsidRPr="004A3E44">
          <w:rPr>
            <w:rStyle w:val="Hyperlink"/>
            <w:rFonts w:asciiTheme="majorHAnsi" w:hAnsiTheme="majorHAnsi" w:cstheme="majorHAnsi"/>
            <w:color w:val="auto"/>
            <w:u w:val="none"/>
          </w:rPr>
          <w:t>contact our maritime thermal experts</w:t>
        </w:r>
      </w:hyperlink>
      <w:r w:rsidR="00D451CB">
        <w:rPr>
          <w:rFonts w:asciiTheme="majorHAnsi" w:hAnsiTheme="majorHAnsi" w:cstheme="majorHAnsi"/>
        </w:rPr>
        <w:t xml:space="preserve"> at </w:t>
      </w:r>
      <w:hyperlink r:id="rId11" w:history="1">
        <w:r w:rsidR="00D451CB" w:rsidRPr="00A13755">
          <w:rPr>
            <w:rStyle w:val="Hyperlink"/>
            <w:rFonts w:asciiTheme="majorHAnsi" w:hAnsiTheme="majorHAnsi" w:cstheme="majorHAnsi"/>
          </w:rPr>
          <w:t>www.flir.com</w:t>
        </w:r>
      </w:hyperlink>
    </w:p>
    <w:p w14:paraId="760290FD" w14:textId="77777777" w:rsidR="004A3E44" w:rsidRDefault="004A3E44" w:rsidP="004A3E44">
      <w:pPr>
        <w:jc w:val="both"/>
        <w:rPr>
          <w:rFonts w:asciiTheme="majorHAnsi" w:hAnsiTheme="majorHAnsi" w:cs="Arial"/>
        </w:rPr>
      </w:pPr>
      <w:r>
        <w:rPr>
          <w:rFonts w:asciiTheme="majorHAnsi" w:hAnsiTheme="majorHAnsi" w:cs="Arial"/>
        </w:rPr>
        <w:t>ENDS</w:t>
      </w:r>
    </w:p>
    <w:p w14:paraId="5B8135EA" w14:textId="77777777" w:rsidR="004A3E44" w:rsidRDefault="004A3E44" w:rsidP="004A3E44">
      <w:pPr>
        <w:jc w:val="both"/>
        <w:rPr>
          <w:rFonts w:asciiTheme="majorHAnsi" w:hAnsiTheme="majorHAnsi" w:cs="Arial"/>
        </w:rPr>
      </w:pPr>
    </w:p>
    <w:p w14:paraId="6A6E9A88" w14:textId="77777777" w:rsidR="00D451CB" w:rsidRDefault="00D451CB" w:rsidP="004A3E44">
      <w:pPr>
        <w:rPr>
          <w:rFonts w:ascii="Arial" w:hAnsi="Arial" w:cs="Arial"/>
          <w:b/>
          <w:i/>
          <w:sz w:val="16"/>
          <w:szCs w:val="16"/>
        </w:rPr>
      </w:pPr>
    </w:p>
    <w:p w14:paraId="0813E648" w14:textId="77777777" w:rsidR="00D451CB" w:rsidRDefault="00D451CB" w:rsidP="004A3E44">
      <w:pPr>
        <w:rPr>
          <w:rFonts w:ascii="Arial" w:hAnsi="Arial" w:cs="Arial"/>
          <w:b/>
          <w:i/>
          <w:sz w:val="16"/>
          <w:szCs w:val="16"/>
        </w:rPr>
      </w:pPr>
    </w:p>
    <w:p w14:paraId="64D6B1B5" w14:textId="77777777" w:rsidR="002A4A39" w:rsidRDefault="002A4A39" w:rsidP="004A3E44">
      <w:pPr>
        <w:rPr>
          <w:rFonts w:ascii="Arial" w:hAnsi="Arial" w:cs="Arial"/>
          <w:b/>
          <w:i/>
          <w:sz w:val="16"/>
          <w:szCs w:val="16"/>
        </w:rPr>
      </w:pPr>
    </w:p>
    <w:p w14:paraId="06FE4387" w14:textId="72168419" w:rsidR="004A3E44" w:rsidRDefault="004A3E44" w:rsidP="004A3E44">
      <w:pPr>
        <w:rPr>
          <w:rFonts w:ascii="Arial" w:hAnsi="Arial" w:cs="Arial"/>
          <w:b/>
          <w:i/>
          <w:sz w:val="16"/>
          <w:szCs w:val="16"/>
        </w:rPr>
      </w:pPr>
      <w:bookmarkStart w:id="0" w:name="_GoBack"/>
      <w:bookmarkEnd w:id="0"/>
      <w:r w:rsidRPr="00C65BAF">
        <w:rPr>
          <w:rFonts w:ascii="Arial" w:hAnsi="Arial" w:cs="Arial"/>
          <w:b/>
          <w:i/>
          <w:sz w:val="16"/>
          <w:szCs w:val="16"/>
        </w:rPr>
        <w:lastRenderedPageBreak/>
        <w:t>About FLIR Systems, Inc.</w:t>
      </w:r>
    </w:p>
    <w:p w14:paraId="63714CA3" w14:textId="77777777" w:rsidR="004A3E44" w:rsidRDefault="004A3E44" w:rsidP="004A3E44">
      <w:pPr>
        <w:rPr>
          <w:rFonts w:ascii="Arial" w:hAnsi="Arial" w:cs="Arial"/>
          <w:i/>
          <w:sz w:val="16"/>
          <w:szCs w:val="16"/>
        </w:rPr>
      </w:pPr>
      <w:r w:rsidRPr="00C65BAF">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2" w:history="1">
        <w:r w:rsidRPr="00C65BAF">
          <w:rPr>
            <w:rStyle w:val="Hyperlink"/>
            <w:rFonts w:ascii="Arial" w:hAnsi="Arial" w:cs="Arial"/>
            <w:i/>
            <w:sz w:val="16"/>
            <w:szCs w:val="16"/>
          </w:rPr>
          <w:t>www.flir.com</w:t>
        </w:r>
      </w:hyperlink>
      <w:r w:rsidRPr="00C65BAF">
        <w:rPr>
          <w:rFonts w:ascii="Arial" w:hAnsi="Arial" w:cs="Arial"/>
          <w:i/>
          <w:sz w:val="16"/>
          <w:szCs w:val="16"/>
        </w:rPr>
        <w:t xml:space="preserve"> and follow </w:t>
      </w:r>
      <w:hyperlink r:id="rId13" w:history="1">
        <w:r w:rsidRPr="00C65BAF">
          <w:rPr>
            <w:rStyle w:val="Hyperlink"/>
            <w:rFonts w:ascii="Arial" w:hAnsi="Arial" w:cs="Arial"/>
            <w:i/>
            <w:sz w:val="16"/>
            <w:szCs w:val="16"/>
          </w:rPr>
          <w:t>@</w:t>
        </w:r>
        <w:proofErr w:type="spellStart"/>
        <w:r w:rsidRPr="00C65BAF">
          <w:rPr>
            <w:rStyle w:val="Hyperlink"/>
            <w:rFonts w:ascii="Arial" w:hAnsi="Arial" w:cs="Arial"/>
            <w:i/>
            <w:sz w:val="16"/>
            <w:szCs w:val="16"/>
          </w:rPr>
          <w:t>flir</w:t>
        </w:r>
        <w:proofErr w:type="spellEnd"/>
      </w:hyperlink>
      <w:r w:rsidRPr="00C65BAF">
        <w:rPr>
          <w:rFonts w:ascii="Arial" w:hAnsi="Arial" w:cs="Arial"/>
          <w:i/>
          <w:sz w:val="16"/>
          <w:szCs w:val="16"/>
        </w:rPr>
        <w:t>.</w:t>
      </w:r>
    </w:p>
    <w:p w14:paraId="0C95E4B5" w14:textId="77777777" w:rsidR="004A3E44" w:rsidRPr="00C65BAF" w:rsidRDefault="004A3E44" w:rsidP="004A3E44">
      <w:pPr>
        <w:rPr>
          <w:rFonts w:ascii="Arial" w:hAnsi="Arial" w:cs="Arial"/>
          <w:i/>
          <w:sz w:val="16"/>
          <w:szCs w:val="16"/>
        </w:rPr>
      </w:pPr>
    </w:p>
    <w:p w14:paraId="6D739EE9" w14:textId="77777777" w:rsidR="004A3E44" w:rsidRDefault="004A3E44" w:rsidP="004A3E44">
      <w:pPr>
        <w:jc w:val="both"/>
        <w:rPr>
          <w:rFonts w:ascii="Arial" w:hAnsi="Arial" w:cs="Arial"/>
          <w:b/>
          <w:sz w:val="16"/>
          <w:szCs w:val="16"/>
        </w:rPr>
      </w:pPr>
      <w:r>
        <w:rPr>
          <w:rFonts w:ascii="Arial" w:hAnsi="Arial" w:cs="Arial"/>
          <w:b/>
          <w:sz w:val="16"/>
          <w:szCs w:val="16"/>
        </w:rPr>
        <w:t xml:space="preserve">About </w:t>
      </w:r>
      <w:proofErr w:type="spellStart"/>
      <w:r>
        <w:rPr>
          <w:rFonts w:ascii="Arial" w:hAnsi="Arial" w:cs="Arial"/>
          <w:b/>
          <w:sz w:val="16"/>
          <w:szCs w:val="16"/>
        </w:rPr>
        <w:t>Raymarine</w:t>
      </w:r>
      <w:proofErr w:type="spellEnd"/>
      <w:r>
        <w:rPr>
          <w:rFonts w:ascii="Arial" w:hAnsi="Arial" w:cs="Arial"/>
          <w:b/>
          <w:sz w:val="16"/>
          <w:szCs w:val="16"/>
        </w:rPr>
        <w:t xml:space="preserve">: </w:t>
      </w:r>
    </w:p>
    <w:p w14:paraId="07A44277" w14:textId="77777777" w:rsidR="004A3E44" w:rsidRDefault="004A3E44" w:rsidP="004A3E44">
      <w:pPr>
        <w:jc w:val="both"/>
        <w:rPr>
          <w:rFonts w:ascii="Arial" w:hAnsi="Arial" w:cs="Arial"/>
          <w:i/>
          <w:sz w:val="20"/>
          <w:szCs w:val="20"/>
        </w:rPr>
      </w:pPr>
      <w:proofErr w:type="spellStart"/>
      <w:r>
        <w:rPr>
          <w:rFonts w:ascii="Arial" w:hAnsi="Arial" w:cs="Arial"/>
          <w:i/>
          <w:sz w:val="16"/>
          <w:szCs w:val="16"/>
        </w:rPr>
        <w:t>Raymarine</w:t>
      </w:r>
      <w:proofErr w:type="spellEnd"/>
      <w:r>
        <w:rPr>
          <w:rFonts w:ascii="Arial" w:hAnsi="Arial" w:cs="Arial"/>
          <w:i/>
          <w:sz w:val="16"/>
          <w:szCs w:val="16"/>
        </w:rPr>
        <w:t xml:space="preserv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 The </w:t>
      </w:r>
      <w:proofErr w:type="spellStart"/>
      <w:r>
        <w:rPr>
          <w:rFonts w:ascii="Arial" w:hAnsi="Arial" w:cs="Arial"/>
          <w:i/>
          <w:sz w:val="16"/>
          <w:szCs w:val="16"/>
        </w:rPr>
        <w:t>Raymarine</w:t>
      </w:r>
      <w:proofErr w:type="spellEnd"/>
      <w:r>
        <w:rPr>
          <w:rFonts w:ascii="Arial" w:hAnsi="Arial" w:cs="Arial"/>
          <w:i/>
          <w:sz w:val="16"/>
          <w:szCs w:val="16"/>
        </w:rPr>
        <w:t xml:space="preserve"> product lines include radar, autopilots, GPS, instruments, </w:t>
      </w:r>
      <w:proofErr w:type="spellStart"/>
      <w:r>
        <w:rPr>
          <w:rFonts w:ascii="Arial" w:hAnsi="Arial" w:cs="Arial"/>
          <w:i/>
          <w:sz w:val="16"/>
          <w:szCs w:val="16"/>
        </w:rPr>
        <w:t>fishfinders</w:t>
      </w:r>
      <w:proofErr w:type="spellEnd"/>
      <w:r>
        <w:rPr>
          <w:rFonts w:ascii="Arial" w:hAnsi="Arial" w:cs="Arial"/>
          <w:i/>
          <w:sz w:val="16"/>
          <w:szCs w:val="16"/>
        </w:rPr>
        <w:t xml:space="preserve">, communications, and integrated systems. </w:t>
      </w:r>
      <w:proofErr w:type="spellStart"/>
      <w:r>
        <w:rPr>
          <w:rFonts w:ascii="Arial" w:hAnsi="Arial" w:cs="Arial"/>
          <w:i/>
          <w:sz w:val="16"/>
          <w:szCs w:val="16"/>
        </w:rPr>
        <w:t>Raymarine</w:t>
      </w:r>
      <w:proofErr w:type="spellEnd"/>
      <w:r>
        <w:rPr>
          <w:rFonts w:ascii="Arial" w:hAnsi="Arial" w:cs="Arial"/>
          <w:i/>
          <w:sz w:val="16"/>
          <w:szCs w:val="16"/>
        </w:rPr>
        <w:t xml:space="preserve"> is a division of FLIR Systems, a world leader in thermal imaging. For more information about </w:t>
      </w:r>
      <w:proofErr w:type="spellStart"/>
      <w:r>
        <w:rPr>
          <w:rFonts w:ascii="Arial" w:hAnsi="Arial" w:cs="Arial"/>
          <w:i/>
          <w:sz w:val="16"/>
          <w:szCs w:val="16"/>
        </w:rPr>
        <w:t>Raymarine</w:t>
      </w:r>
      <w:proofErr w:type="spellEnd"/>
      <w:r>
        <w:rPr>
          <w:rFonts w:ascii="Arial" w:hAnsi="Arial" w:cs="Arial"/>
          <w:i/>
          <w:sz w:val="16"/>
          <w:szCs w:val="16"/>
        </w:rPr>
        <w:t xml:space="preserve"> please go to </w:t>
      </w:r>
      <w:hyperlink r:id="rId14" w:history="1">
        <w:r>
          <w:rPr>
            <w:rStyle w:val="Hyperlink"/>
            <w:rFonts w:ascii="Arial" w:hAnsi="Arial" w:cs="Arial"/>
            <w:i/>
            <w:sz w:val="16"/>
            <w:szCs w:val="16"/>
          </w:rPr>
          <w:t>www.raymarine.com</w:t>
        </w:r>
      </w:hyperlink>
      <w:r>
        <w:rPr>
          <w:rFonts w:ascii="Arial" w:hAnsi="Arial" w:cs="Arial"/>
          <w:i/>
          <w:sz w:val="20"/>
          <w:szCs w:val="20"/>
        </w:rPr>
        <w:t xml:space="preserve">. </w:t>
      </w:r>
    </w:p>
    <w:p w14:paraId="43967F69" w14:textId="77777777" w:rsidR="004A3E44" w:rsidRDefault="004A3E44" w:rsidP="004A3E44">
      <w:pPr>
        <w:rPr>
          <w:rFonts w:ascii="Calibri" w:hAnsi="Calibri" w:cs="Times New Roman"/>
        </w:rPr>
      </w:pPr>
    </w:p>
    <w:p w14:paraId="7FA2B11D" w14:textId="77777777" w:rsidR="004A3E44" w:rsidRDefault="004A3E44" w:rsidP="004A3E44">
      <w:pPr>
        <w:jc w:val="both"/>
        <w:rPr>
          <w:rFonts w:ascii="Arial" w:hAnsi="Arial" w:cs="Arial"/>
          <w:b/>
          <w:sz w:val="16"/>
        </w:rPr>
      </w:pPr>
      <w:r>
        <w:rPr>
          <w:rFonts w:ascii="Arial" w:hAnsi="Arial" w:cs="Arial"/>
          <w:b/>
          <w:sz w:val="16"/>
        </w:rPr>
        <w:t>Media contacts:</w:t>
      </w:r>
    </w:p>
    <w:p w14:paraId="1F719ACD" w14:textId="77777777" w:rsidR="004A3E44" w:rsidRDefault="004A3E44" w:rsidP="004A3E44">
      <w:pPr>
        <w:jc w:val="both"/>
        <w:rPr>
          <w:rFonts w:ascii="Arial" w:hAnsi="Arial" w:cs="Arial"/>
          <w:b/>
          <w:sz w:val="16"/>
        </w:rPr>
      </w:pPr>
    </w:p>
    <w:p w14:paraId="0F7D2555" w14:textId="284AD036" w:rsidR="004A3E44" w:rsidRPr="00B21756" w:rsidRDefault="00D451CB" w:rsidP="004A3E44">
      <w:pPr>
        <w:jc w:val="both"/>
        <w:rPr>
          <w:rFonts w:ascii="Arial" w:hAnsi="Arial" w:cs="Arial"/>
          <w:sz w:val="16"/>
        </w:rPr>
      </w:pPr>
      <w:r>
        <w:rPr>
          <w:rFonts w:ascii="Arial" w:hAnsi="Arial" w:cs="Arial"/>
          <w:sz w:val="16"/>
        </w:rPr>
        <w:t>Karen Bartlett</w:t>
      </w:r>
    </w:p>
    <w:p w14:paraId="4F0DE001" w14:textId="77777777" w:rsidR="004A3E44" w:rsidRPr="00B21756" w:rsidRDefault="004A3E44" w:rsidP="004A3E44">
      <w:pPr>
        <w:jc w:val="both"/>
        <w:rPr>
          <w:rFonts w:ascii="Arial" w:hAnsi="Arial" w:cs="Arial"/>
          <w:b/>
          <w:sz w:val="16"/>
        </w:rPr>
      </w:pPr>
      <w:r w:rsidRPr="00B21756">
        <w:rPr>
          <w:rFonts w:ascii="Arial" w:hAnsi="Arial" w:cs="Arial"/>
          <w:b/>
          <w:sz w:val="16"/>
        </w:rPr>
        <w:t>Saltwater Stone</w:t>
      </w:r>
    </w:p>
    <w:p w14:paraId="6257740E" w14:textId="77777777" w:rsidR="004A3E44" w:rsidRDefault="004A3E44" w:rsidP="004A3E44">
      <w:pPr>
        <w:jc w:val="both"/>
        <w:rPr>
          <w:rFonts w:ascii="Arial" w:hAnsi="Arial" w:cs="Arial"/>
          <w:sz w:val="16"/>
        </w:rPr>
      </w:pPr>
      <w:r>
        <w:rPr>
          <w:rFonts w:ascii="Arial" w:hAnsi="Arial" w:cs="Arial"/>
          <w:sz w:val="16"/>
        </w:rPr>
        <w:t>+44 (0) 1202 669 244</w:t>
      </w:r>
    </w:p>
    <w:p w14:paraId="500C3A4A" w14:textId="77777777" w:rsidR="004A3E44" w:rsidRDefault="002A4A39" w:rsidP="004A3E44">
      <w:pPr>
        <w:jc w:val="both"/>
        <w:rPr>
          <w:rFonts w:ascii="Arial" w:hAnsi="Arial" w:cs="Arial"/>
          <w:sz w:val="16"/>
        </w:rPr>
      </w:pPr>
      <w:hyperlink r:id="rId15" w:history="1">
        <w:r w:rsidR="004A3E44" w:rsidRPr="00F0212C">
          <w:rPr>
            <w:rStyle w:val="Hyperlink"/>
            <w:rFonts w:ascii="Arial" w:hAnsi="Arial" w:cs="Arial"/>
            <w:sz w:val="16"/>
          </w:rPr>
          <w:t>k.bartlett@saltwater-stone.com</w:t>
        </w:r>
      </w:hyperlink>
    </w:p>
    <w:p w14:paraId="002516BB" w14:textId="77777777" w:rsidR="004A3E44" w:rsidRPr="00B21756" w:rsidRDefault="004A3E44" w:rsidP="004A3E44">
      <w:pPr>
        <w:jc w:val="both"/>
        <w:rPr>
          <w:rFonts w:ascii="Arial" w:hAnsi="Arial" w:cs="Arial"/>
          <w:sz w:val="16"/>
        </w:rPr>
      </w:pPr>
    </w:p>
    <w:p w14:paraId="29E5C25A" w14:textId="77777777" w:rsidR="004A3E44" w:rsidRDefault="004A3E44" w:rsidP="004A3E44">
      <w:pPr>
        <w:rPr>
          <w:rFonts w:ascii="Calibri" w:hAnsi="Calibri" w:cs="Times New Roman"/>
        </w:rPr>
      </w:pPr>
    </w:p>
    <w:p w14:paraId="6E5DB5EF" w14:textId="77777777" w:rsidR="004A3E44" w:rsidRPr="00BC0D48" w:rsidRDefault="004A3E44" w:rsidP="004A3E44"/>
    <w:p w14:paraId="1C1985BE" w14:textId="77777777" w:rsidR="004A3E44" w:rsidRPr="00CB6A8B" w:rsidRDefault="004A3E44" w:rsidP="004A3E44">
      <w:pPr>
        <w:jc w:val="both"/>
        <w:rPr>
          <w:rFonts w:asciiTheme="majorHAnsi" w:hAnsiTheme="majorHAnsi"/>
        </w:rPr>
      </w:pPr>
    </w:p>
    <w:p w14:paraId="7C480F94" w14:textId="77777777" w:rsidR="004A3E44" w:rsidRPr="00CB6A8B" w:rsidRDefault="004A3E44" w:rsidP="000B24E1">
      <w:pPr>
        <w:jc w:val="both"/>
        <w:rPr>
          <w:rFonts w:asciiTheme="majorHAnsi" w:hAnsiTheme="majorHAnsi"/>
        </w:rPr>
      </w:pPr>
    </w:p>
    <w:sectPr w:rsidR="004A3E44" w:rsidRPr="00CB6A8B" w:rsidSect="004A3E44">
      <w:pgSz w:w="11906" w:h="16838" w:code="9"/>
      <w:pgMar w:top="1440" w:right="1361" w:bottom="144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4A"/>
    <w:rsid w:val="000377B8"/>
    <w:rsid w:val="00037A07"/>
    <w:rsid w:val="000459D9"/>
    <w:rsid w:val="00063C92"/>
    <w:rsid w:val="00086FFA"/>
    <w:rsid w:val="00090C44"/>
    <w:rsid w:val="000B2318"/>
    <w:rsid w:val="000B24E1"/>
    <w:rsid w:val="000E7253"/>
    <w:rsid w:val="001147B0"/>
    <w:rsid w:val="0013595C"/>
    <w:rsid w:val="00180052"/>
    <w:rsid w:val="001E6326"/>
    <w:rsid w:val="00214C87"/>
    <w:rsid w:val="0022505C"/>
    <w:rsid w:val="002252CC"/>
    <w:rsid w:val="00267DE4"/>
    <w:rsid w:val="002A4A39"/>
    <w:rsid w:val="002E4DCD"/>
    <w:rsid w:val="00317746"/>
    <w:rsid w:val="003D33FA"/>
    <w:rsid w:val="00406D6B"/>
    <w:rsid w:val="00476D59"/>
    <w:rsid w:val="004A3E44"/>
    <w:rsid w:val="00541BBD"/>
    <w:rsid w:val="00590524"/>
    <w:rsid w:val="006B2D5E"/>
    <w:rsid w:val="007F546A"/>
    <w:rsid w:val="0080549B"/>
    <w:rsid w:val="008715FF"/>
    <w:rsid w:val="00892C10"/>
    <w:rsid w:val="00896C74"/>
    <w:rsid w:val="0091651C"/>
    <w:rsid w:val="00931D1F"/>
    <w:rsid w:val="00961C33"/>
    <w:rsid w:val="009720CE"/>
    <w:rsid w:val="0098104A"/>
    <w:rsid w:val="009E7D85"/>
    <w:rsid w:val="009F6D35"/>
    <w:rsid w:val="00A277E9"/>
    <w:rsid w:val="00A84252"/>
    <w:rsid w:val="00B025F9"/>
    <w:rsid w:val="00CB6A8B"/>
    <w:rsid w:val="00D11145"/>
    <w:rsid w:val="00D245C5"/>
    <w:rsid w:val="00D368B2"/>
    <w:rsid w:val="00D451CB"/>
    <w:rsid w:val="00D83FC0"/>
    <w:rsid w:val="00E05C5E"/>
    <w:rsid w:val="00E37E1A"/>
    <w:rsid w:val="00E75FC7"/>
    <w:rsid w:val="00E76E57"/>
    <w:rsid w:val="00E87753"/>
    <w:rsid w:val="00ED7971"/>
    <w:rsid w:val="00F26520"/>
    <w:rsid w:val="00FC1D9B"/>
    <w:rsid w:val="00FE3769"/>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532"/>
  <w14:defaultImageDpi w14:val="330"/>
  <w15:docId w15:val="{71BDC612-35EA-4143-B0CA-CD69B349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0C4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090C44"/>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090C44"/>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D451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044">
      <w:bodyDiv w:val="1"/>
      <w:marLeft w:val="0"/>
      <w:marRight w:val="0"/>
      <w:marTop w:val="0"/>
      <w:marBottom w:val="0"/>
      <w:divBdr>
        <w:top w:val="none" w:sz="0" w:space="0" w:color="auto"/>
        <w:left w:val="none" w:sz="0" w:space="0" w:color="auto"/>
        <w:bottom w:val="none" w:sz="0" w:space="0" w:color="auto"/>
        <w:right w:val="none" w:sz="0" w:space="0" w:color="auto"/>
      </w:divBdr>
    </w:div>
    <w:div w:id="494565798">
      <w:bodyDiv w:val="1"/>
      <w:marLeft w:val="0"/>
      <w:marRight w:val="0"/>
      <w:marTop w:val="0"/>
      <w:marBottom w:val="0"/>
      <w:divBdr>
        <w:top w:val="none" w:sz="0" w:space="0" w:color="auto"/>
        <w:left w:val="none" w:sz="0" w:space="0" w:color="auto"/>
        <w:bottom w:val="none" w:sz="0" w:space="0" w:color="auto"/>
        <w:right w:val="none" w:sz="0" w:space="0" w:color="auto"/>
      </w:divBdr>
    </w:div>
    <w:div w:id="1022393511">
      <w:bodyDiv w:val="1"/>
      <w:marLeft w:val="0"/>
      <w:marRight w:val="0"/>
      <w:marTop w:val="0"/>
      <w:marBottom w:val="0"/>
      <w:divBdr>
        <w:top w:val="none" w:sz="0" w:space="0" w:color="auto"/>
        <w:left w:val="none" w:sz="0" w:space="0" w:color="auto"/>
        <w:bottom w:val="none" w:sz="0" w:space="0" w:color="auto"/>
        <w:right w:val="none" w:sz="0" w:space="0" w:color="auto"/>
      </w:divBdr>
    </w:div>
    <w:div w:id="212048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marine/m400/" TargetMode="External"/><Relationship Id="rId13" Type="http://schemas.openxmlformats.org/officeDocument/2006/relationships/hyperlink" Target="https://twitter.com/flir" TargetMode="External"/><Relationship Id="rId3" Type="http://schemas.openxmlformats.org/officeDocument/2006/relationships/settings" Target="settings.xml"/><Relationship Id="rId7" Type="http://schemas.openxmlformats.org/officeDocument/2006/relationships/hyperlink" Target="http://www.flir.com/marine/m400/" TargetMode="External"/><Relationship Id="rId12" Type="http://schemas.openxmlformats.org/officeDocument/2006/relationships/hyperlink" Target="http://www.fli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flir.com" TargetMode="External"/><Relationship Id="rId5" Type="http://schemas.openxmlformats.org/officeDocument/2006/relationships/image" Target="media/image1.jpeg"/><Relationship Id="rId15" Type="http://schemas.openxmlformats.org/officeDocument/2006/relationships/hyperlink" Target="mailto:k.bartlett@saltwater-stone.com" TargetMode="External"/><Relationship Id="rId10" Type="http://schemas.openxmlformats.org/officeDocument/2006/relationships/hyperlink" Target="http://www.flir.com/marine/display/?id=49515" TargetMode="External"/><Relationship Id="rId4" Type="http://schemas.openxmlformats.org/officeDocument/2006/relationships/webSettings" Target="webSettings.xml"/><Relationship Id="rId9" Type="http://schemas.openxmlformats.org/officeDocument/2006/relationships/hyperlink" Target="http://www.cbc.ca/beta/news/canada/british-columbia/jetboaters-rescued-from-frigid-waters-after-boat-capsizes-near-prince-rupert-1.3892422" TargetMode="External"/><Relationship Id="rId14" Type="http://schemas.openxmlformats.org/officeDocument/2006/relationships/hyperlink" Target="http://www.raymar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9D40-ADB8-465F-800C-AFE96A99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Karen Bartlett</cp:lastModifiedBy>
  <cp:revision>4</cp:revision>
  <cp:lastPrinted>2017-04-07T09:40:00Z</cp:lastPrinted>
  <dcterms:created xsi:type="dcterms:W3CDTF">2018-03-29T13:12:00Z</dcterms:created>
  <dcterms:modified xsi:type="dcterms:W3CDTF">2018-03-29T13:36:00Z</dcterms:modified>
</cp:coreProperties>
</file>