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5FDF" w14:textId="77777777" w:rsidR="00B310A5" w:rsidRDefault="00B310A5" w:rsidP="00FB59DD">
      <w:pPr>
        <w:jc w:val="center"/>
        <w:rPr>
          <w:b/>
          <w:sz w:val="32"/>
          <w:szCs w:val="32"/>
          <w:lang w:val="es-ES_tradnl"/>
        </w:rPr>
      </w:pPr>
    </w:p>
    <w:p w14:paraId="001E5FE0" w14:textId="4A786DA8" w:rsidR="00D644F6" w:rsidRPr="003E4A6D" w:rsidRDefault="009A5571" w:rsidP="00FB59DD">
      <w:pPr>
        <w:jc w:val="center"/>
        <w:rPr>
          <w:b/>
          <w:sz w:val="32"/>
          <w:szCs w:val="32"/>
          <w:lang w:val="sv-SE"/>
        </w:rPr>
      </w:pPr>
      <w:r>
        <w:rPr>
          <w:rFonts w:ascii="Calibri" w:eastAsia="Calibri" w:hAnsi="Calibri" w:cs="Times New Roman"/>
          <w:b/>
          <w:bCs/>
          <w:sz w:val="32"/>
          <w:szCs w:val="32"/>
          <w:lang w:val="sv-SE"/>
        </w:rPr>
        <w:t>Nya tillskott till “Eternal”</w:t>
      </w:r>
      <w:r w:rsidR="003B1A2A">
        <w:rPr>
          <w:rFonts w:ascii="Calibri" w:eastAsia="Calibri" w:hAnsi="Calibri" w:cs="Times New Roman"/>
          <w:b/>
          <w:bCs/>
          <w:sz w:val="32"/>
          <w:szCs w:val="32"/>
          <w:lang w:val="sv-SE"/>
        </w:rPr>
        <w:t xml:space="preserve">-serien, </w:t>
      </w:r>
      <w:r>
        <w:rPr>
          <w:rFonts w:ascii="Calibri" w:eastAsia="Calibri" w:hAnsi="Calibri" w:cs="Times New Roman"/>
          <w:b/>
          <w:bCs/>
          <w:sz w:val="32"/>
          <w:szCs w:val="32"/>
          <w:lang w:val="sv-SE"/>
        </w:rPr>
        <w:t>den bästsäljande färgkollektionen från Silestone®</w:t>
      </w:r>
    </w:p>
    <w:p w14:paraId="001E5FE1" w14:textId="77777777" w:rsidR="00DA24CE" w:rsidRPr="003E4A6D" w:rsidRDefault="00DA24CE" w:rsidP="002000E8">
      <w:pPr>
        <w:rPr>
          <w:b/>
          <w:i/>
          <w:lang w:val="sv-SE"/>
        </w:rPr>
      </w:pPr>
    </w:p>
    <w:p w14:paraId="001E5FE2" w14:textId="1F1AF003" w:rsidR="006D253A" w:rsidRPr="003E4A6D" w:rsidRDefault="009A5571" w:rsidP="006D253A">
      <w:pPr>
        <w:pStyle w:val="ListParagraph"/>
        <w:numPr>
          <w:ilvl w:val="0"/>
          <w:numId w:val="1"/>
        </w:numPr>
        <w:ind w:left="426"/>
        <w:jc w:val="both"/>
        <w:rPr>
          <w:b/>
          <w:i/>
          <w:sz w:val="22"/>
          <w:szCs w:val="22"/>
          <w:lang w:val="sv-SE"/>
        </w:rPr>
      </w:pPr>
      <w:r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 xml:space="preserve">Eternal </w:t>
      </w:r>
      <w:proofErr w:type="spellStart"/>
      <w:r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>Noir</w:t>
      </w:r>
      <w:proofErr w:type="spellEnd"/>
      <w:r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 xml:space="preserve"> </w:t>
      </w:r>
      <w:r w:rsidR="003B1A2A"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>bidrar</w:t>
      </w:r>
      <w:r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 xml:space="preserve"> med en mörk yta med dramatisk vit och </w:t>
      </w:r>
      <w:r w:rsidR="003B1A2A"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>guldig</w:t>
      </w:r>
      <w:r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 xml:space="preserve"> marmorering. Silken Pearl har </w:t>
      </w:r>
      <w:r w:rsidR="003B1A2A"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 xml:space="preserve">å sin sida </w:t>
      </w:r>
      <w:r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 xml:space="preserve">en inspirerande krämvit bas med </w:t>
      </w:r>
      <w:r w:rsidR="003B1A2A"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 xml:space="preserve">en </w:t>
      </w:r>
      <w:r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 xml:space="preserve">subtil vit marmorering. Båda färgerna är en del av Eternal-serien från Silestone®, vars estetik påminner om marmor. </w:t>
      </w:r>
    </w:p>
    <w:p w14:paraId="001E5FE3" w14:textId="505F05E4" w:rsidR="00893F1D" w:rsidRPr="00CF72EC" w:rsidRDefault="009A5571" w:rsidP="006D253A">
      <w:pPr>
        <w:pStyle w:val="ListParagraph"/>
        <w:numPr>
          <w:ilvl w:val="0"/>
          <w:numId w:val="1"/>
        </w:numPr>
        <w:ind w:left="426"/>
        <w:jc w:val="both"/>
        <w:rPr>
          <w:b/>
          <w:bCs/>
          <w:i/>
          <w:sz w:val="22"/>
          <w:szCs w:val="22"/>
          <w:lang w:val="sv-SE"/>
        </w:rPr>
      </w:pPr>
      <w:r w:rsidRPr="004E7E30">
        <w:rPr>
          <w:rFonts w:ascii="Calibri" w:eastAsia="Calibri" w:hAnsi="Calibri" w:cs="Times New Roman"/>
          <w:b/>
          <w:bCs/>
          <w:i/>
          <w:iCs/>
          <w:sz w:val="22"/>
          <w:szCs w:val="22"/>
          <w:lang w:val="sv-SE"/>
        </w:rPr>
        <w:t>Ladda ner bilder:</w:t>
      </w:r>
      <w:r>
        <w:rPr>
          <w:rFonts w:ascii="Calibri" w:eastAsia="Calibri" w:hAnsi="Calibri" w:cs="Times New Roman"/>
          <w:b/>
          <w:bCs/>
          <w:i/>
          <w:iCs/>
          <w:sz w:val="20"/>
          <w:szCs w:val="20"/>
          <w:lang w:val="sv-SE"/>
        </w:rPr>
        <w:t xml:space="preserve"> </w:t>
      </w:r>
      <w:hyperlink r:id="rId11" w:history="1">
        <w:r>
          <w:rPr>
            <w:rFonts w:ascii="Calibri" w:eastAsia="Calibri" w:hAnsi="Calibri" w:cs="Times New Roman"/>
            <w:b/>
            <w:bCs/>
            <w:i/>
            <w:iCs/>
            <w:color w:val="0563C1"/>
            <w:sz w:val="20"/>
            <w:szCs w:val="20"/>
            <w:u w:val="single"/>
            <w:lang w:val="sv-SE"/>
          </w:rPr>
          <w:t>https://cosentino.box.com/s/wyouwpmiy49xoy8dbqbq0jaj4swekpox</w:t>
        </w:r>
      </w:hyperlink>
      <w:r>
        <w:rPr>
          <w:rFonts w:ascii="Calibri" w:eastAsia="Calibri" w:hAnsi="Calibri" w:cs="Times New Roman"/>
          <w:b/>
          <w:bCs/>
          <w:i/>
          <w:iCs/>
          <w:sz w:val="20"/>
          <w:szCs w:val="20"/>
          <w:lang w:val="sv-SE"/>
        </w:rPr>
        <w:t xml:space="preserve"> </w:t>
      </w:r>
    </w:p>
    <w:p w14:paraId="6871DB36" w14:textId="77777777" w:rsidR="00CF72EC" w:rsidRPr="003E4A6D" w:rsidRDefault="00CF72EC" w:rsidP="00CF72EC">
      <w:pPr>
        <w:pStyle w:val="ListParagraph"/>
        <w:ind w:left="426"/>
        <w:jc w:val="both"/>
        <w:rPr>
          <w:b/>
          <w:bCs/>
          <w:i/>
          <w:sz w:val="22"/>
          <w:szCs w:val="22"/>
          <w:lang w:val="sv-SE"/>
        </w:rPr>
      </w:pPr>
    </w:p>
    <w:p w14:paraId="001E5FE4" w14:textId="77777777" w:rsidR="00942CF3" w:rsidRPr="003E4A6D" w:rsidRDefault="00942CF3" w:rsidP="00790F13">
      <w:pPr>
        <w:jc w:val="center"/>
        <w:rPr>
          <w:sz w:val="22"/>
          <w:szCs w:val="22"/>
          <w:lang w:val="sv-SE"/>
        </w:rPr>
      </w:pPr>
    </w:p>
    <w:p w14:paraId="001E5FE5" w14:textId="097C4844" w:rsidR="0035454F" w:rsidRPr="003E4A6D" w:rsidRDefault="009A5571" w:rsidP="00975139">
      <w:pPr>
        <w:jc w:val="both"/>
        <w:rPr>
          <w:bCs/>
          <w:sz w:val="22"/>
          <w:szCs w:val="22"/>
          <w:lang w:val="sv-SE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Silestone® by Cosentino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, världsledande inom kvartsytor för arkitektur och design, </w:t>
      </w: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lanserar två nya tillskott till den bästsäljande färgkollektionen ”Eternal”</w:t>
      </w:r>
      <w:r>
        <w:rPr>
          <w:rFonts w:ascii="Calibri" w:eastAsia="Calibri" w:hAnsi="Calibri" w:cs="Times New Roman"/>
          <w:sz w:val="22"/>
          <w:szCs w:val="22"/>
          <w:lang w:val="sv-SE"/>
        </w:rPr>
        <w:t>. Eternal</w:t>
      </w:r>
      <w:r w:rsidR="003B1A2A">
        <w:rPr>
          <w:rFonts w:ascii="Calibri" w:eastAsia="Calibri" w:hAnsi="Calibri" w:cs="Times New Roman"/>
          <w:sz w:val="22"/>
          <w:szCs w:val="22"/>
          <w:lang w:val="sv-SE"/>
        </w:rPr>
        <w:t>-kollektionen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skapade</w:t>
      </w:r>
      <w:r w:rsidR="003B1A2A">
        <w:rPr>
          <w:rFonts w:ascii="Calibri" w:eastAsia="Calibri" w:hAnsi="Calibri" w:cs="Times New Roman"/>
          <w:sz w:val="22"/>
          <w:szCs w:val="22"/>
          <w:lang w:val="sv-SE"/>
        </w:rPr>
        <w:t>s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2017 för att ta oss tillbaka till </w:t>
      </w:r>
      <w:r w:rsidR="003B1A2A">
        <w:rPr>
          <w:rFonts w:ascii="Calibri" w:eastAsia="Calibri" w:hAnsi="Calibri" w:cs="Times New Roman"/>
          <w:sz w:val="22"/>
          <w:szCs w:val="22"/>
          <w:lang w:val="sv-SE"/>
        </w:rPr>
        <w:t>den ursprungliga e</w:t>
      </w:r>
      <w:r>
        <w:rPr>
          <w:rFonts w:ascii="Calibri" w:eastAsia="Calibri" w:hAnsi="Calibri" w:cs="Times New Roman"/>
          <w:sz w:val="22"/>
          <w:szCs w:val="22"/>
          <w:lang w:val="sv-SE"/>
        </w:rPr>
        <w:t>stetik</w:t>
      </w:r>
      <w:r w:rsidR="003B1A2A">
        <w:rPr>
          <w:rFonts w:ascii="Calibri" w:eastAsia="Calibri" w:hAnsi="Calibri" w:cs="Times New Roman"/>
          <w:sz w:val="22"/>
          <w:szCs w:val="22"/>
          <w:lang w:val="sv-SE"/>
        </w:rPr>
        <w:t>en hos marmor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, en </w:t>
      </w:r>
      <w:r w:rsidR="003B1A2A">
        <w:rPr>
          <w:rFonts w:ascii="Calibri" w:eastAsia="Calibri" w:hAnsi="Calibri" w:cs="Times New Roman"/>
          <w:sz w:val="22"/>
          <w:szCs w:val="22"/>
          <w:lang w:val="sv-SE"/>
        </w:rPr>
        <w:t>älskad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natursten och en symbol för Cosentinos arv. </w:t>
      </w:r>
    </w:p>
    <w:p w14:paraId="001E5FE6" w14:textId="77777777" w:rsidR="0035454F" w:rsidRPr="003E4A6D" w:rsidRDefault="0035454F" w:rsidP="00975139">
      <w:pPr>
        <w:jc w:val="both"/>
        <w:rPr>
          <w:bCs/>
          <w:sz w:val="22"/>
          <w:szCs w:val="22"/>
          <w:lang w:val="sv-SE"/>
        </w:rPr>
      </w:pPr>
    </w:p>
    <w:p w14:paraId="001E5FE7" w14:textId="4E9B36A6" w:rsidR="00503C90" w:rsidRPr="009A5571" w:rsidRDefault="009A5571" w:rsidP="00975139">
      <w:pPr>
        <w:jc w:val="both"/>
        <w:rPr>
          <w:bCs/>
          <w:sz w:val="22"/>
          <w:szCs w:val="22"/>
          <w:lang w:val="sv-SE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Eternal </w:t>
      </w:r>
      <w:proofErr w:type="spellStart"/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Noir</w:t>
      </w:r>
      <w:proofErr w:type="spellEnd"/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 och Silken Pearl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är de namn som de två nya varianterna av Silestone® Eternal har fått. Färgerna har skapats som svar på den populära inredningst</w:t>
      </w:r>
      <w:r w:rsidR="003B1A2A">
        <w:rPr>
          <w:rFonts w:ascii="Calibri" w:eastAsia="Calibri" w:hAnsi="Calibri" w:cs="Times New Roman"/>
          <w:sz w:val="22"/>
          <w:szCs w:val="22"/>
          <w:lang w:val="sv-SE"/>
        </w:rPr>
        <w:t>endensen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med </w:t>
      </w: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marmor-</w:t>
      </w:r>
      <w:r w:rsidR="003B1A2A"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ytor i alla olika toner</w:t>
      </w:r>
      <w:r>
        <w:rPr>
          <w:rFonts w:ascii="Calibri" w:eastAsia="Calibri" w:hAnsi="Calibri" w:cs="Times New Roman"/>
          <w:sz w:val="22"/>
          <w:szCs w:val="22"/>
          <w:lang w:val="sv-SE"/>
        </w:rPr>
        <w:t>. Den tidlösa naturliga skönheten hos de</w:t>
      </w:r>
      <w:r w:rsidR="00273D70">
        <w:rPr>
          <w:rFonts w:ascii="Calibri" w:eastAsia="Calibri" w:hAnsi="Calibri" w:cs="Times New Roman"/>
          <w:sz w:val="22"/>
          <w:szCs w:val="22"/>
          <w:lang w:val="sv-SE"/>
        </w:rPr>
        <w:t>ss</w:t>
      </w:r>
      <w:r>
        <w:rPr>
          <w:rFonts w:ascii="Calibri" w:eastAsia="Calibri" w:hAnsi="Calibri" w:cs="Times New Roman"/>
          <w:sz w:val="22"/>
          <w:szCs w:val="22"/>
          <w:lang w:val="sv-SE"/>
        </w:rPr>
        <w:t>a sten</w:t>
      </w:r>
      <w:r w:rsidR="00273D70">
        <w:rPr>
          <w:rFonts w:ascii="Calibri" w:eastAsia="Calibri" w:hAnsi="Calibri" w:cs="Times New Roman"/>
          <w:sz w:val="22"/>
          <w:szCs w:val="22"/>
          <w:lang w:val="sv-SE"/>
        </w:rPr>
        <w:t>ar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är en stor</w:t>
      </w:r>
      <w:r w:rsidR="004E7E30">
        <w:rPr>
          <w:rFonts w:ascii="Calibri" w:eastAsia="Calibri" w:hAnsi="Calibri" w:cs="Times New Roman"/>
          <w:sz w:val="22"/>
          <w:szCs w:val="22"/>
          <w:lang w:val="sv-SE"/>
        </w:rPr>
        <w:t>favorit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inom inredningsdesign</w:t>
      </w:r>
      <w:r w:rsidR="00273D70">
        <w:rPr>
          <w:rFonts w:ascii="Calibri" w:eastAsia="Calibri" w:hAnsi="Calibri" w:cs="Times New Roman"/>
          <w:sz w:val="22"/>
          <w:szCs w:val="22"/>
          <w:lang w:val="sv-SE"/>
        </w:rPr>
        <w:t xml:space="preserve">.  Marmorsorter 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finns nu </w:t>
      </w:r>
      <w:r w:rsidR="004E7E30">
        <w:rPr>
          <w:rFonts w:ascii="Calibri" w:eastAsia="Calibri" w:hAnsi="Calibri" w:cs="Times New Roman"/>
          <w:sz w:val="22"/>
          <w:szCs w:val="22"/>
          <w:lang w:val="sv-SE"/>
        </w:rPr>
        <w:t xml:space="preserve">allt som oftast uppvisad </w:t>
      </w:r>
      <w:r>
        <w:rPr>
          <w:rFonts w:ascii="Calibri" w:eastAsia="Calibri" w:hAnsi="Calibri" w:cs="Times New Roman"/>
          <w:sz w:val="22"/>
          <w:szCs w:val="22"/>
          <w:lang w:val="sv-SE"/>
        </w:rPr>
        <w:t>på all världens mest prestigefyllda utställningar inom arkitektur, inredning och design.</w:t>
      </w:r>
    </w:p>
    <w:p w14:paraId="001E5FE8" w14:textId="77777777" w:rsidR="006D253A" w:rsidRPr="009A5571" w:rsidRDefault="006D253A" w:rsidP="00975139">
      <w:pPr>
        <w:jc w:val="both"/>
        <w:rPr>
          <w:bCs/>
          <w:sz w:val="22"/>
          <w:szCs w:val="22"/>
          <w:lang w:val="sv-SE"/>
        </w:rPr>
      </w:pPr>
    </w:p>
    <w:p w14:paraId="001E5FED" w14:textId="764B961A" w:rsidR="002A2C65" w:rsidRDefault="001770FA" w:rsidP="001770FA">
      <w:pPr>
        <w:jc w:val="center"/>
        <w:rPr>
          <w:bCs/>
          <w:sz w:val="22"/>
          <w:szCs w:val="22"/>
          <w:lang w:val="es-ES"/>
        </w:rPr>
      </w:pPr>
      <w:r>
        <w:rPr>
          <w:bCs/>
          <w:noProof/>
          <w:sz w:val="22"/>
          <w:szCs w:val="22"/>
          <w:lang w:val="es-ES"/>
        </w:rPr>
        <w:drawing>
          <wp:inline distT="0" distB="0" distL="0" distR="0" wp14:anchorId="4CCA60E0" wp14:editId="7924E96E">
            <wp:extent cx="3936097" cy="5248275"/>
            <wp:effectExtent l="0" t="0" r="7620" b="0"/>
            <wp:docPr id="1" name="Picture 1" descr="A room filled with furniture and a larg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estone Kitchen - Eternal Noi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853" cy="524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9F6A" w14:textId="77777777" w:rsidR="00CF72EC" w:rsidRPr="00503C90" w:rsidRDefault="00CF72EC" w:rsidP="00975139">
      <w:pPr>
        <w:jc w:val="both"/>
        <w:rPr>
          <w:bCs/>
          <w:sz w:val="22"/>
          <w:szCs w:val="22"/>
          <w:lang w:val="es-ES"/>
        </w:rPr>
      </w:pPr>
    </w:p>
    <w:p w14:paraId="001E5FEE" w14:textId="08CE46E8" w:rsidR="002A2C65" w:rsidRDefault="009A5571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lastRenderedPageBreak/>
        <w:t xml:space="preserve">Eternal </w:t>
      </w:r>
      <w:proofErr w:type="spellStart"/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Noir</w:t>
      </w:r>
      <w:proofErr w:type="spellEnd"/>
      <w:r>
        <w:rPr>
          <w:rFonts w:ascii="Calibri" w:eastAsia="Calibri" w:hAnsi="Calibri" w:cs="Times New Roman"/>
          <w:sz w:val="22"/>
          <w:szCs w:val="22"/>
          <w:lang w:val="sv-SE"/>
        </w:rPr>
        <w:t xml:space="preserve"> har en asymmetrisk design som inspirerats av den rena elegansen hos natursten. Dess svarta yta utstrålar distinktion och enkelhet</w:t>
      </w:r>
      <w:r w:rsidR="004E7E30">
        <w:rPr>
          <w:rFonts w:ascii="Calibri" w:eastAsia="Calibri" w:hAnsi="Calibri" w:cs="Times New Roman"/>
          <w:sz w:val="22"/>
          <w:szCs w:val="22"/>
          <w:lang w:val="sv-SE"/>
        </w:rPr>
        <w:t>. D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ess intensiva, dramatiska vita och </w:t>
      </w:r>
      <w:r w:rsidR="004E7E30">
        <w:rPr>
          <w:rFonts w:ascii="Calibri" w:eastAsia="Calibri" w:hAnsi="Calibri" w:cs="Times New Roman"/>
          <w:sz w:val="22"/>
          <w:szCs w:val="22"/>
          <w:lang w:val="sv-SE"/>
        </w:rPr>
        <w:t>guldiga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marmorering tilltalar många olika smaker. Eternal </w:t>
      </w:r>
      <w:proofErr w:type="spellStart"/>
      <w:r>
        <w:rPr>
          <w:rFonts w:ascii="Calibri" w:eastAsia="Calibri" w:hAnsi="Calibri" w:cs="Times New Roman"/>
          <w:sz w:val="22"/>
          <w:szCs w:val="22"/>
          <w:lang w:val="sv-SE"/>
        </w:rPr>
        <w:t>Noir</w:t>
      </w:r>
      <w:proofErr w:type="spellEnd"/>
      <w:r>
        <w:rPr>
          <w:rFonts w:ascii="Calibri" w:eastAsia="Calibri" w:hAnsi="Calibri" w:cs="Times New Roman"/>
          <w:sz w:val="22"/>
          <w:szCs w:val="22"/>
          <w:lang w:val="sv-SE"/>
        </w:rPr>
        <w:t xml:space="preserve"> är en färg som har </w:t>
      </w:r>
      <w:r w:rsidR="004E7E30">
        <w:rPr>
          <w:rFonts w:ascii="Calibri" w:eastAsia="Calibri" w:hAnsi="Calibri" w:cs="Times New Roman"/>
          <w:sz w:val="22"/>
          <w:szCs w:val="22"/>
          <w:lang w:val="sv-SE"/>
        </w:rPr>
        <w:t xml:space="preserve">förmågan 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att fängsla och inspirera </w:t>
      </w:r>
      <w:r w:rsidR="004E7E30">
        <w:rPr>
          <w:rFonts w:ascii="Calibri" w:eastAsia="Calibri" w:hAnsi="Calibri" w:cs="Times New Roman"/>
          <w:sz w:val="22"/>
          <w:szCs w:val="22"/>
          <w:lang w:val="sv-SE"/>
        </w:rPr>
        <w:t xml:space="preserve">till </w:t>
      </w:r>
      <w:r w:rsidR="00273D70">
        <w:rPr>
          <w:rFonts w:ascii="Calibri" w:eastAsia="Calibri" w:hAnsi="Calibri" w:cs="Times New Roman"/>
          <w:sz w:val="22"/>
          <w:szCs w:val="22"/>
          <w:lang w:val="sv-SE"/>
        </w:rPr>
        <w:t xml:space="preserve">all 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inredningsdesign </w:t>
      </w:r>
      <w:r w:rsidR="004E7E30">
        <w:rPr>
          <w:rFonts w:ascii="Calibri" w:eastAsia="Calibri" w:hAnsi="Calibri" w:cs="Times New Roman"/>
          <w:sz w:val="22"/>
          <w:szCs w:val="22"/>
          <w:lang w:val="sv-SE"/>
        </w:rPr>
        <w:t>där valet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baseras på mörka färger. </w:t>
      </w:r>
    </w:p>
    <w:p w14:paraId="009488BB" w14:textId="5D4E1605" w:rsidR="004E7E30" w:rsidRDefault="004E7E30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</w:p>
    <w:p w14:paraId="001E5FF1" w14:textId="3320CAFE" w:rsidR="00AD75B0" w:rsidRPr="00503C90" w:rsidRDefault="001770FA" w:rsidP="00503C90">
      <w:pPr>
        <w:jc w:val="center"/>
        <w:rPr>
          <w:bCs/>
          <w:sz w:val="22"/>
          <w:szCs w:val="22"/>
          <w:lang w:val="es-ES"/>
        </w:rPr>
      </w:pPr>
      <w:r>
        <w:rPr>
          <w:rFonts w:ascii="Calibri" w:eastAsia="Calibri" w:hAnsi="Calibri" w:cs="Times New Roman"/>
          <w:noProof/>
          <w:sz w:val="22"/>
          <w:szCs w:val="22"/>
          <w:lang w:val="sv-SE"/>
        </w:rPr>
        <w:drawing>
          <wp:inline distT="0" distB="0" distL="0" distR="0" wp14:anchorId="50B12ABE" wp14:editId="37C1AD71">
            <wp:extent cx="3276379" cy="2913506"/>
            <wp:effectExtent l="0" t="0" r="635" b="1270"/>
            <wp:docPr id="8" name="Picture 8" descr="A picture containing indoor, wall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lestone Eternal Noi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360" cy="291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5FF2" w14:textId="77777777" w:rsidR="00503C90" w:rsidRPr="00503C90" w:rsidRDefault="00503C90" w:rsidP="00975139">
      <w:pPr>
        <w:jc w:val="both"/>
        <w:rPr>
          <w:b/>
          <w:sz w:val="22"/>
          <w:szCs w:val="22"/>
          <w:lang w:val="es-ES"/>
        </w:rPr>
      </w:pPr>
    </w:p>
    <w:p w14:paraId="001E5FF3" w14:textId="6BFF8421" w:rsidR="00AD75B0" w:rsidRDefault="009A5571" w:rsidP="006D253A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Silken Pearl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hämtar sin inspiration från en krämvit sten vars mjuka förfinade bas kompletteras av en utsökt vit marmorering. </w:t>
      </w:r>
      <w:r w:rsidR="00CF72EC">
        <w:rPr>
          <w:rFonts w:ascii="Calibri" w:eastAsia="Calibri" w:hAnsi="Calibri" w:cs="Times New Roman"/>
          <w:sz w:val="22"/>
          <w:szCs w:val="22"/>
          <w:lang w:val="sv-SE"/>
        </w:rPr>
        <w:t xml:space="preserve">Den förmedlar en </w:t>
      </w:r>
      <w:r>
        <w:rPr>
          <w:rFonts w:ascii="Calibri" w:eastAsia="Calibri" w:hAnsi="Calibri" w:cs="Times New Roman"/>
          <w:sz w:val="22"/>
          <w:szCs w:val="22"/>
          <w:lang w:val="sv-SE"/>
        </w:rPr>
        <w:t>naturlig och lugn look. Det här färgalternativet förser arkitekter och designer</w:t>
      </w:r>
      <w:r w:rsidR="00CF72EC">
        <w:rPr>
          <w:rFonts w:ascii="Calibri" w:eastAsia="Calibri" w:hAnsi="Calibri" w:cs="Times New Roman"/>
          <w:sz w:val="22"/>
          <w:szCs w:val="22"/>
          <w:lang w:val="sv-SE"/>
        </w:rPr>
        <w:t>s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med ett stort utbud av </w:t>
      </w:r>
      <w:r w:rsidR="00CF72EC">
        <w:rPr>
          <w:rFonts w:ascii="Calibri" w:eastAsia="Calibri" w:hAnsi="Calibri" w:cs="Times New Roman"/>
          <w:sz w:val="22"/>
          <w:szCs w:val="22"/>
          <w:lang w:val="sv-SE"/>
        </w:rPr>
        <w:t xml:space="preserve">smakfulla 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kombinationer. Silken Pearl </w:t>
      </w:r>
      <w:r w:rsidR="00CF72EC">
        <w:rPr>
          <w:rFonts w:ascii="Calibri" w:eastAsia="Calibri" w:hAnsi="Calibri" w:cs="Times New Roman"/>
          <w:sz w:val="22"/>
          <w:szCs w:val="22"/>
          <w:lang w:val="sv-SE"/>
        </w:rPr>
        <w:t xml:space="preserve">utstrålar en jordnära </w:t>
      </w:r>
      <w:r>
        <w:rPr>
          <w:rFonts w:ascii="Calibri" w:eastAsia="Calibri" w:hAnsi="Calibri" w:cs="Times New Roman"/>
          <w:sz w:val="22"/>
          <w:szCs w:val="22"/>
          <w:lang w:val="sv-SE"/>
        </w:rPr>
        <w:t>tillförlitlighet.</w:t>
      </w:r>
    </w:p>
    <w:p w14:paraId="447CD2C9" w14:textId="77777777" w:rsidR="001770FA" w:rsidRDefault="001770FA" w:rsidP="006D253A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</w:p>
    <w:p w14:paraId="179D8F35" w14:textId="5BBF6D67" w:rsidR="001770FA" w:rsidRPr="003E4A6D" w:rsidRDefault="001770FA" w:rsidP="006D253A">
      <w:pPr>
        <w:jc w:val="both"/>
        <w:rPr>
          <w:bCs/>
          <w:sz w:val="22"/>
          <w:szCs w:val="22"/>
          <w:lang w:val="sv-SE"/>
        </w:rPr>
      </w:pPr>
      <w:r w:rsidRPr="00503C90">
        <w:rPr>
          <w:noProof/>
          <w:sz w:val="22"/>
          <w:szCs w:val="22"/>
        </w:rPr>
        <w:drawing>
          <wp:inline distT="0" distB="0" distL="0" distR="0" wp14:anchorId="59D4DE82" wp14:editId="5669161D">
            <wp:extent cx="5437487" cy="3479510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60211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10" cy="350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5FF4" w14:textId="77777777" w:rsidR="00A4349F" w:rsidRPr="003E4A6D" w:rsidRDefault="00A4349F" w:rsidP="00975139">
      <w:pPr>
        <w:jc w:val="both"/>
        <w:rPr>
          <w:bCs/>
          <w:sz w:val="22"/>
          <w:szCs w:val="22"/>
          <w:lang w:val="sv-SE"/>
        </w:rPr>
      </w:pPr>
    </w:p>
    <w:p w14:paraId="7DB1083A" w14:textId="77777777" w:rsidR="001770FA" w:rsidRDefault="009A5571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  <w:r>
        <w:rPr>
          <w:rFonts w:ascii="Calibri" w:eastAsia="Calibri" w:hAnsi="Calibri" w:cs="Times New Roman"/>
          <w:bCs/>
          <w:sz w:val="22"/>
          <w:szCs w:val="22"/>
          <w:lang w:val="sv-SE"/>
        </w:rPr>
        <w:t xml:space="preserve">I linje med hela kollektionens filosofi </w:t>
      </w: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spelar marmoreringen en viktig roll</w:t>
      </w:r>
      <w:r>
        <w:rPr>
          <w:rFonts w:ascii="Calibri" w:eastAsia="Calibri" w:hAnsi="Calibri" w:cs="Times New Roman"/>
          <w:sz w:val="22"/>
          <w:szCs w:val="22"/>
          <w:lang w:val="sv-SE"/>
        </w:rPr>
        <w:t>. Det slumpmässiga mönstret utmärker sig, ger elegans och en känsla av kontinuitet och helhet.</w:t>
      </w:r>
      <w:r w:rsidR="00CF72EC">
        <w:rPr>
          <w:rFonts w:ascii="Calibri" w:eastAsia="Calibri" w:hAnsi="Calibri" w:cs="Times New Roman"/>
          <w:sz w:val="22"/>
          <w:szCs w:val="22"/>
          <w:lang w:val="sv-SE"/>
        </w:rPr>
        <w:t xml:space="preserve"> </w:t>
      </w:r>
    </w:p>
    <w:p w14:paraId="2C4D59B6" w14:textId="29961504" w:rsidR="00CF72EC" w:rsidRDefault="00CF72EC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sz w:val="22"/>
          <w:szCs w:val="22"/>
          <w:lang w:val="sv-SE"/>
        </w:rPr>
        <w:t xml:space="preserve">    </w:t>
      </w:r>
    </w:p>
    <w:p w14:paraId="0FAD20A3" w14:textId="77777777" w:rsidR="001770FA" w:rsidRDefault="009A5571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  <w:r>
        <w:rPr>
          <w:rFonts w:ascii="Calibri" w:eastAsia="Calibri" w:hAnsi="Calibri" w:cs="Times New Roman"/>
          <w:bCs/>
          <w:sz w:val="22"/>
          <w:szCs w:val="22"/>
          <w:lang w:val="sv-SE"/>
        </w:rPr>
        <w:t xml:space="preserve">Naturstenens </w:t>
      </w: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inneboende exklusivitet förstärks i den här serien av Silestone®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, vars </w:t>
      </w: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naturliga ytor inte bara är vackra, </w:t>
      </w:r>
      <w:r w:rsidRPr="00273D70">
        <w:rPr>
          <w:rFonts w:ascii="Calibri" w:eastAsia="Calibri" w:hAnsi="Calibri" w:cs="Times New Roman"/>
          <w:sz w:val="22"/>
          <w:szCs w:val="22"/>
          <w:lang w:val="sv-SE"/>
        </w:rPr>
        <w:t>de levereras också med</w:t>
      </w: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 de tekniskt avancerade egenskaper</w:t>
      </w:r>
      <w:r w:rsidR="00273D70"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na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som bara en yta som Silestone® kan garantera. </w:t>
      </w:r>
    </w:p>
    <w:p w14:paraId="7A6AD28A" w14:textId="77777777" w:rsidR="001770FA" w:rsidRDefault="001770FA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</w:p>
    <w:p w14:paraId="001E5FF7" w14:textId="7FC9C3D6" w:rsidR="00A4349F" w:rsidRDefault="009A5571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  <w:r>
        <w:rPr>
          <w:rFonts w:ascii="Calibri" w:eastAsia="Calibri" w:hAnsi="Calibri" w:cs="Times New Roman"/>
          <w:sz w:val="22"/>
          <w:szCs w:val="22"/>
          <w:lang w:val="sv-SE"/>
        </w:rPr>
        <w:t xml:space="preserve">Eternal </w:t>
      </w:r>
      <w:proofErr w:type="spellStart"/>
      <w:r>
        <w:rPr>
          <w:rFonts w:ascii="Calibri" w:eastAsia="Calibri" w:hAnsi="Calibri" w:cs="Times New Roman"/>
          <w:sz w:val="22"/>
          <w:szCs w:val="22"/>
          <w:lang w:val="sv-SE"/>
        </w:rPr>
        <w:t>Noir</w:t>
      </w:r>
      <w:proofErr w:type="spellEnd"/>
      <w:r>
        <w:rPr>
          <w:rFonts w:ascii="Calibri" w:eastAsia="Calibri" w:hAnsi="Calibri" w:cs="Times New Roman"/>
          <w:sz w:val="22"/>
          <w:szCs w:val="22"/>
          <w:lang w:val="sv-SE"/>
        </w:rPr>
        <w:t xml:space="preserve"> och Silken Pearl tillverkas med hjälp av </w:t>
      </w:r>
      <w:proofErr w:type="spellStart"/>
      <w:r>
        <w:rPr>
          <w:rFonts w:ascii="Calibri" w:eastAsia="Calibri" w:hAnsi="Calibri" w:cs="Times New Roman"/>
          <w:sz w:val="22"/>
          <w:szCs w:val="22"/>
          <w:lang w:val="sv-SE"/>
        </w:rPr>
        <w:t>Silestone®s</w:t>
      </w:r>
      <w:proofErr w:type="spellEnd"/>
      <w:r>
        <w:rPr>
          <w:rFonts w:ascii="Calibri" w:eastAsia="Calibri" w:hAnsi="Calibri" w:cs="Times New Roman"/>
          <w:sz w:val="22"/>
          <w:szCs w:val="22"/>
          <w:lang w:val="sv-SE"/>
        </w:rPr>
        <w:t xml:space="preserve"> innovativa N-</w:t>
      </w:r>
      <w:proofErr w:type="spellStart"/>
      <w:r>
        <w:rPr>
          <w:rFonts w:ascii="Calibri" w:eastAsia="Calibri" w:hAnsi="Calibri" w:cs="Times New Roman"/>
          <w:sz w:val="22"/>
          <w:szCs w:val="22"/>
          <w:lang w:val="sv-SE"/>
        </w:rPr>
        <w:t>Boost</w:t>
      </w:r>
      <w:proofErr w:type="spellEnd"/>
      <w:r>
        <w:rPr>
          <w:rFonts w:ascii="Calibri" w:eastAsia="Calibri" w:hAnsi="Calibri" w:cs="Times New Roman"/>
          <w:sz w:val="22"/>
          <w:szCs w:val="22"/>
          <w:lang w:val="sv-SE"/>
        </w:rPr>
        <w:t xml:space="preserve"> teknik, vilket ger mer intensi</w:t>
      </w:r>
      <w:r w:rsidR="00CF72EC">
        <w:rPr>
          <w:rFonts w:ascii="Calibri" w:eastAsia="Calibri" w:hAnsi="Calibri" w:cs="Times New Roman"/>
          <w:sz w:val="22"/>
          <w:szCs w:val="22"/>
          <w:lang w:val="sv-SE"/>
        </w:rPr>
        <w:t>tet i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färger</w:t>
      </w:r>
      <w:r w:rsidR="00CF72EC">
        <w:rPr>
          <w:rFonts w:ascii="Calibri" w:eastAsia="Calibri" w:hAnsi="Calibri" w:cs="Times New Roman"/>
          <w:sz w:val="22"/>
          <w:szCs w:val="22"/>
          <w:lang w:val="sv-SE"/>
        </w:rPr>
        <w:t>na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och en extraordinär glans</w:t>
      </w:r>
      <w:r w:rsidR="00CF72EC">
        <w:rPr>
          <w:rFonts w:ascii="Calibri" w:eastAsia="Calibri" w:hAnsi="Calibri" w:cs="Times New Roman"/>
          <w:sz w:val="22"/>
          <w:szCs w:val="22"/>
          <w:lang w:val="sv-SE"/>
        </w:rPr>
        <w:t>. F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ramförallt underlättar </w:t>
      </w:r>
      <w:r w:rsidR="00273D70">
        <w:rPr>
          <w:rFonts w:ascii="Calibri" w:eastAsia="Calibri" w:hAnsi="Calibri" w:cs="Times New Roman"/>
          <w:sz w:val="22"/>
          <w:szCs w:val="22"/>
          <w:lang w:val="sv-SE"/>
        </w:rPr>
        <w:t xml:space="preserve">egenskaperna </w:t>
      </w:r>
      <w:r w:rsidR="00CF72EC">
        <w:rPr>
          <w:rFonts w:ascii="Calibri" w:eastAsia="Calibri" w:hAnsi="Calibri" w:cs="Times New Roman"/>
          <w:sz w:val="22"/>
          <w:szCs w:val="22"/>
          <w:lang w:val="sv-SE"/>
        </w:rPr>
        <w:t>N-</w:t>
      </w:r>
      <w:proofErr w:type="spellStart"/>
      <w:r w:rsidR="00CF72EC">
        <w:rPr>
          <w:rFonts w:ascii="Calibri" w:eastAsia="Calibri" w:hAnsi="Calibri" w:cs="Times New Roman"/>
          <w:sz w:val="22"/>
          <w:szCs w:val="22"/>
          <w:lang w:val="sv-SE"/>
        </w:rPr>
        <w:t>Boost</w:t>
      </w:r>
      <w:proofErr w:type="spellEnd"/>
      <w:r w:rsidR="00CF72EC">
        <w:rPr>
          <w:rFonts w:ascii="Calibri" w:eastAsia="Calibri" w:hAnsi="Calibri" w:cs="Times New Roman"/>
          <w:sz w:val="22"/>
          <w:szCs w:val="22"/>
          <w:lang w:val="sv-SE"/>
        </w:rPr>
        <w:t xml:space="preserve"> </w:t>
      </w:r>
      <w:r>
        <w:rPr>
          <w:rFonts w:ascii="Calibri" w:eastAsia="Calibri" w:hAnsi="Calibri" w:cs="Times New Roman"/>
          <w:sz w:val="22"/>
          <w:szCs w:val="22"/>
          <w:lang w:val="sv-SE"/>
        </w:rPr>
        <w:t>daglig rengöring och underhåll.</w:t>
      </w:r>
    </w:p>
    <w:p w14:paraId="1D891C2E" w14:textId="03AF38F9" w:rsidR="00534AAD" w:rsidRDefault="00534AAD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</w:p>
    <w:p w14:paraId="742954A9" w14:textId="0CD00F36" w:rsidR="001770FA" w:rsidRPr="003E4A6D" w:rsidRDefault="001770FA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  <w:r>
        <w:rPr>
          <w:rFonts w:ascii="Calibri" w:eastAsia="Calibri" w:hAnsi="Calibri" w:cs="Times New Roman"/>
          <w:noProof/>
          <w:sz w:val="22"/>
          <w:szCs w:val="22"/>
          <w:lang w:val="sv-SE"/>
        </w:rPr>
        <w:drawing>
          <wp:inline distT="0" distB="0" distL="0" distR="0" wp14:anchorId="24E43B8C" wp14:editId="1ED3E71F">
            <wp:extent cx="5727700" cy="3221990"/>
            <wp:effectExtent l="0" t="0" r="6350" b="0"/>
            <wp:docPr id="2" name="Picture 2" descr="A picture containing indoor, window, wall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estone Silken Pearl Kitch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5FF8" w14:textId="77777777" w:rsidR="00FA4841" w:rsidRPr="003E4A6D" w:rsidRDefault="00FA4841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</w:p>
    <w:p w14:paraId="2B6DD092" w14:textId="77777777" w:rsidR="00534AAD" w:rsidRPr="001770FA" w:rsidRDefault="00534AAD" w:rsidP="00975139">
      <w:pPr>
        <w:jc w:val="both"/>
        <w:rPr>
          <w:rFonts w:ascii="Calibri" w:eastAsia="Calibri" w:hAnsi="Calibri" w:cs="Times New Roman"/>
          <w:b/>
          <w:bCs/>
          <w:sz w:val="22"/>
          <w:szCs w:val="22"/>
          <w:u w:val="single"/>
          <w:lang w:val="sv-SE"/>
        </w:rPr>
      </w:pPr>
    </w:p>
    <w:p w14:paraId="001E5FF9" w14:textId="300ADA84" w:rsidR="00FA4841" w:rsidRPr="001770FA" w:rsidRDefault="009A5571" w:rsidP="00975139">
      <w:pPr>
        <w:jc w:val="both"/>
        <w:rPr>
          <w:rFonts w:ascii="Calibri" w:eastAsia="Calibri" w:hAnsi="Calibri" w:cs="Times New Roman"/>
          <w:b/>
          <w:bCs/>
          <w:sz w:val="22"/>
          <w:szCs w:val="22"/>
          <w:u w:val="single"/>
          <w:lang w:val="sv-SE"/>
        </w:rPr>
      </w:pPr>
      <w:r w:rsidRPr="001770FA">
        <w:rPr>
          <w:rFonts w:ascii="Calibri" w:eastAsia="Calibri" w:hAnsi="Calibri" w:cs="Times New Roman"/>
          <w:b/>
          <w:bCs/>
          <w:sz w:val="22"/>
          <w:szCs w:val="22"/>
          <w:u w:val="single"/>
          <w:lang w:val="sv-SE"/>
        </w:rPr>
        <w:t xml:space="preserve">2019 Kitchen &amp; Bath Business Product </w:t>
      </w:r>
      <w:proofErr w:type="spellStart"/>
      <w:r w:rsidRPr="001770FA">
        <w:rPr>
          <w:rFonts w:ascii="Calibri" w:eastAsia="Calibri" w:hAnsi="Calibri" w:cs="Times New Roman"/>
          <w:b/>
          <w:bCs/>
          <w:sz w:val="22"/>
          <w:szCs w:val="22"/>
          <w:u w:val="single"/>
          <w:lang w:val="sv-SE"/>
        </w:rPr>
        <w:t>Innovator</w:t>
      </w:r>
      <w:proofErr w:type="spellEnd"/>
      <w:r w:rsidRPr="001770FA">
        <w:rPr>
          <w:rFonts w:ascii="Calibri" w:eastAsia="Calibri" w:hAnsi="Calibri" w:cs="Times New Roman"/>
          <w:b/>
          <w:bCs/>
          <w:sz w:val="22"/>
          <w:szCs w:val="22"/>
          <w:u w:val="single"/>
          <w:lang w:val="sv-SE"/>
        </w:rPr>
        <w:t xml:space="preserve"> Awards</w:t>
      </w:r>
    </w:p>
    <w:p w14:paraId="001E5FFA" w14:textId="77777777" w:rsidR="00FA4841" w:rsidRPr="001770FA" w:rsidRDefault="00FA4841" w:rsidP="00975139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</w:p>
    <w:p w14:paraId="461F979C" w14:textId="301AE546" w:rsidR="00273D70" w:rsidRDefault="009A5571" w:rsidP="00FA4841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Silestone Eternal </w:t>
      </w:r>
      <w:proofErr w:type="spellStart"/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Noir</w:t>
      </w:r>
      <w:proofErr w:type="spellEnd"/>
      <w:r>
        <w:rPr>
          <w:rFonts w:ascii="Calibri" w:eastAsia="Calibri" w:hAnsi="Calibri" w:cs="Times New Roman"/>
          <w:sz w:val="22"/>
          <w:szCs w:val="22"/>
          <w:lang w:val="sv-SE"/>
        </w:rPr>
        <w:t xml:space="preserve"> tog tredjeplatsen i badrumskategorin i </w:t>
      </w: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2019 Kitchen &amp; Bath Business Product </w:t>
      </w:r>
      <w:proofErr w:type="spellStart"/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Innovator</w:t>
      </w:r>
      <w:proofErr w:type="spellEnd"/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 Awards (USA)</w:t>
      </w:r>
      <w:r>
        <w:rPr>
          <w:rFonts w:ascii="Calibri" w:eastAsia="Calibri" w:hAnsi="Calibri" w:cs="Times New Roman"/>
          <w:sz w:val="22"/>
          <w:szCs w:val="22"/>
          <w:lang w:val="sv-SE"/>
        </w:rPr>
        <w:t>. </w:t>
      </w:r>
      <w:r w:rsidR="00273D70">
        <w:rPr>
          <w:rFonts w:ascii="Calibri" w:eastAsia="Calibri" w:hAnsi="Calibri" w:cs="Times New Roman"/>
          <w:sz w:val="22"/>
          <w:szCs w:val="22"/>
          <w:lang w:val="sv-SE"/>
        </w:rPr>
        <w:t>Detta pris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 bedömer produkter baserat på kriterier som inkluderar uppfyllande av ett marknadsbehov, teknisk utveckling, estetiska meriter och </w:t>
      </w:r>
      <w:r w:rsidR="00273D70">
        <w:rPr>
          <w:rFonts w:ascii="Calibri" w:eastAsia="Calibri" w:hAnsi="Calibri" w:cs="Times New Roman"/>
          <w:sz w:val="22"/>
          <w:szCs w:val="22"/>
          <w:lang w:val="sv-SE"/>
        </w:rPr>
        <w:t xml:space="preserve">dess </w:t>
      </w:r>
      <w:r>
        <w:rPr>
          <w:rFonts w:ascii="Calibri" w:eastAsia="Calibri" w:hAnsi="Calibri" w:cs="Times New Roman"/>
          <w:sz w:val="22"/>
          <w:szCs w:val="22"/>
          <w:lang w:val="sv-SE"/>
        </w:rPr>
        <w:t xml:space="preserve">innovation. </w:t>
      </w:r>
    </w:p>
    <w:p w14:paraId="12DA73E4" w14:textId="77777777" w:rsidR="00996C29" w:rsidRDefault="00996C29" w:rsidP="00FA4841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</w:p>
    <w:p w14:paraId="001E5FFB" w14:textId="75A82CF9" w:rsidR="00FA4841" w:rsidRDefault="00B658B1" w:rsidP="00FA4841">
      <w:pPr>
        <w:jc w:val="both"/>
        <w:rPr>
          <w:rFonts w:ascii="Calibri" w:eastAsia="Calibri" w:hAnsi="Calibri" w:cs="Times New Roman"/>
          <w:sz w:val="22"/>
          <w:szCs w:val="22"/>
          <w:lang w:val="sv-SE"/>
        </w:rPr>
      </w:pPr>
      <w:r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S</w:t>
      </w:r>
      <w:r w:rsidR="009A5571"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ilestone Eternal </w:t>
      </w:r>
      <w:proofErr w:type="spellStart"/>
      <w:r w:rsidR="009A5571"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Noir</w:t>
      </w:r>
      <w:proofErr w:type="spellEnd"/>
      <w:r w:rsidR="009A5571"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 stack ut </w:t>
      </w:r>
      <w:r w:rsidR="00996C29"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enligt </w:t>
      </w:r>
      <w:r w:rsidR="009A5571">
        <w:rPr>
          <w:rFonts w:ascii="Calibri" w:eastAsia="Calibri" w:hAnsi="Calibri" w:cs="Times New Roman"/>
          <w:b/>
          <w:bCs/>
          <w:sz w:val="22"/>
          <w:szCs w:val="22"/>
          <w:lang w:val="sv-SE"/>
        </w:rPr>
        <w:t xml:space="preserve">domarna </w:t>
      </w:r>
      <w:r w:rsidR="00996C29"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tack vare</w:t>
      </w:r>
      <w:r w:rsidR="009A5571">
        <w:rPr>
          <w:rFonts w:ascii="Calibri" w:eastAsia="Calibri" w:hAnsi="Calibri" w:cs="Times New Roman"/>
          <w:sz w:val="22"/>
          <w:szCs w:val="22"/>
          <w:lang w:val="sv-SE"/>
        </w:rPr>
        <w:t xml:space="preserve"> ”</w:t>
      </w:r>
      <w:r w:rsidR="009A5571">
        <w:rPr>
          <w:rFonts w:ascii="Calibri" w:eastAsia="Calibri" w:hAnsi="Calibri" w:cs="Times New Roman"/>
          <w:b/>
          <w:bCs/>
          <w:sz w:val="22"/>
          <w:szCs w:val="22"/>
          <w:lang w:val="sv-SE"/>
        </w:rPr>
        <w:t>ytans innovation, hur den produceras, dess strävan mot det framtida coola och klassiska utseendet samt dess vackra exempel på hur ett verkligt sinne för detaljer ser ut</w:t>
      </w:r>
      <w:r w:rsidR="009A5571">
        <w:rPr>
          <w:rFonts w:ascii="Calibri" w:eastAsia="Calibri" w:hAnsi="Calibri" w:cs="Times New Roman"/>
          <w:sz w:val="22"/>
          <w:szCs w:val="22"/>
          <w:lang w:val="sv-SE"/>
        </w:rPr>
        <w:t xml:space="preserve">.” Detta erkännande befäster ytterligare Cosentinos plats som global ledare inom design och innovation i branschen för </w:t>
      </w:r>
      <w:proofErr w:type="spellStart"/>
      <w:r w:rsidR="009A5571">
        <w:rPr>
          <w:rFonts w:ascii="Calibri" w:eastAsia="Calibri" w:hAnsi="Calibri" w:cs="Times New Roman"/>
          <w:sz w:val="22"/>
          <w:szCs w:val="22"/>
          <w:lang w:val="sv-SE"/>
        </w:rPr>
        <w:t>ytmaterial</w:t>
      </w:r>
      <w:proofErr w:type="spellEnd"/>
      <w:r w:rsidR="009A5571">
        <w:rPr>
          <w:rFonts w:ascii="Calibri" w:eastAsia="Calibri" w:hAnsi="Calibri" w:cs="Times New Roman"/>
          <w:sz w:val="22"/>
          <w:szCs w:val="22"/>
          <w:lang w:val="sv-SE"/>
        </w:rPr>
        <w:t>.</w:t>
      </w:r>
    </w:p>
    <w:p w14:paraId="0B092712" w14:textId="77777777" w:rsidR="00273D70" w:rsidRPr="003E4A6D" w:rsidRDefault="00273D70" w:rsidP="00FA4841">
      <w:pPr>
        <w:jc w:val="both"/>
        <w:rPr>
          <w:rFonts w:ascii="Calibri" w:eastAsia="Calibri" w:hAnsi="Calibri" w:cs="Times New Roman"/>
          <w:bCs/>
          <w:sz w:val="22"/>
          <w:szCs w:val="22"/>
          <w:lang w:val="sv-SE"/>
        </w:rPr>
      </w:pPr>
    </w:p>
    <w:p w14:paraId="001E5FFC" w14:textId="0F1C9AAB" w:rsidR="00902951" w:rsidRPr="003E4A6D" w:rsidRDefault="00CF72EC" w:rsidP="00FA4841">
      <w:pPr>
        <w:jc w:val="both"/>
        <w:rPr>
          <w:rFonts w:ascii="Calibri" w:eastAsia="Calibri" w:hAnsi="Calibri" w:cs="Times New Roman"/>
          <w:bCs/>
          <w:sz w:val="22"/>
          <w:szCs w:val="22"/>
          <w:lang w:val="sv-SE"/>
        </w:rPr>
      </w:pPr>
      <w:r>
        <w:rPr>
          <w:rFonts w:ascii="Calibri" w:eastAsia="Calibri" w:hAnsi="Calibri" w:cs="Times New Roman"/>
          <w:noProof/>
          <w:sz w:val="22"/>
          <w:szCs w:val="22"/>
          <w:lang w:val="sv-SE"/>
        </w:rPr>
        <w:drawing>
          <wp:inline distT="0" distB="0" distL="0" distR="0" wp14:anchorId="57665960" wp14:editId="4F3F4CF7">
            <wp:extent cx="5727700" cy="3222625"/>
            <wp:effectExtent l="0" t="0" r="6350" b="0"/>
            <wp:docPr id="6" name="Picture 6" descr="A bathroom with a larg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lestone Eternal Noir -  Bathroo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5FFD" w14:textId="77777777" w:rsidR="00902951" w:rsidRPr="003E4A6D" w:rsidRDefault="00902951" w:rsidP="0090295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Open Sans"/>
          <w:shd w:val="clear" w:color="auto" w:fill="FFFFFF"/>
          <w:lang w:val="sv-SE"/>
        </w:rPr>
      </w:pPr>
    </w:p>
    <w:p w14:paraId="036C0768" w14:textId="77777777" w:rsidR="003E4A6D" w:rsidRPr="003E4A6D" w:rsidRDefault="003E4A6D" w:rsidP="003E4A6D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color w:val="000000"/>
          <w:sz w:val="20"/>
          <w:szCs w:val="20"/>
          <w:lang w:val="sv-SE"/>
        </w:rPr>
      </w:pPr>
      <w:r w:rsidRPr="003E4A6D">
        <w:rPr>
          <w:b/>
          <w:bCs/>
          <w:color w:val="000000"/>
          <w:sz w:val="20"/>
          <w:szCs w:val="20"/>
          <w:lang w:val="sv-SE"/>
        </w:rPr>
        <w:t xml:space="preserve">Om Silestone® by Cosentino  </w:t>
      </w:r>
    </w:p>
    <w:p w14:paraId="6264E32A" w14:textId="77777777" w:rsidR="003E4A6D" w:rsidRPr="006D7634" w:rsidRDefault="003E4A6D" w:rsidP="003E4A6D">
      <w:pPr>
        <w:widowControl w:val="0"/>
        <w:autoSpaceDE w:val="0"/>
        <w:autoSpaceDN w:val="0"/>
        <w:adjustRightInd w:val="0"/>
        <w:spacing w:after="240" w:line="300" w:lineRule="atLeast"/>
        <w:rPr>
          <w:color w:val="000000" w:themeColor="text1"/>
          <w:sz w:val="20"/>
          <w:szCs w:val="20"/>
          <w:lang w:val="sv-SE"/>
        </w:rPr>
      </w:pPr>
      <w:r w:rsidRPr="00102351">
        <w:rPr>
          <w:color w:val="000000"/>
          <w:sz w:val="20"/>
          <w:szCs w:val="20"/>
          <w:lang w:val="sv-SE"/>
        </w:rPr>
        <w:t>Silestone®</w:t>
      </w:r>
      <w:r>
        <w:rPr>
          <w:color w:val="000000"/>
          <w:sz w:val="20"/>
          <w:szCs w:val="20"/>
          <w:lang w:val="sv-SE"/>
        </w:rPr>
        <w:t>, utvecklat</w:t>
      </w:r>
      <w:r w:rsidRPr="00102351">
        <w:rPr>
          <w:color w:val="000000"/>
          <w:sz w:val="20"/>
          <w:szCs w:val="20"/>
          <w:lang w:val="sv-SE"/>
        </w:rPr>
        <w:t xml:space="preserve"> </w:t>
      </w:r>
      <w:r>
        <w:rPr>
          <w:color w:val="000000"/>
          <w:sz w:val="20"/>
          <w:szCs w:val="20"/>
          <w:lang w:val="sv-SE"/>
        </w:rPr>
        <w:t>av</w:t>
      </w:r>
      <w:r w:rsidRPr="00102351">
        <w:rPr>
          <w:color w:val="000000"/>
          <w:sz w:val="20"/>
          <w:szCs w:val="20"/>
          <w:lang w:val="sv-SE"/>
        </w:rPr>
        <w:t xml:space="preserve"> Cosentino, </w:t>
      </w:r>
      <w:r>
        <w:rPr>
          <w:color w:val="000000"/>
          <w:sz w:val="20"/>
          <w:szCs w:val="20"/>
          <w:lang w:val="sv-SE"/>
        </w:rPr>
        <w:t>d</w:t>
      </w:r>
      <w:r w:rsidRPr="00102351">
        <w:rPr>
          <w:color w:val="000000"/>
          <w:sz w:val="20"/>
          <w:szCs w:val="20"/>
          <w:lang w:val="sv-SE"/>
        </w:rPr>
        <w:t>et världsledande varumärket inom kvartsytor</w:t>
      </w:r>
      <w:r>
        <w:rPr>
          <w:color w:val="000000"/>
          <w:sz w:val="20"/>
          <w:szCs w:val="20"/>
          <w:lang w:val="sv-SE"/>
        </w:rPr>
        <w:t xml:space="preserve">, </w:t>
      </w:r>
      <w:r w:rsidRPr="00102351">
        <w:rPr>
          <w:color w:val="000000"/>
          <w:sz w:val="20"/>
          <w:szCs w:val="20"/>
          <w:lang w:val="sv-SE"/>
        </w:rPr>
        <w:t xml:space="preserve">består av mer än 90 </w:t>
      </w:r>
      <w:r>
        <w:rPr>
          <w:color w:val="000000"/>
          <w:sz w:val="20"/>
          <w:szCs w:val="20"/>
          <w:lang w:val="sv-SE"/>
        </w:rPr>
        <w:t>procent</w:t>
      </w:r>
      <w:r w:rsidRPr="00102351">
        <w:rPr>
          <w:color w:val="000000"/>
          <w:sz w:val="20"/>
          <w:szCs w:val="20"/>
          <w:lang w:val="sv-SE"/>
        </w:rPr>
        <w:t xml:space="preserve"> naturlig kvarts. Det högteknologiska materialet är mycket motståndskraftigt mot fläckar, stötar och repor och har en mycket låg absorptionsförmåga av vätskor. </w:t>
      </w:r>
      <w:r w:rsidRPr="00B80F28">
        <w:rPr>
          <w:color w:val="000000"/>
          <w:sz w:val="20"/>
          <w:szCs w:val="20"/>
          <w:lang w:val="sv-SE"/>
        </w:rPr>
        <w:t>Silestone® tillverkas med den avancerade N-</w:t>
      </w:r>
      <w:proofErr w:type="spellStart"/>
      <w:r w:rsidRPr="00B80F28">
        <w:rPr>
          <w:color w:val="000000"/>
          <w:sz w:val="20"/>
          <w:szCs w:val="20"/>
          <w:lang w:val="sv-SE"/>
        </w:rPr>
        <w:t>Boost</w:t>
      </w:r>
      <w:proofErr w:type="spellEnd"/>
      <w:r w:rsidRPr="00B80F28">
        <w:rPr>
          <w:color w:val="000000"/>
          <w:sz w:val="20"/>
          <w:szCs w:val="20"/>
          <w:lang w:val="sv-SE"/>
        </w:rPr>
        <w:t>-</w:t>
      </w:r>
      <w:r>
        <w:rPr>
          <w:color w:val="000000"/>
          <w:sz w:val="20"/>
          <w:szCs w:val="20"/>
          <w:lang w:val="sv-SE"/>
        </w:rPr>
        <w:t>tekniken</w:t>
      </w:r>
      <w:r w:rsidRPr="00B80F28">
        <w:rPr>
          <w:color w:val="000000"/>
          <w:sz w:val="20"/>
          <w:szCs w:val="20"/>
          <w:lang w:val="sv-SE"/>
        </w:rPr>
        <w:t>, vilket möjliggör enkel rengöring och lätt underhåll av kvartsytan och</w:t>
      </w:r>
      <w:r>
        <w:rPr>
          <w:color w:val="000000"/>
          <w:sz w:val="20"/>
          <w:szCs w:val="20"/>
          <w:lang w:val="sv-SE"/>
        </w:rPr>
        <w:t xml:space="preserve"> ger stor intensitet i både</w:t>
      </w:r>
      <w:r w:rsidRPr="00B80F28">
        <w:rPr>
          <w:color w:val="000000"/>
          <w:sz w:val="20"/>
          <w:szCs w:val="20"/>
          <w:lang w:val="sv-SE"/>
        </w:rPr>
        <w:t xml:space="preserve"> färg och ljusstyrka</w:t>
      </w:r>
      <w:r>
        <w:rPr>
          <w:color w:val="000000"/>
          <w:sz w:val="20"/>
          <w:szCs w:val="20"/>
          <w:lang w:val="sv-SE"/>
        </w:rPr>
        <w:t>.</w:t>
      </w:r>
      <w:r w:rsidRPr="006D7634">
        <w:rPr>
          <w:color w:val="000000" w:themeColor="text1"/>
          <w:sz w:val="20"/>
          <w:szCs w:val="20"/>
          <w:lang w:val="sv-SE"/>
        </w:rPr>
        <w:t xml:space="preserve"> </w:t>
      </w:r>
      <w:r w:rsidRPr="00102351">
        <w:rPr>
          <w:color w:val="000000"/>
          <w:sz w:val="20"/>
          <w:szCs w:val="20"/>
          <w:lang w:val="sv-SE"/>
        </w:rPr>
        <w:t xml:space="preserve">Silestone® finns i fler än 90 färger, tre olika ytstrukturer och flera format. </w:t>
      </w:r>
      <w:r>
        <w:rPr>
          <w:color w:val="000000"/>
          <w:sz w:val="20"/>
          <w:szCs w:val="20"/>
          <w:lang w:val="sv-SE"/>
        </w:rPr>
        <w:t>Silestone®</w:t>
      </w:r>
      <w:r w:rsidRPr="00102351">
        <w:rPr>
          <w:color w:val="000000"/>
          <w:sz w:val="20"/>
          <w:szCs w:val="20"/>
          <w:lang w:val="sv-SE"/>
        </w:rPr>
        <w:t xml:space="preserve"> är mycket lämplig</w:t>
      </w:r>
      <w:r>
        <w:rPr>
          <w:color w:val="000000"/>
          <w:sz w:val="20"/>
          <w:szCs w:val="20"/>
          <w:lang w:val="sv-SE"/>
        </w:rPr>
        <w:t>t</w:t>
      </w:r>
      <w:r w:rsidRPr="00102351">
        <w:rPr>
          <w:color w:val="000000"/>
          <w:sz w:val="20"/>
          <w:szCs w:val="20"/>
          <w:lang w:val="sv-SE"/>
        </w:rPr>
        <w:t xml:space="preserve"> för kök, badrum och hårt ansatta ytor som t.ex. hotell, restauranger, sjukhus och laboratorier. Silestone® har även en återvunnen serie</w:t>
      </w:r>
      <w:r>
        <w:rPr>
          <w:color w:val="000000"/>
          <w:sz w:val="20"/>
          <w:szCs w:val="20"/>
          <w:lang w:val="sv-SE"/>
        </w:rPr>
        <w:t xml:space="preserve">, </w:t>
      </w:r>
      <w:r w:rsidRPr="00102351">
        <w:rPr>
          <w:color w:val="000000"/>
          <w:sz w:val="20"/>
          <w:szCs w:val="20"/>
          <w:lang w:val="sv-SE"/>
        </w:rPr>
        <w:t>Eco Line</w:t>
      </w:r>
      <w:r>
        <w:rPr>
          <w:color w:val="000000"/>
          <w:sz w:val="20"/>
          <w:szCs w:val="20"/>
          <w:lang w:val="sv-SE"/>
        </w:rPr>
        <w:t>,</w:t>
      </w:r>
      <w:r w:rsidRPr="00102351">
        <w:rPr>
          <w:color w:val="000000"/>
          <w:sz w:val="20"/>
          <w:szCs w:val="20"/>
          <w:lang w:val="sv-SE"/>
        </w:rPr>
        <w:t xml:space="preserve"> som tillverkas av minst 50 </w:t>
      </w:r>
      <w:r>
        <w:rPr>
          <w:color w:val="000000"/>
          <w:sz w:val="20"/>
          <w:szCs w:val="20"/>
          <w:lang w:val="sv-SE"/>
        </w:rPr>
        <w:t>procent</w:t>
      </w:r>
      <w:r w:rsidRPr="00102351">
        <w:rPr>
          <w:color w:val="000000"/>
          <w:sz w:val="20"/>
          <w:szCs w:val="20"/>
          <w:lang w:val="sv-SE"/>
        </w:rPr>
        <w:t xml:space="preserve"> återvunna material.</w:t>
      </w:r>
    </w:p>
    <w:p w14:paraId="536BBFE9" w14:textId="77777777" w:rsidR="003E4A6D" w:rsidRDefault="003E4A6D" w:rsidP="003E4A6D">
      <w:pPr>
        <w:spacing w:line="240" w:lineRule="atLeast"/>
        <w:jc w:val="both"/>
        <w:rPr>
          <w:color w:val="000000" w:themeColor="text1"/>
          <w:sz w:val="20"/>
          <w:szCs w:val="20"/>
          <w:lang w:val="sv-SE"/>
        </w:rPr>
      </w:pPr>
      <w:r w:rsidRPr="00365A77">
        <w:rPr>
          <w:color w:val="000000" w:themeColor="text1"/>
          <w:sz w:val="20"/>
          <w:szCs w:val="20"/>
          <w:lang w:val="sv-SE"/>
        </w:rPr>
        <w:t xml:space="preserve">Toppmodellen och affärskvinnan Cindy Crawford är </w:t>
      </w:r>
      <w:proofErr w:type="spellStart"/>
      <w:r w:rsidRPr="00365A77">
        <w:rPr>
          <w:color w:val="000000" w:themeColor="text1"/>
          <w:sz w:val="20"/>
          <w:szCs w:val="20"/>
          <w:lang w:val="sv-SE"/>
        </w:rPr>
        <w:t>Silestones</w:t>
      </w:r>
      <w:proofErr w:type="spellEnd"/>
      <w:r w:rsidRPr="00365A77">
        <w:rPr>
          <w:color w:val="000000" w:themeColor="text1"/>
          <w:sz w:val="20"/>
          <w:szCs w:val="20"/>
          <w:lang w:val="sv-SE"/>
        </w:rPr>
        <w:t xml:space="preserve">® ambassadör under 2017 </w:t>
      </w:r>
      <w:r>
        <w:rPr>
          <w:color w:val="000000" w:themeColor="text1"/>
          <w:sz w:val="20"/>
          <w:szCs w:val="20"/>
          <w:lang w:val="sv-SE"/>
        </w:rPr>
        <w:t>till 2020</w:t>
      </w:r>
      <w:r w:rsidRPr="00365A77">
        <w:rPr>
          <w:color w:val="000000" w:themeColor="text1"/>
          <w:sz w:val="20"/>
          <w:szCs w:val="20"/>
          <w:lang w:val="sv-SE"/>
        </w:rPr>
        <w:t xml:space="preserve">. </w:t>
      </w:r>
    </w:p>
    <w:p w14:paraId="67AE3EEF" w14:textId="77777777" w:rsidR="003E4A6D" w:rsidRDefault="003E4A6D" w:rsidP="003E4A6D">
      <w:pPr>
        <w:spacing w:line="240" w:lineRule="atLeast"/>
        <w:jc w:val="both"/>
        <w:rPr>
          <w:color w:val="000000" w:themeColor="text1"/>
          <w:sz w:val="20"/>
          <w:szCs w:val="20"/>
          <w:lang w:val="sv-SE"/>
        </w:rPr>
      </w:pPr>
    </w:p>
    <w:p w14:paraId="22B1493E" w14:textId="77777777" w:rsidR="003E4A6D" w:rsidRDefault="00284397" w:rsidP="003E4A6D">
      <w:pPr>
        <w:spacing w:line="240" w:lineRule="atLeast"/>
        <w:jc w:val="both"/>
        <w:rPr>
          <w:color w:val="000000" w:themeColor="text1"/>
          <w:sz w:val="20"/>
          <w:szCs w:val="20"/>
          <w:lang w:val="sv-SE"/>
        </w:rPr>
      </w:pPr>
      <w:hyperlink r:id="rId17" w:history="1">
        <w:r w:rsidR="003E4A6D" w:rsidRPr="00281712">
          <w:rPr>
            <w:rStyle w:val="Hyperlink"/>
            <w:sz w:val="20"/>
            <w:szCs w:val="20"/>
            <w:lang w:val="sv-SE"/>
          </w:rPr>
          <w:t>www.silestone.se</w:t>
        </w:r>
      </w:hyperlink>
    </w:p>
    <w:p w14:paraId="06539104" w14:textId="77777777" w:rsidR="003E4A6D" w:rsidRDefault="003E4A6D" w:rsidP="003E4A6D">
      <w:pPr>
        <w:spacing w:line="240" w:lineRule="atLeast"/>
        <w:jc w:val="both"/>
        <w:rPr>
          <w:color w:val="000000" w:themeColor="text1"/>
          <w:sz w:val="20"/>
          <w:szCs w:val="20"/>
          <w:lang w:val="sv-SE"/>
        </w:rPr>
      </w:pPr>
    </w:p>
    <w:p w14:paraId="4EEEF07D" w14:textId="77777777" w:rsidR="003E4A6D" w:rsidRPr="00A7335B" w:rsidRDefault="003E4A6D" w:rsidP="003E4A6D">
      <w:pPr>
        <w:spacing w:line="0" w:lineRule="atLeast"/>
        <w:jc w:val="both"/>
        <w:rPr>
          <w:bCs/>
          <w:i/>
          <w:color w:val="000000" w:themeColor="text1"/>
          <w:sz w:val="20"/>
          <w:szCs w:val="20"/>
          <w:lang w:val="sv-SE"/>
        </w:rPr>
      </w:pPr>
      <w:r w:rsidRPr="00A7335B">
        <w:rPr>
          <w:rFonts w:ascii="Calibri" w:hAnsi="Calibri"/>
          <w:bCs/>
          <w:i/>
          <w:color w:val="000000" w:themeColor="text1"/>
          <w:sz w:val="20"/>
          <w:szCs w:val="20"/>
          <w:lang w:val="sv-SE"/>
        </w:rPr>
        <w:t>För ytterligare upplysningar kontakta Anna Granstig | PR-ansvarig Cosentino Scandinavia | Telefon +46 761 68 97 952 | Mail agranstig@cosentino.com</w:t>
      </w:r>
    </w:p>
    <w:p w14:paraId="001E5FFE" w14:textId="77777777" w:rsidR="00902951" w:rsidRPr="003E4A6D" w:rsidRDefault="00902951" w:rsidP="00FA4841">
      <w:pPr>
        <w:jc w:val="both"/>
        <w:rPr>
          <w:rFonts w:ascii="Calibri" w:eastAsia="Calibri" w:hAnsi="Calibri" w:cs="Times New Roman"/>
          <w:bCs/>
          <w:sz w:val="22"/>
          <w:szCs w:val="22"/>
          <w:lang w:val="sv-SE"/>
        </w:rPr>
      </w:pPr>
    </w:p>
    <w:p w14:paraId="001E5FFF" w14:textId="77777777" w:rsidR="00FA4841" w:rsidRPr="003E4A6D" w:rsidRDefault="00FA4841" w:rsidP="00975139">
      <w:pPr>
        <w:jc w:val="both"/>
        <w:rPr>
          <w:bCs/>
          <w:sz w:val="22"/>
          <w:szCs w:val="22"/>
          <w:lang w:val="sv-SE"/>
        </w:rPr>
      </w:pPr>
    </w:p>
    <w:p w14:paraId="001E6000" w14:textId="77777777" w:rsidR="00A4349F" w:rsidRPr="003E4A6D" w:rsidRDefault="00A4349F" w:rsidP="00975139">
      <w:pPr>
        <w:jc w:val="both"/>
        <w:rPr>
          <w:bCs/>
          <w:lang w:val="sv-SE"/>
        </w:rPr>
      </w:pPr>
    </w:p>
    <w:p w14:paraId="001E6001" w14:textId="77777777" w:rsidR="00FC3AC3" w:rsidRPr="003E4A6D" w:rsidRDefault="00FC3AC3" w:rsidP="00522AA0">
      <w:pPr>
        <w:jc w:val="center"/>
        <w:rPr>
          <w:lang w:val="sv-SE"/>
        </w:rPr>
      </w:pPr>
    </w:p>
    <w:sectPr w:rsidR="00FC3AC3" w:rsidRPr="003E4A6D" w:rsidSect="001770FA">
      <w:headerReference w:type="default" r:id="rId18"/>
      <w:pgSz w:w="11900" w:h="16840"/>
      <w:pgMar w:top="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1BDE9" w14:textId="77777777" w:rsidR="00284397" w:rsidRDefault="00284397">
      <w:r>
        <w:separator/>
      </w:r>
    </w:p>
  </w:endnote>
  <w:endnote w:type="continuationSeparator" w:id="0">
    <w:p w14:paraId="7C367A06" w14:textId="77777777" w:rsidR="00284397" w:rsidRDefault="00284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85B26" w14:textId="77777777" w:rsidR="00284397" w:rsidRDefault="00284397">
      <w:r>
        <w:separator/>
      </w:r>
    </w:p>
  </w:footnote>
  <w:footnote w:type="continuationSeparator" w:id="0">
    <w:p w14:paraId="301D702A" w14:textId="77777777" w:rsidR="00284397" w:rsidRDefault="00284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E6006" w14:textId="77777777" w:rsidR="00D70A4B" w:rsidRPr="00E7491A" w:rsidRDefault="009A5571" w:rsidP="00E749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1E6007" wp14:editId="001E6008">
          <wp:simplePos x="0" y="0"/>
          <wp:positionH relativeFrom="column">
            <wp:posOffset>0</wp:posOffset>
          </wp:positionH>
          <wp:positionV relativeFrom="paragraph">
            <wp:posOffset>-136335</wp:posOffset>
          </wp:positionV>
          <wp:extent cx="5727700" cy="284480"/>
          <wp:effectExtent l="0" t="0" r="6350" b="1270"/>
          <wp:wrapNone/>
          <wp:docPr id="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cabezados Cosentino 2018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284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735CD"/>
    <w:multiLevelType w:val="hybridMultilevel"/>
    <w:tmpl w:val="66C8A6B2"/>
    <w:lvl w:ilvl="0" w:tplc="E0688B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2E53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F8A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38EC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08C1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40A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4089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A4BF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29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A21A4"/>
    <w:multiLevelType w:val="hybridMultilevel"/>
    <w:tmpl w:val="7C2624B8"/>
    <w:lvl w:ilvl="0" w:tplc="D14E3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6854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4AB1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C407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A65A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C885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2CF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2C2B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EC01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A4B"/>
    <w:rsid w:val="000130DC"/>
    <w:rsid w:val="00026069"/>
    <w:rsid w:val="0003536F"/>
    <w:rsid w:val="00045BA6"/>
    <w:rsid w:val="00050C6B"/>
    <w:rsid w:val="000638CD"/>
    <w:rsid w:val="0008076E"/>
    <w:rsid w:val="000A3C0F"/>
    <w:rsid w:val="000B1221"/>
    <w:rsid w:val="000C410A"/>
    <w:rsid w:val="000F2E3E"/>
    <w:rsid w:val="000F5258"/>
    <w:rsid w:val="00105B12"/>
    <w:rsid w:val="00105FE6"/>
    <w:rsid w:val="001078D3"/>
    <w:rsid w:val="00121F0D"/>
    <w:rsid w:val="00131681"/>
    <w:rsid w:val="0013178C"/>
    <w:rsid w:val="00141D68"/>
    <w:rsid w:val="00150A34"/>
    <w:rsid w:val="00166885"/>
    <w:rsid w:val="001770FA"/>
    <w:rsid w:val="001D6AB6"/>
    <w:rsid w:val="001E1E14"/>
    <w:rsid w:val="001F19F5"/>
    <w:rsid w:val="002000E8"/>
    <w:rsid w:val="00204CBD"/>
    <w:rsid w:val="0024681E"/>
    <w:rsid w:val="0025063C"/>
    <w:rsid w:val="00252FB2"/>
    <w:rsid w:val="002704FE"/>
    <w:rsid w:val="00273D70"/>
    <w:rsid w:val="00284397"/>
    <w:rsid w:val="00287FBA"/>
    <w:rsid w:val="0029107C"/>
    <w:rsid w:val="002A2C65"/>
    <w:rsid w:val="002B37AB"/>
    <w:rsid w:val="002B6B5E"/>
    <w:rsid w:val="002C3474"/>
    <w:rsid w:val="002C5AC8"/>
    <w:rsid w:val="002E4330"/>
    <w:rsid w:val="00347654"/>
    <w:rsid w:val="0035454F"/>
    <w:rsid w:val="0035673E"/>
    <w:rsid w:val="00374084"/>
    <w:rsid w:val="00395A63"/>
    <w:rsid w:val="003B0507"/>
    <w:rsid w:val="003B1A2A"/>
    <w:rsid w:val="003C6B5A"/>
    <w:rsid w:val="003D7CD7"/>
    <w:rsid w:val="003E4A6D"/>
    <w:rsid w:val="003E59D0"/>
    <w:rsid w:val="003F377E"/>
    <w:rsid w:val="0040345D"/>
    <w:rsid w:val="00451512"/>
    <w:rsid w:val="00470B68"/>
    <w:rsid w:val="00474739"/>
    <w:rsid w:val="00494BCD"/>
    <w:rsid w:val="004A1E01"/>
    <w:rsid w:val="004A55E3"/>
    <w:rsid w:val="004B005F"/>
    <w:rsid w:val="004E7E30"/>
    <w:rsid w:val="004F7785"/>
    <w:rsid w:val="00503C90"/>
    <w:rsid w:val="005168D9"/>
    <w:rsid w:val="00522AA0"/>
    <w:rsid w:val="00523BAD"/>
    <w:rsid w:val="005345E6"/>
    <w:rsid w:val="00534AAD"/>
    <w:rsid w:val="00552AD8"/>
    <w:rsid w:val="0055568F"/>
    <w:rsid w:val="00566D22"/>
    <w:rsid w:val="00574013"/>
    <w:rsid w:val="005906F2"/>
    <w:rsid w:val="0059379E"/>
    <w:rsid w:val="0059426F"/>
    <w:rsid w:val="005A711C"/>
    <w:rsid w:val="005C058D"/>
    <w:rsid w:val="005D53FD"/>
    <w:rsid w:val="005F7FFD"/>
    <w:rsid w:val="00602DBF"/>
    <w:rsid w:val="006037DF"/>
    <w:rsid w:val="0060751A"/>
    <w:rsid w:val="006133E2"/>
    <w:rsid w:val="0061586E"/>
    <w:rsid w:val="00646A59"/>
    <w:rsid w:val="00652153"/>
    <w:rsid w:val="006526FD"/>
    <w:rsid w:val="006605AD"/>
    <w:rsid w:val="00674459"/>
    <w:rsid w:val="00687898"/>
    <w:rsid w:val="006B1D15"/>
    <w:rsid w:val="006B4385"/>
    <w:rsid w:val="006D253A"/>
    <w:rsid w:val="006D3272"/>
    <w:rsid w:val="006E21B7"/>
    <w:rsid w:val="006F7B30"/>
    <w:rsid w:val="00704DC6"/>
    <w:rsid w:val="00707B45"/>
    <w:rsid w:val="00712E99"/>
    <w:rsid w:val="00722A29"/>
    <w:rsid w:val="00752CF2"/>
    <w:rsid w:val="007628FD"/>
    <w:rsid w:val="00790F13"/>
    <w:rsid w:val="007A604F"/>
    <w:rsid w:val="007B5A70"/>
    <w:rsid w:val="007C0E6D"/>
    <w:rsid w:val="007C17F6"/>
    <w:rsid w:val="007D1C11"/>
    <w:rsid w:val="007D6252"/>
    <w:rsid w:val="007E73A4"/>
    <w:rsid w:val="00803C00"/>
    <w:rsid w:val="00805777"/>
    <w:rsid w:val="0081012B"/>
    <w:rsid w:val="008152A5"/>
    <w:rsid w:val="00851D47"/>
    <w:rsid w:val="00866335"/>
    <w:rsid w:val="0087617F"/>
    <w:rsid w:val="00887608"/>
    <w:rsid w:val="00893F1D"/>
    <w:rsid w:val="00893FF3"/>
    <w:rsid w:val="008B6A1E"/>
    <w:rsid w:val="008B6C6E"/>
    <w:rsid w:val="008C308B"/>
    <w:rsid w:val="008D4024"/>
    <w:rsid w:val="00900830"/>
    <w:rsid w:val="00902349"/>
    <w:rsid w:val="00902951"/>
    <w:rsid w:val="00911D89"/>
    <w:rsid w:val="009249F7"/>
    <w:rsid w:val="009305AD"/>
    <w:rsid w:val="00937159"/>
    <w:rsid w:val="00937846"/>
    <w:rsid w:val="00942CF3"/>
    <w:rsid w:val="00952D76"/>
    <w:rsid w:val="00975139"/>
    <w:rsid w:val="00983C51"/>
    <w:rsid w:val="00993226"/>
    <w:rsid w:val="00996C29"/>
    <w:rsid w:val="009A2FE0"/>
    <w:rsid w:val="009A32D0"/>
    <w:rsid w:val="009A5571"/>
    <w:rsid w:val="009B216A"/>
    <w:rsid w:val="009B4DA3"/>
    <w:rsid w:val="009C6E63"/>
    <w:rsid w:val="009C749B"/>
    <w:rsid w:val="009D59D0"/>
    <w:rsid w:val="009E646A"/>
    <w:rsid w:val="009E7442"/>
    <w:rsid w:val="009F1928"/>
    <w:rsid w:val="00A14084"/>
    <w:rsid w:val="00A141FB"/>
    <w:rsid w:val="00A4349F"/>
    <w:rsid w:val="00A47545"/>
    <w:rsid w:val="00A52BE8"/>
    <w:rsid w:val="00A80D0F"/>
    <w:rsid w:val="00AA472E"/>
    <w:rsid w:val="00AC0D2E"/>
    <w:rsid w:val="00AD74D5"/>
    <w:rsid w:val="00AD75B0"/>
    <w:rsid w:val="00AD7B6A"/>
    <w:rsid w:val="00AE1238"/>
    <w:rsid w:val="00B01A75"/>
    <w:rsid w:val="00B310A5"/>
    <w:rsid w:val="00B36065"/>
    <w:rsid w:val="00B366F6"/>
    <w:rsid w:val="00B45075"/>
    <w:rsid w:val="00B6305C"/>
    <w:rsid w:val="00B658B1"/>
    <w:rsid w:val="00B70632"/>
    <w:rsid w:val="00B75C3F"/>
    <w:rsid w:val="00BB48FE"/>
    <w:rsid w:val="00BD00C0"/>
    <w:rsid w:val="00BD176F"/>
    <w:rsid w:val="00BE4074"/>
    <w:rsid w:val="00BF3041"/>
    <w:rsid w:val="00BF5159"/>
    <w:rsid w:val="00C019D0"/>
    <w:rsid w:val="00C02810"/>
    <w:rsid w:val="00C10622"/>
    <w:rsid w:val="00C114EC"/>
    <w:rsid w:val="00C1234B"/>
    <w:rsid w:val="00C25594"/>
    <w:rsid w:val="00C42B29"/>
    <w:rsid w:val="00C612DA"/>
    <w:rsid w:val="00C7549A"/>
    <w:rsid w:val="00C820F2"/>
    <w:rsid w:val="00CC059E"/>
    <w:rsid w:val="00CD2B99"/>
    <w:rsid w:val="00CE2D20"/>
    <w:rsid w:val="00CF72EC"/>
    <w:rsid w:val="00D03BFF"/>
    <w:rsid w:val="00D13A01"/>
    <w:rsid w:val="00D143F4"/>
    <w:rsid w:val="00D16E79"/>
    <w:rsid w:val="00D17329"/>
    <w:rsid w:val="00D41625"/>
    <w:rsid w:val="00D42D32"/>
    <w:rsid w:val="00D644F6"/>
    <w:rsid w:val="00D70A4B"/>
    <w:rsid w:val="00D72DDC"/>
    <w:rsid w:val="00DA24CE"/>
    <w:rsid w:val="00DB58B7"/>
    <w:rsid w:val="00DC5242"/>
    <w:rsid w:val="00DE5E07"/>
    <w:rsid w:val="00E01836"/>
    <w:rsid w:val="00E15138"/>
    <w:rsid w:val="00E40434"/>
    <w:rsid w:val="00E47A61"/>
    <w:rsid w:val="00E7491A"/>
    <w:rsid w:val="00E872F8"/>
    <w:rsid w:val="00EB50C6"/>
    <w:rsid w:val="00ED1B4D"/>
    <w:rsid w:val="00EE1E51"/>
    <w:rsid w:val="00EE2B79"/>
    <w:rsid w:val="00EE38F5"/>
    <w:rsid w:val="00EE4E12"/>
    <w:rsid w:val="00F350B8"/>
    <w:rsid w:val="00F35406"/>
    <w:rsid w:val="00F411A5"/>
    <w:rsid w:val="00F43010"/>
    <w:rsid w:val="00F543C6"/>
    <w:rsid w:val="00F60458"/>
    <w:rsid w:val="00F70861"/>
    <w:rsid w:val="00F80A7A"/>
    <w:rsid w:val="00F87C0C"/>
    <w:rsid w:val="00F9546F"/>
    <w:rsid w:val="00FA4841"/>
    <w:rsid w:val="00FB59DD"/>
    <w:rsid w:val="00FB794B"/>
    <w:rsid w:val="00FC3AC3"/>
    <w:rsid w:val="00FD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E5FD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1D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A4B"/>
  </w:style>
  <w:style w:type="paragraph" w:styleId="Footer">
    <w:name w:val="footer"/>
    <w:basedOn w:val="Normal"/>
    <w:link w:val="FooterCh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A4B"/>
  </w:style>
  <w:style w:type="character" w:styleId="Hyperlink">
    <w:name w:val="Hyperlink"/>
    <w:basedOn w:val="DefaultParagraphFont"/>
    <w:uiPriority w:val="99"/>
    <w:unhideWhenUsed/>
    <w:rsid w:val="005F7FF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24C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paragraph" w:styleId="NormalWeb">
    <w:name w:val="Normal (Web)"/>
    <w:basedOn w:val="Normal"/>
    <w:uiPriority w:val="99"/>
    <w:unhideWhenUsed/>
    <w:rsid w:val="00522AA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Ttulo1">
    <w:name w:val="Título1"/>
    <w:basedOn w:val="Normal"/>
    <w:qFormat/>
    <w:rsid w:val="00552AD8"/>
    <w:pPr>
      <w:ind w:right="-285"/>
      <w:jc w:val="center"/>
    </w:pPr>
    <w:rPr>
      <w:rFonts w:ascii="Calibri" w:eastAsia="Times New Roman" w:hAnsi="Calibri" w:cs="Arial"/>
      <w:b/>
      <w:snapToGrid w:val="0"/>
      <w:sz w:val="34"/>
      <w:szCs w:val="28"/>
      <w:lang w:val="es-ES" w:eastAsia="es-ES"/>
    </w:rPr>
  </w:style>
  <w:style w:type="character" w:customStyle="1" w:styleId="Mencinsinresolver1">
    <w:name w:val="Mención sin resolver1"/>
    <w:basedOn w:val="DefaultParagraphFont"/>
    <w:uiPriority w:val="99"/>
    <w:rsid w:val="006E21B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8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B59DD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customStyle="1" w:styleId="Cuerpotexto">
    <w:name w:val="Cuerpo texto"/>
    <w:basedOn w:val="Normal"/>
    <w:link w:val="CuerpotextoCar"/>
    <w:qFormat/>
    <w:rsid w:val="00D644F6"/>
    <w:pPr>
      <w:spacing w:after="200" w:line="276" w:lineRule="auto"/>
    </w:pPr>
    <w:rPr>
      <w:rFonts w:ascii="Open Sans" w:eastAsia="Cambria" w:hAnsi="Open Sans" w:cs="Open Sans"/>
      <w:sz w:val="22"/>
      <w:szCs w:val="22"/>
      <w:lang w:val="en-GB" w:eastAsia="en-GB" w:bidi="en-US"/>
    </w:rPr>
  </w:style>
  <w:style w:type="character" w:customStyle="1" w:styleId="CuerpotextoCar">
    <w:name w:val="Cuerpo texto Car"/>
    <w:link w:val="Cuerpotexto"/>
    <w:rsid w:val="00D644F6"/>
    <w:rPr>
      <w:rFonts w:ascii="Open Sans" w:eastAsia="Cambria" w:hAnsi="Open Sans" w:cs="Open Sans"/>
      <w:sz w:val="22"/>
      <w:szCs w:val="22"/>
      <w:lang w:val="en-GB" w:eastAsia="en-GB"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C05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C058D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Strong">
    <w:name w:val="Strong"/>
    <w:basedOn w:val="DefaultParagraphFont"/>
    <w:uiPriority w:val="22"/>
    <w:qFormat/>
    <w:rsid w:val="0097513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141D68"/>
    <w:rPr>
      <w:rFonts w:asciiTheme="majorHAnsi" w:eastAsiaTheme="majorEastAsia" w:hAnsiTheme="majorHAnsi" w:cstheme="majorBidi"/>
      <w:color w:val="1F4D78" w:themeColor="accent1" w:themeShade="7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://www.silestone.s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sentino.box.com/s/wyouwpmiy49xoy8dbqbq0jaj4swekpox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FD47686AFC134582F9525F953D024A" ma:contentTypeVersion="8" ma:contentTypeDescription="Crear nuevo documento." ma:contentTypeScope="" ma:versionID="672878e5432e0bd07730b70239c77312">
  <xsd:schema xmlns:xsd="http://www.w3.org/2001/XMLSchema" xmlns:xs="http://www.w3.org/2001/XMLSchema" xmlns:p="http://schemas.microsoft.com/office/2006/metadata/properties" xmlns:ns2="3e2a2bbb-5074-4225-b565-213a3618426f" targetNamespace="http://schemas.microsoft.com/office/2006/metadata/properties" ma:root="true" ma:fieldsID="d96722fcf006747fdd6d0938dc02a813" ns2:_="">
    <xsd:import namespace="3e2a2bbb-5074-4225-b565-213a36184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a2bbb-5074-4225-b565-213a361842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A731A-2583-4F7D-A589-4AD9B63ADB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8CF2AA-C15F-414E-A9CC-7E4D710FE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a2bbb-5074-4225-b565-213a36184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A2CBF5-633B-4229-807C-AEC2A5DECA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F2536F-DB9B-48E6-8DC8-A61F9C1BB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653</Words>
  <Characters>3727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Sadler</dc:creator>
  <cp:lastModifiedBy>Anna Granstig</cp:lastModifiedBy>
  <cp:revision>10</cp:revision>
  <cp:lastPrinted>2019-08-29T07:25:00Z</cp:lastPrinted>
  <dcterms:created xsi:type="dcterms:W3CDTF">2019-10-16T09:40:00Z</dcterms:created>
  <dcterms:modified xsi:type="dcterms:W3CDTF">2019-11-04T14:29:00Z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0x0101004FFD47686AFC134582F9525F953D024A</vt:lpwstr>
  </property>
</Properties>
</file>