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AA" w:rsidRDefault="00F31AAA" w:rsidP="00F31AAA">
      <w:pPr>
        <w:jc w:val="center"/>
        <w:rPr>
          <w:rFonts w:ascii="Neutraface 2 Text Light" w:hAnsi="Neutraface 2 Text Light"/>
          <w:sz w:val="28"/>
        </w:rPr>
      </w:pPr>
      <w:r>
        <w:rPr>
          <w:rFonts w:ascii="Neutraface 2 Text Light" w:hAnsi="Neutraface 2 Text Light"/>
          <w:noProof/>
          <w:sz w:val="18"/>
          <w:szCs w:val="18"/>
          <w:lang w:eastAsia="sv-SE"/>
        </w:rPr>
        <w:drawing>
          <wp:anchor distT="0" distB="0" distL="114300" distR="114300" simplePos="0" relativeHeight="251658240" behindDoc="1" locked="0" layoutInCell="1" allowOverlap="1">
            <wp:simplePos x="0" y="0"/>
            <wp:positionH relativeFrom="column">
              <wp:posOffset>1284605</wp:posOffset>
            </wp:positionH>
            <wp:positionV relativeFrom="paragraph">
              <wp:posOffset>-741045</wp:posOffset>
            </wp:positionV>
            <wp:extent cx="3188970" cy="2329180"/>
            <wp:effectExtent l="0" t="0" r="0" b="0"/>
            <wp:wrapTight wrapText="bothSides">
              <wp:wrapPolygon edited="0">
                <wp:start x="0" y="0"/>
                <wp:lineTo x="0" y="21376"/>
                <wp:lineTo x="21419" y="21376"/>
                <wp:lineTo x="21419" y="0"/>
                <wp:lineTo x="0" y="0"/>
              </wp:wrapPolygon>
            </wp:wrapTight>
            <wp:docPr id="2" name="Bildobjekt 2" descr="C:\Users\Jesper\AppData\Local\Microsoft\Windows\INetCache\Content.Word\Pressrelease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sper\AppData\Local\Microsoft\Windows\INetCache\Content.Word\Pressrelease bi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8970" cy="232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1AAA" w:rsidRDefault="00F31AAA" w:rsidP="00F31AAA">
      <w:pPr>
        <w:jc w:val="center"/>
        <w:rPr>
          <w:rFonts w:ascii="Neutraface 2 Text Light" w:hAnsi="Neutraface 2 Text Light"/>
          <w:b/>
        </w:rPr>
      </w:pPr>
    </w:p>
    <w:p w:rsidR="00F31AAA" w:rsidRDefault="00F31AAA" w:rsidP="00F31AAA">
      <w:pPr>
        <w:jc w:val="center"/>
        <w:rPr>
          <w:rFonts w:ascii="Neutraface 2 Text Light" w:hAnsi="Neutraface 2 Text Light"/>
          <w:b/>
        </w:rPr>
      </w:pPr>
    </w:p>
    <w:p w:rsidR="00F31AAA" w:rsidRDefault="00F31AAA" w:rsidP="00F31AAA">
      <w:pPr>
        <w:jc w:val="center"/>
        <w:rPr>
          <w:rFonts w:ascii="Neutraface 2 Text Light" w:hAnsi="Neutraface 2 Text Light"/>
          <w:b/>
        </w:rPr>
      </w:pPr>
    </w:p>
    <w:p w:rsidR="00F31AAA" w:rsidRDefault="00F31AAA" w:rsidP="00F31AAA">
      <w:pPr>
        <w:rPr>
          <w:rFonts w:ascii="Neutraface 2 Text Light" w:hAnsi="Neutraface 2 Text Light"/>
          <w:b/>
        </w:rPr>
      </w:pPr>
    </w:p>
    <w:p w:rsidR="00B71C65" w:rsidRPr="00F31AAA" w:rsidRDefault="00624123" w:rsidP="00F31AAA">
      <w:pPr>
        <w:rPr>
          <w:rFonts w:ascii="Neutraface 2 Text Light" w:hAnsi="Neutraface 2 Text Light"/>
          <w:sz w:val="28"/>
        </w:rPr>
      </w:pPr>
      <w:r w:rsidRPr="00531DB8">
        <w:rPr>
          <w:rFonts w:ascii="Neutraface 2 Text Light" w:hAnsi="Neutraface 2 Text Light"/>
          <w:b/>
        </w:rPr>
        <w:t>Mshop lanserar egen kollektion</w:t>
      </w:r>
      <w:r w:rsidR="00531DB8" w:rsidRPr="00531DB8">
        <w:rPr>
          <w:rFonts w:ascii="Neutraface 2 Text Light" w:hAnsi="Neutraface 2 Text Light"/>
          <w:b/>
        </w:rPr>
        <w:t xml:space="preserve"> sexleksaker</w:t>
      </w:r>
      <w:r w:rsidR="006E193C">
        <w:rPr>
          <w:rFonts w:ascii="Neutraface 2 Text Light" w:hAnsi="Neutraface 2 Text Light"/>
          <w:b/>
        </w:rPr>
        <w:t xml:space="preserve">, designade </w:t>
      </w:r>
      <w:r w:rsidRPr="00531DB8">
        <w:rPr>
          <w:rFonts w:ascii="Neutraface 2 Text Light" w:hAnsi="Neutraface 2 Text Light"/>
          <w:b/>
        </w:rPr>
        <w:t>”The King of Vibrators” Eric Kalén</w:t>
      </w:r>
    </w:p>
    <w:p w:rsidR="00B71C65" w:rsidRPr="009B3E76" w:rsidRDefault="00B71C65" w:rsidP="00D7003E">
      <w:pPr>
        <w:rPr>
          <w:rFonts w:ascii="Neutraface 2 Text Light" w:hAnsi="Neutraface 2 Text Light"/>
          <w:sz w:val="18"/>
          <w:szCs w:val="18"/>
        </w:rPr>
      </w:pPr>
      <w:r w:rsidRPr="009B3E76">
        <w:rPr>
          <w:rFonts w:ascii="Neutraface 2 Text Light" w:hAnsi="Neutraface 2 Text Light"/>
          <w:sz w:val="18"/>
          <w:szCs w:val="18"/>
        </w:rPr>
        <w:t>Efter 30 års erfarenhet av att jobba med människors välbefinnande har vi sett och provat det mesta. Vi vet hur vi ska guida våra kunder för att de ska få ut det mesta av sitt sexliv. Vi vet vad vi ska ge den som vill ha hård vibration, och den som vill ha fjäderlätt beröring. Men vi ville dyka ännu djupare ned i kundernas behov och önskemål, med målet att kunna tillgodose och t.o.m. överträffa deras förväntningar.</w:t>
      </w:r>
    </w:p>
    <w:p w:rsidR="00B71C65" w:rsidRPr="009B3E76" w:rsidRDefault="00B71C65" w:rsidP="00B71C65">
      <w:pPr>
        <w:rPr>
          <w:rFonts w:ascii="Neutraface 2 Text Light" w:hAnsi="Neutraface 2 Text Light"/>
          <w:sz w:val="18"/>
          <w:szCs w:val="18"/>
        </w:rPr>
      </w:pPr>
      <w:r w:rsidRPr="009B3E76">
        <w:rPr>
          <w:rFonts w:ascii="Neutraface 2 Text Light" w:hAnsi="Neutraface 2 Text Light"/>
          <w:sz w:val="18"/>
          <w:szCs w:val="18"/>
        </w:rPr>
        <w:t xml:space="preserve">Därför satte vi ihop fokusgrupper och genomförde djupintervjuer med hjälp av våra kunder. Engagemanget var enormt och vi fick in många intressanta svar och åsikter. En del väntade, många oväntade! </w:t>
      </w:r>
    </w:p>
    <w:p w:rsidR="00B71C65" w:rsidRPr="009B3E76" w:rsidRDefault="00B71C65" w:rsidP="00B71C65">
      <w:pPr>
        <w:rPr>
          <w:rFonts w:ascii="Neutraface 2 Text Light" w:hAnsi="Neutraface 2 Text Light"/>
          <w:sz w:val="18"/>
          <w:szCs w:val="18"/>
        </w:rPr>
      </w:pPr>
      <w:r w:rsidRPr="009B3E76">
        <w:rPr>
          <w:rFonts w:ascii="Neutraface 2 Text Light" w:hAnsi="Neutraface 2 Text Light"/>
          <w:sz w:val="18"/>
          <w:szCs w:val="18"/>
        </w:rPr>
        <w:t xml:space="preserve">När vi sammanställde och analyserade svaren ﬁck vi en ny bild av vilka produkter våra kunder verkligen vill ha. För att realisera idéerna tog vi kontakt med världens mest välrenommerade formgivare av sexleksaker, designern </w:t>
      </w:r>
      <w:r w:rsidRPr="009B3E76">
        <w:rPr>
          <w:rFonts w:ascii="Neutraface 2 Text Light" w:hAnsi="Neutraface 2 Text Light"/>
          <w:b/>
          <w:sz w:val="18"/>
          <w:szCs w:val="18"/>
        </w:rPr>
        <w:t>Eric Kalén,</w:t>
      </w:r>
      <w:r w:rsidRPr="009B3E76">
        <w:rPr>
          <w:rFonts w:ascii="Neutraface 2 Text Light" w:hAnsi="Neutraface 2 Text Light"/>
          <w:sz w:val="18"/>
          <w:szCs w:val="18"/>
        </w:rPr>
        <w:t xml:space="preserve"> grundare av det framgångsrika företaget </w:t>
      </w:r>
      <w:hyperlink r:id="rId9" w:history="1">
        <w:r w:rsidRPr="008F44C9">
          <w:rPr>
            <w:rStyle w:val="Hyperlnk"/>
            <w:rFonts w:ascii="Neutraface 2 Text Light" w:hAnsi="Neutraface 2 Text Light"/>
            <w:sz w:val="18"/>
            <w:szCs w:val="18"/>
          </w:rPr>
          <w:t>LELO</w:t>
        </w:r>
      </w:hyperlink>
      <w:r w:rsidRPr="009B3E76">
        <w:rPr>
          <w:rFonts w:ascii="Neutraface 2 Text Light" w:hAnsi="Neutraface 2 Text Light"/>
          <w:sz w:val="18"/>
          <w:szCs w:val="18"/>
        </w:rPr>
        <w:t xml:space="preserve">. </w:t>
      </w:r>
    </w:p>
    <w:p w:rsidR="00B71C65" w:rsidRPr="009B3E76" w:rsidRDefault="00B71C65" w:rsidP="00B71C65">
      <w:pPr>
        <w:rPr>
          <w:rFonts w:ascii="Neutraface 2 Text Light" w:hAnsi="Neutraface 2 Text Light"/>
          <w:sz w:val="18"/>
          <w:szCs w:val="18"/>
        </w:rPr>
      </w:pPr>
      <w:r w:rsidRPr="009B3E76">
        <w:rPr>
          <w:rFonts w:ascii="Neutraface 2 Text Light" w:hAnsi="Neutraface 2 Text Light"/>
          <w:sz w:val="18"/>
          <w:szCs w:val="18"/>
        </w:rPr>
        <w:t>Av alla åsikter, tankar och egna erfarenheter kramade vi sedan ur varenda liten stavelse och det var då idén om en egen kollektion föddes. Eftersom en av Mshops viktigaste uppgifter är att visa att vi tar er njutning på allvar så var det självklart att ta fram en kollektion med just sådana sexleksaker som våra kunder efterfrågar.</w:t>
      </w:r>
    </w:p>
    <w:p w:rsidR="00B71C65" w:rsidRPr="00D7003E" w:rsidRDefault="00B71C65" w:rsidP="00B71C65">
      <w:pPr>
        <w:rPr>
          <w:rFonts w:ascii="Neutraface 2 Text Light" w:hAnsi="Neutraface 2 Text Light"/>
          <w:b/>
          <w:szCs w:val="18"/>
        </w:rPr>
      </w:pPr>
      <w:r w:rsidRPr="00D7003E">
        <w:rPr>
          <w:rFonts w:ascii="Neutraface 2 Text Light" w:hAnsi="Neutraface 2 Text Light"/>
          <w:b/>
          <w:szCs w:val="18"/>
        </w:rPr>
        <w:t>Resultatet blev Private Collection.</w:t>
      </w:r>
    </w:p>
    <w:p w:rsidR="00B71C65" w:rsidRPr="009B3E76" w:rsidRDefault="008952FD" w:rsidP="00B71C65">
      <w:pPr>
        <w:rPr>
          <w:rFonts w:ascii="Neutraface 2 Text Light" w:hAnsi="Neutraface 2 Text Light"/>
          <w:sz w:val="18"/>
          <w:szCs w:val="18"/>
        </w:rPr>
      </w:pPr>
      <w:hyperlink r:id="rId10" w:history="1">
        <w:r w:rsidR="00B71C65" w:rsidRPr="008F44C9">
          <w:rPr>
            <w:rStyle w:val="Hyperlnk"/>
            <w:rFonts w:ascii="Neutraface 2 Text Light" w:hAnsi="Neutraface 2 Text Light"/>
            <w:sz w:val="18"/>
            <w:szCs w:val="18"/>
          </w:rPr>
          <w:t>Private Collection</w:t>
        </w:r>
      </w:hyperlink>
      <w:r w:rsidR="00B71C65" w:rsidRPr="009B3E76">
        <w:rPr>
          <w:rFonts w:ascii="Neutraface 2 Text Light" w:hAnsi="Neutraface 2 Text Light"/>
          <w:sz w:val="18"/>
          <w:szCs w:val="18"/>
        </w:rPr>
        <w:t xml:space="preserve"> är framtagen med stort fokus på miljö och hållbarhet</w:t>
      </w:r>
      <w:r w:rsidR="00525FAD" w:rsidRPr="009B3E76">
        <w:rPr>
          <w:rFonts w:ascii="Neutraface 2 Text Light" w:hAnsi="Neutraface 2 Text Light"/>
          <w:sz w:val="18"/>
          <w:szCs w:val="18"/>
        </w:rPr>
        <w:t>, för det är viktigt för våra kunder</w:t>
      </w:r>
      <w:r w:rsidR="00B71C65" w:rsidRPr="009B3E76">
        <w:rPr>
          <w:rFonts w:ascii="Neutraface 2 Text Light" w:hAnsi="Neutraface 2 Text Light"/>
          <w:sz w:val="18"/>
          <w:szCs w:val="18"/>
        </w:rPr>
        <w:t xml:space="preserve">. Varje litet steg inför den här lanseringen är noggrant genomtänkt och materialen till produkterna är omsorgsfullt utvalda. Som producenter av sexleksaker är vi t.ex. ensamma om certifikatet </w:t>
      </w:r>
      <w:hyperlink r:id="rId11" w:history="1">
        <w:r w:rsidR="00B71C65" w:rsidRPr="008F44C9">
          <w:rPr>
            <w:rStyle w:val="Hyperlnk"/>
            <w:rFonts w:ascii="Neutraface 2 Text Light" w:hAnsi="Neutraface 2 Text Light"/>
            <w:sz w:val="18"/>
            <w:szCs w:val="18"/>
          </w:rPr>
          <w:t>ISO13485</w:t>
        </w:r>
      </w:hyperlink>
      <w:r w:rsidR="00B71C65" w:rsidRPr="009B3E76">
        <w:rPr>
          <w:rFonts w:ascii="Neutraface 2 Text Light" w:hAnsi="Neutraface 2 Text Light"/>
          <w:sz w:val="18"/>
          <w:szCs w:val="18"/>
        </w:rPr>
        <w:t>, vilket</w:t>
      </w:r>
      <w:r w:rsidR="00525FAD" w:rsidRPr="009B3E76">
        <w:rPr>
          <w:rFonts w:ascii="Neutraface 2 Text Light" w:hAnsi="Neutraface 2 Text Light"/>
          <w:sz w:val="18"/>
          <w:szCs w:val="18"/>
        </w:rPr>
        <w:t xml:space="preserve"> visar att vi producerar i en helt dammfri miljö godkänd för produktion av bl.a. medicinska applikationer. Utöver certifieringar för produktionen så certifierar vi även varje produkt.</w:t>
      </w:r>
    </w:p>
    <w:p w:rsidR="00B71C65" w:rsidRPr="009B3E76" w:rsidRDefault="00B71C65" w:rsidP="00B71C65">
      <w:pPr>
        <w:rPr>
          <w:rFonts w:ascii="Neutraface 2 Text Light" w:hAnsi="Neutraface 2 Text Light"/>
          <w:sz w:val="18"/>
          <w:szCs w:val="18"/>
        </w:rPr>
      </w:pPr>
      <w:r w:rsidRPr="009B3E76">
        <w:rPr>
          <w:rFonts w:ascii="Neutraface 2 Text Light" w:hAnsi="Neutraface 2 Text Light"/>
          <w:sz w:val="18"/>
          <w:szCs w:val="18"/>
        </w:rPr>
        <w:t xml:space="preserve">Silikonet vi använder i produkterna är godkänt av </w:t>
      </w:r>
      <w:hyperlink r:id="rId12" w:history="1">
        <w:r w:rsidRPr="008F44C9">
          <w:rPr>
            <w:rStyle w:val="Hyperlnk"/>
            <w:rFonts w:ascii="Neutraface 2 Text Light" w:hAnsi="Neutraface 2 Text Light"/>
            <w:sz w:val="18"/>
            <w:szCs w:val="18"/>
          </w:rPr>
          <w:t>FDA</w:t>
        </w:r>
      </w:hyperlink>
      <w:r w:rsidRPr="009B3E76">
        <w:rPr>
          <w:rFonts w:ascii="Neutraface 2 Text Light" w:hAnsi="Neutraface 2 Text Light"/>
          <w:sz w:val="18"/>
          <w:szCs w:val="18"/>
        </w:rPr>
        <w:t xml:space="preserve"> (</w:t>
      </w:r>
      <w:proofErr w:type="spellStart"/>
      <w:r w:rsidRPr="009B3E76">
        <w:rPr>
          <w:rFonts w:ascii="Neutraface 2 Text Light" w:hAnsi="Neutraface 2 Text Light"/>
          <w:sz w:val="18"/>
          <w:szCs w:val="18"/>
        </w:rPr>
        <w:t>Food</w:t>
      </w:r>
      <w:proofErr w:type="spellEnd"/>
      <w:r w:rsidRPr="009B3E76">
        <w:rPr>
          <w:rFonts w:ascii="Neutraface 2 Text Light" w:hAnsi="Neutraface 2 Text Light"/>
          <w:sz w:val="18"/>
          <w:szCs w:val="18"/>
        </w:rPr>
        <w:t xml:space="preserve"> and </w:t>
      </w:r>
      <w:proofErr w:type="spellStart"/>
      <w:r w:rsidRPr="009B3E76">
        <w:rPr>
          <w:rFonts w:ascii="Neutraface 2 Text Light" w:hAnsi="Neutraface 2 Text Light"/>
          <w:sz w:val="18"/>
          <w:szCs w:val="18"/>
        </w:rPr>
        <w:t>Drug</w:t>
      </w:r>
      <w:proofErr w:type="spellEnd"/>
      <w:r w:rsidRPr="009B3E76">
        <w:rPr>
          <w:rFonts w:ascii="Neutraface 2 Text Light" w:hAnsi="Neutraface 2 Text Light"/>
          <w:sz w:val="18"/>
          <w:szCs w:val="18"/>
        </w:rPr>
        <w:t xml:space="preserve"> Administration, USA) för produkter som kommer i kontakt med slemhinnor. Det är den högsta grad av silikon som någon producent av sexleksaker använder. </w:t>
      </w:r>
    </w:p>
    <w:p w:rsidR="00B71C65" w:rsidRPr="009B3E76" w:rsidRDefault="00B71C65" w:rsidP="00B71C65">
      <w:pPr>
        <w:rPr>
          <w:rFonts w:ascii="Neutraface 2 Text Light" w:hAnsi="Neutraface 2 Text Light"/>
          <w:sz w:val="18"/>
          <w:szCs w:val="18"/>
        </w:rPr>
      </w:pPr>
      <w:r w:rsidRPr="009B3E76">
        <w:rPr>
          <w:rFonts w:ascii="Neutraface 2 Text Light" w:hAnsi="Neutraface 2 Text Light"/>
          <w:sz w:val="18"/>
          <w:szCs w:val="18"/>
        </w:rPr>
        <w:t xml:space="preserve">Private Collection är en basgarderob för sexleksaker. Genom kunderna fick vi veta att de vill ha varierad stimulans på alla erogena zoner. Därför täcker Private Collection hela basbehovet och når alla njutningsfulla punkter på kroppen. Produkterna är dessutom lättmanövrerade och kan kombineras på flera olika sätt. Med Private Collection vill vi upplysa och inspirera, med målet att förändra synen på sex i allmänhet, och synen på sexleksaker i synnerhet. </w:t>
      </w:r>
    </w:p>
    <w:p w:rsidR="00B71C65" w:rsidRPr="008F44C9" w:rsidRDefault="00B71C65" w:rsidP="00B71C65">
      <w:pPr>
        <w:rPr>
          <w:rFonts w:ascii="Neutraface 2 Text Light" w:hAnsi="Neutraface 2 Text Light"/>
          <w:b/>
          <w:sz w:val="18"/>
          <w:szCs w:val="18"/>
        </w:rPr>
      </w:pPr>
      <w:r w:rsidRPr="008F44C9">
        <w:rPr>
          <w:rFonts w:ascii="Neutraface 2 Text Light" w:hAnsi="Neutraface 2 Text Light"/>
          <w:b/>
          <w:sz w:val="18"/>
          <w:szCs w:val="18"/>
        </w:rPr>
        <w:t>För ALLA förtjänar ett bra sexliv.</w:t>
      </w:r>
    </w:p>
    <w:p w:rsidR="00B71C65" w:rsidRPr="009B3E76" w:rsidRDefault="009B3E76" w:rsidP="00B71C65">
      <w:pPr>
        <w:rPr>
          <w:rFonts w:ascii="Neutraface 2 Text Light" w:hAnsi="Neutraface 2 Text Light"/>
          <w:b/>
          <w:i/>
          <w:sz w:val="20"/>
        </w:rPr>
      </w:pPr>
      <w:r>
        <w:rPr>
          <w:rFonts w:ascii="Neutraface 2 Text Light" w:hAnsi="Neutraface 2 Text Light"/>
          <w:b/>
          <w:i/>
          <w:sz w:val="20"/>
        </w:rPr>
        <w:t>”</w:t>
      </w:r>
      <w:r w:rsidR="00B71C65" w:rsidRPr="009B3E76">
        <w:rPr>
          <w:rFonts w:ascii="Neutraface 2 Text Light" w:hAnsi="Neutraface 2 Text Light"/>
          <w:b/>
          <w:i/>
          <w:sz w:val="20"/>
        </w:rPr>
        <w:t>Sex är en mänsk</w:t>
      </w:r>
      <w:bookmarkStart w:id="0" w:name="_GoBack"/>
      <w:bookmarkEnd w:id="0"/>
      <w:r w:rsidR="00B71C65" w:rsidRPr="009B3E76">
        <w:rPr>
          <w:rFonts w:ascii="Neutraface 2 Text Light" w:hAnsi="Neutraface 2 Text Light"/>
          <w:b/>
          <w:i/>
          <w:sz w:val="20"/>
        </w:rPr>
        <w:t xml:space="preserve">lig basal drivkraft som kan ta sig uttryck ifrån allt emellan rå kåthet till nära ömhet. Sex ska vara något positivt, spännande och kul, något som vi alla har med oss själva och ibland med en eller flera partners. Det har hela tiden varit min vision med de produkter som jag skapar, att de ska kunna tilltala alla. </w:t>
      </w:r>
    </w:p>
    <w:p w:rsidR="00B71C65" w:rsidRPr="00624123" w:rsidRDefault="00B71C65" w:rsidP="00B71C65">
      <w:pPr>
        <w:rPr>
          <w:rFonts w:ascii="Neutraface 2 Text Light" w:hAnsi="Neutraface 2 Text Light"/>
          <w:i/>
          <w:sz w:val="20"/>
        </w:rPr>
      </w:pPr>
      <w:r w:rsidRPr="009B3E76">
        <w:rPr>
          <w:rFonts w:ascii="Neutraface 2 Text Light" w:hAnsi="Neutraface 2 Text Light"/>
          <w:b/>
          <w:i/>
          <w:sz w:val="20"/>
        </w:rPr>
        <w:t>Därför har det varit en extra rolig utmaning att få ta fram produkter baserat på kundernas specifika önskemål till Private Collection tillsammans med Mshop</w:t>
      </w:r>
      <w:r w:rsidR="009B3E76">
        <w:rPr>
          <w:rFonts w:ascii="Neutraface 2 Text Light" w:hAnsi="Neutraface 2 Text Light"/>
          <w:b/>
          <w:i/>
          <w:sz w:val="20"/>
        </w:rPr>
        <w:t>”</w:t>
      </w:r>
      <w:r w:rsidR="00C85228">
        <w:rPr>
          <w:rFonts w:ascii="Neutraface 2 Text Light" w:hAnsi="Neutraface 2 Text Light"/>
          <w:i/>
          <w:sz w:val="20"/>
        </w:rPr>
        <w:br/>
      </w:r>
      <w:r w:rsidR="00C85228" w:rsidRPr="00C85228">
        <w:rPr>
          <w:rFonts w:ascii="Neutraface 2 Text Light" w:hAnsi="Neutraface 2 Text Light"/>
          <w:sz w:val="14"/>
        </w:rPr>
        <w:t>Eric Kalén, sexleksaksdesigner</w:t>
      </w:r>
    </w:p>
    <w:p w:rsidR="00B71C65" w:rsidRPr="00B71C65" w:rsidRDefault="00B71C65" w:rsidP="00B71C65">
      <w:pPr>
        <w:rPr>
          <w:rFonts w:ascii="Neutraface 2 Text Light" w:hAnsi="Neutraface 2 Text Light"/>
        </w:rPr>
      </w:pPr>
    </w:p>
    <w:p w:rsidR="009C2A07" w:rsidRPr="00B71C65" w:rsidRDefault="009C2A07" w:rsidP="00B71C65">
      <w:pPr>
        <w:rPr>
          <w:rFonts w:ascii="Neutraface 2 Text Light" w:hAnsi="Neutraface 2 Text Light"/>
        </w:rPr>
      </w:pPr>
    </w:p>
    <w:sectPr w:rsidR="009C2A07" w:rsidRPr="00B71C6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FD" w:rsidRDefault="008952FD" w:rsidP="00E31349">
      <w:pPr>
        <w:spacing w:after="0" w:line="240" w:lineRule="auto"/>
      </w:pPr>
      <w:r>
        <w:separator/>
      </w:r>
    </w:p>
  </w:endnote>
  <w:endnote w:type="continuationSeparator" w:id="0">
    <w:p w:rsidR="008952FD" w:rsidRDefault="008952FD" w:rsidP="00E3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Text Light">
    <w:panose1 w:val="00000000000000000000"/>
    <w:charset w:val="00"/>
    <w:family w:val="swiss"/>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14" w:rsidRPr="00805D14" w:rsidRDefault="00805D14" w:rsidP="00805D14">
    <w:pPr>
      <w:pStyle w:val="Sidfot"/>
      <w:jc w:val="center"/>
      <w:rPr>
        <w:rFonts w:ascii="Neutraface 2 Text Light" w:hAnsi="Neutraface 2 Text Light"/>
        <w:sz w:val="14"/>
      </w:rPr>
    </w:pPr>
    <w:r w:rsidRPr="00F31AAA">
      <w:rPr>
        <w:rFonts w:ascii="Neutraface 2 Text Light" w:hAnsi="Neutraface 2 Text Light"/>
        <w:b/>
        <w:sz w:val="14"/>
        <w:szCs w:val="14"/>
      </w:rPr>
      <w:t>Presskontakt</w:t>
    </w:r>
    <w:r w:rsidRPr="00805D14">
      <w:rPr>
        <w:rFonts w:ascii="Neutraface 2 Text Light" w:hAnsi="Neutraface 2 Text Light"/>
        <w:sz w:val="18"/>
      </w:rPr>
      <w:br/>
    </w:r>
    <w:r w:rsidRPr="00805D14">
      <w:rPr>
        <w:rFonts w:ascii="Neutraface 2 Text Light" w:hAnsi="Neutraface 2 Text Light"/>
        <w:sz w:val="14"/>
      </w:rPr>
      <w:t>Katrine Larsdotter Norén, PR Manager</w:t>
    </w:r>
    <w:r w:rsidRPr="00805D14">
      <w:rPr>
        <w:rFonts w:ascii="Neutraface 2 Text Light" w:hAnsi="Neutraface 2 Text Light"/>
        <w:sz w:val="14"/>
      </w:rPr>
      <w:br/>
    </w:r>
    <w:hyperlink r:id="rId1" w:history="1">
      <w:r w:rsidRPr="00805D14">
        <w:rPr>
          <w:rStyle w:val="Hyperlnk"/>
          <w:rFonts w:ascii="Neutraface 2 Text Light" w:hAnsi="Neutraface 2 Text Light"/>
          <w:sz w:val="14"/>
        </w:rPr>
        <w:t>katrine@mshop.se</w:t>
      </w:r>
    </w:hyperlink>
  </w:p>
  <w:p w:rsidR="00805D14" w:rsidRPr="00805D14" w:rsidRDefault="00805D14" w:rsidP="00805D14">
    <w:pPr>
      <w:pStyle w:val="Sidfot"/>
      <w:jc w:val="center"/>
      <w:rPr>
        <w:rFonts w:ascii="Neutraface 2 Text Light" w:hAnsi="Neutraface 2 Text Light"/>
        <w:sz w:val="14"/>
      </w:rPr>
    </w:pPr>
    <w:r w:rsidRPr="00805D14">
      <w:rPr>
        <w:rFonts w:ascii="Neutraface 2 Text Light" w:hAnsi="Neutraface 2 Text Light"/>
        <w:sz w:val="14"/>
      </w:rPr>
      <w:t>0707-756954</w:t>
    </w:r>
  </w:p>
  <w:p w:rsidR="00805D14" w:rsidRDefault="00F31AAA">
    <w:pPr>
      <w:pStyle w:val="Sidfot"/>
    </w:pPr>
    <w:r>
      <w:rPr>
        <w:rFonts w:ascii="Neutraface 2 Text Light" w:hAnsi="Neutraface 2 Text Light"/>
        <w:b/>
        <w:noProof/>
        <w:sz w:val="18"/>
        <w:lang w:eastAsia="sv-SE"/>
      </w:rPr>
      <w:drawing>
        <wp:anchor distT="0" distB="0" distL="114300" distR="114300" simplePos="0" relativeHeight="251657728" behindDoc="1" locked="0" layoutInCell="1" allowOverlap="1" wp14:anchorId="05668473" wp14:editId="48F3DA69">
          <wp:simplePos x="0" y="0"/>
          <wp:positionH relativeFrom="column">
            <wp:posOffset>2599055</wp:posOffset>
          </wp:positionH>
          <wp:positionV relativeFrom="paragraph">
            <wp:posOffset>28575</wp:posOffset>
          </wp:positionV>
          <wp:extent cx="548005" cy="309880"/>
          <wp:effectExtent l="0" t="0" r="4445" b="0"/>
          <wp:wrapTight wrapText="bothSides">
            <wp:wrapPolygon edited="0">
              <wp:start x="0" y="0"/>
              <wp:lineTo x="0" y="19918"/>
              <wp:lineTo x="21024" y="19918"/>
              <wp:lineTo x="21024" y="0"/>
              <wp:lineTo x="0" y="0"/>
            </wp:wrapPolygon>
          </wp:wrapTight>
          <wp:docPr id="1" name="Bildobjekt 1" descr="mshop-logo-mindre-ram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op-logo-mindre-ram - kop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005" cy="309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FD" w:rsidRDefault="008952FD" w:rsidP="00E31349">
      <w:pPr>
        <w:spacing w:after="0" w:line="240" w:lineRule="auto"/>
      </w:pPr>
      <w:r>
        <w:separator/>
      </w:r>
    </w:p>
  </w:footnote>
  <w:footnote w:type="continuationSeparator" w:id="0">
    <w:p w:rsidR="008952FD" w:rsidRDefault="008952FD" w:rsidP="00E3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49" w:rsidRPr="00F31AAA" w:rsidRDefault="000F6E5B" w:rsidP="00F31AAA">
    <w:pPr>
      <w:pStyle w:val="Sidhuvud"/>
      <w:jc w:val="right"/>
      <w:rPr>
        <w:rFonts w:ascii="Neutraface 2 Text Light" w:hAnsi="Neutraface 2 Text Light"/>
        <w:b/>
        <w:sz w:val="14"/>
        <w:szCs w:val="14"/>
      </w:rPr>
    </w:pPr>
    <w:r w:rsidRPr="00F31AAA">
      <w:rPr>
        <w:rFonts w:ascii="Neutraface 2 Text Light" w:hAnsi="Neutraface 2 Text Light"/>
        <w:b/>
        <w:sz w:val="14"/>
        <w:szCs w:val="14"/>
      </w:rPr>
      <w:t>Pressrelease 20</w:t>
    </w:r>
    <w:r w:rsidR="00E31349" w:rsidRPr="00F31AAA">
      <w:rPr>
        <w:rFonts w:ascii="Neutraface 2 Text Light" w:hAnsi="Neutraface 2 Text Light"/>
        <w:b/>
        <w:sz w:val="14"/>
        <w:szCs w:val="14"/>
      </w:rPr>
      <w:t xml:space="preserve"> apr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65"/>
    <w:rsid w:val="00000052"/>
    <w:rsid w:val="000D1C61"/>
    <w:rsid w:val="000F6E5B"/>
    <w:rsid w:val="001F0511"/>
    <w:rsid w:val="002134DB"/>
    <w:rsid w:val="00217494"/>
    <w:rsid w:val="0022676A"/>
    <w:rsid w:val="002C1A1E"/>
    <w:rsid w:val="003A2F03"/>
    <w:rsid w:val="00420DCA"/>
    <w:rsid w:val="0046726A"/>
    <w:rsid w:val="004E181E"/>
    <w:rsid w:val="00525FAD"/>
    <w:rsid w:val="00531DB8"/>
    <w:rsid w:val="00575FB7"/>
    <w:rsid w:val="00592A21"/>
    <w:rsid w:val="005B11E3"/>
    <w:rsid w:val="0061516B"/>
    <w:rsid w:val="00624123"/>
    <w:rsid w:val="006E193C"/>
    <w:rsid w:val="006E5265"/>
    <w:rsid w:val="007B26BD"/>
    <w:rsid w:val="007E6A7A"/>
    <w:rsid w:val="00805D14"/>
    <w:rsid w:val="00835409"/>
    <w:rsid w:val="00891899"/>
    <w:rsid w:val="008952FD"/>
    <w:rsid w:val="008C2164"/>
    <w:rsid w:val="008F44C9"/>
    <w:rsid w:val="00981281"/>
    <w:rsid w:val="009B3E76"/>
    <w:rsid w:val="009B6E6F"/>
    <w:rsid w:val="009C2A07"/>
    <w:rsid w:val="009D32F2"/>
    <w:rsid w:val="009F6821"/>
    <w:rsid w:val="00A40E18"/>
    <w:rsid w:val="00A56393"/>
    <w:rsid w:val="00B60416"/>
    <w:rsid w:val="00B71C65"/>
    <w:rsid w:val="00BC5E01"/>
    <w:rsid w:val="00C85228"/>
    <w:rsid w:val="00CC3B8A"/>
    <w:rsid w:val="00CD7D96"/>
    <w:rsid w:val="00D4039B"/>
    <w:rsid w:val="00D7003E"/>
    <w:rsid w:val="00E128DB"/>
    <w:rsid w:val="00E20369"/>
    <w:rsid w:val="00E31349"/>
    <w:rsid w:val="00E80B3F"/>
    <w:rsid w:val="00EF0A8D"/>
    <w:rsid w:val="00F13CE0"/>
    <w:rsid w:val="00F31AAA"/>
    <w:rsid w:val="00FE3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D1C6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D1C6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D1C6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D1C61"/>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D1C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D1C61"/>
  </w:style>
  <w:style w:type="character" w:styleId="Stark">
    <w:name w:val="Strong"/>
    <w:basedOn w:val="Standardstycketeckensnitt"/>
    <w:uiPriority w:val="22"/>
    <w:qFormat/>
    <w:rsid w:val="000D1C61"/>
    <w:rPr>
      <w:b/>
      <w:bCs/>
    </w:rPr>
  </w:style>
  <w:style w:type="character" w:styleId="Hyperlnk">
    <w:name w:val="Hyperlink"/>
    <w:basedOn w:val="Standardstycketeckensnitt"/>
    <w:uiPriority w:val="99"/>
    <w:unhideWhenUsed/>
    <w:rsid w:val="000D1C61"/>
    <w:rPr>
      <w:color w:val="0000FF"/>
      <w:u w:val="single"/>
    </w:rPr>
  </w:style>
  <w:style w:type="character" w:styleId="Betoning">
    <w:name w:val="Emphasis"/>
    <w:basedOn w:val="Standardstycketeckensnitt"/>
    <w:uiPriority w:val="20"/>
    <w:qFormat/>
    <w:rsid w:val="000D1C61"/>
    <w:rPr>
      <w:i/>
      <w:iCs/>
    </w:rPr>
  </w:style>
  <w:style w:type="paragraph" w:styleId="Ballongtext">
    <w:name w:val="Balloon Text"/>
    <w:basedOn w:val="Normal"/>
    <w:link w:val="BallongtextChar"/>
    <w:uiPriority w:val="99"/>
    <w:semiHidden/>
    <w:unhideWhenUsed/>
    <w:rsid w:val="000D1C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1C61"/>
    <w:rPr>
      <w:rFonts w:ascii="Tahoma" w:hAnsi="Tahoma" w:cs="Tahoma"/>
      <w:sz w:val="16"/>
      <w:szCs w:val="16"/>
    </w:rPr>
  </w:style>
  <w:style w:type="paragraph" w:styleId="Sidhuvud">
    <w:name w:val="header"/>
    <w:basedOn w:val="Normal"/>
    <w:link w:val="SidhuvudChar"/>
    <w:uiPriority w:val="99"/>
    <w:unhideWhenUsed/>
    <w:rsid w:val="00E313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1349"/>
  </w:style>
  <w:style w:type="paragraph" w:styleId="Sidfot">
    <w:name w:val="footer"/>
    <w:basedOn w:val="Normal"/>
    <w:link w:val="SidfotChar"/>
    <w:uiPriority w:val="99"/>
    <w:unhideWhenUsed/>
    <w:rsid w:val="00E313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1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0D1C6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D1C6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D1C6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D1C61"/>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D1C6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D1C61"/>
  </w:style>
  <w:style w:type="character" w:styleId="Stark">
    <w:name w:val="Strong"/>
    <w:basedOn w:val="Standardstycketeckensnitt"/>
    <w:uiPriority w:val="22"/>
    <w:qFormat/>
    <w:rsid w:val="000D1C61"/>
    <w:rPr>
      <w:b/>
      <w:bCs/>
    </w:rPr>
  </w:style>
  <w:style w:type="character" w:styleId="Hyperlnk">
    <w:name w:val="Hyperlink"/>
    <w:basedOn w:val="Standardstycketeckensnitt"/>
    <w:uiPriority w:val="99"/>
    <w:unhideWhenUsed/>
    <w:rsid w:val="000D1C61"/>
    <w:rPr>
      <w:color w:val="0000FF"/>
      <w:u w:val="single"/>
    </w:rPr>
  </w:style>
  <w:style w:type="character" w:styleId="Betoning">
    <w:name w:val="Emphasis"/>
    <w:basedOn w:val="Standardstycketeckensnitt"/>
    <w:uiPriority w:val="20"/>
    <w:qFormat/>
    <w:rsid w:val="000D1C61"/>
    <w:rPr>
      <w:i/>
      <w:iCs/>
    </w:rPr>
  </w:style>
  <w:style w:type="paragraph" w:styleId="Ballongtext">
    <w:name w:val="Balloon Text"/>
    <w:basedOn w:val="Normal"/>
    <w:link w:val="BallongtextChar"/>
    <w:uiPriority w:val="99"/>
    <w:semiHidden/>
    <w:unhideWhenUsed/>
    <w:rsid w:val="000D1C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1C61"/>
    <w:rPr>
      <w:rFonts w:ascii="Tahoma" w:hAnsi="Tahoma" w:cs="Tahoma"/>
      <w:sz w:val="16"/>
      <w:szCs w:val="16"/>
    </w:rPr>
  </w:style>
  <w:style w:type="paragraph" w:styleId="Sidhuvud">
    <w:name w:val="header"/>
    <w:basedOn w:val="Normal"/>
    <w:link w:val="SidhuvudChar"/>
    <w:uiPriority w:val="99"/>
    <w:unhideWhenUsed/>
    <w:rsid w:val="00E313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1349"/>
  </w:style>
  <w:style w:type="paragraph" w:styleId="Sidfot">
    <w:name w:val="footer"/>
    <w:basedOn w:val="Normal"/>
    <w:link w:val="SidfotChar"/>
    <w:uiPriority w:val="99"/>
    <w:unhideWhenUsed/>
    <w:rsid w:val="00E313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97778">
      <w:bodyDiv w:val="1"/>
      <w:marLeft w:val="0"/>
      <w:marRight w:val="0"/>
      <w:marTop w:val="0"/>
      <w:marBottom w:val="0"/>
      <w:divBdr>
        <w:top w:val="none" w:sz="0" w:space="0" w:color="auto"/>
        <w:left w:val="none" w:sz="0" w:space="0" w:color="auto"/>
        <w:bottom w:val="none" w:sz="0" w:space="0" w:color="auto"/>
        <w:right w:val="none" w:sz="0" w:space="0" w:color="auto"/>
      </w:divBdr>
      <w:divsChild>
        <w:div w:id="1913152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1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d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wikipedia.org/wiki/ISO_134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hop.se/private-collection" TargetMode="External"/><Relationship Id="rId4" Type="http://schemas.openxmlformats.org/officeDocument/2006/relationships/settings" Target="settings.xml"/><Relationship Id="rId9" Type="http://schemas.openxmlformats.org/officeDocument/2006/relationships/hyperlink" Target="http://www.lelo.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katrine@msho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6ADB-733C-4939-863C-2B807D2A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520</Words>
  <Characters>2761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dc:creator>
  <cp:lastModifiedBy>Katrine</cp:lastModifiedBy>
  <cp:revision>53</cp:revision>
  <dcterms:created xsi:type="dcterms:W3CDTF">2016-03-23T22:11:00Z</dcterms:created>
  <dcterms:modified xsi:type="dcterms:W3CDTF">2016-04-20T12:18:00Z</dcterms:modified>
</cp:coreProperties>
</file>