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fr-FR"/>
        </w:rPr>
        <w:br w:type="textWrapping" w:clear="all"/>
      </w:r>
    </w:p>
    <w:p w:rsidR="0041018D" w:rsidRPr="00952ED2" w:rsidRDefault="0041018D" w:rsidP="008A2A90">
      <w:pPr>
        <w:spacing w:after="0" w:line="240" w:lineRule="auto"/>
        <w:rPr>
          <w:rFonts w:ascii="Arial" w:hAnsi="Arial" w:cs="Arial"/>
          <w:color w:val="FF0000"/>
          <w:sz w:val="20"/>
          <w:szCs w:val="20"/>
          <w:highlight w:val="yellow"/>
        </w:rPr>
      </w:pPr>
    </w:p>
    <w:p w:rsidR="004829D3" w:rsidRPr="00952ED2" w:rsidRDefault="004829D3" w:rsidP="001E5BDD">
      <w:pPr>
        <w:spacing w:after="0" w:line="240" w:lineRule="auto"/>
        <w:rPr>
          <w:rFonts w:ascii="Arial" w:hAnsi="Arial" w:cs="Arial"/>
          <w:color w:val="FF0000"/>
          <w:sz w:val="20"/>
          <w:szCs w:val="20"/>
        </w:rPr>
      </w:pPr>
    </w:p>
    <w:p w:rsidR="00822241" w:rsidRPr="00952ED2" w:rsidRDefault="00822241" w:rsidP="00FB7D3F">
      <w:pPr>
        <w:spacing w:after="0" w:line="240" w:lineRule="auto"/>
        <w:ind w:left="3600" w:hanging="3600"/>
        <w:rPr>
          <w:rFonts w:ascii="Arial" w:hAnsi="Arial" w:cs="Arial"/>
          <w:color w:val="FF0000"/>
          <w:sz w:val="20"/>
          <w:szCs w:val="20"/>
        </w:rPr>
      </w:pPr>
    </w:p>
    <w:p w:rsidR="00242673" w:rsidRPr="008602BA" w:rsidRDefault="00242673" w:rsidP="00242673">
      <w:pPr>
        <w:spacing w:after="0" w:line="240" w:lineRule="auto"/>
        <w:ind w:left="3600" w:hanging="3600"/>
        <w:rPr>
          <w:rFonts w:ascii="Arial" w:hAnsi="Arial" w:cs="Arial"/>
          <w:lang w:val="fr-FR"/>
        </w:rPr>
      </w:pPr>
      <w:r>
        <w:rPr>
          <w:rFonts w:ascii="Arial" w:hAnsi="Arial" w:cs="Arial"/>
          <w:color w:val="FF0000"/>
          <w:lang w:val="fr-FR"/>
        </w:rPr>
        <w:t>POUR PUBLICATION IMMÉDIATE</w:t>
      </w:r>
      <w:r>
        <w:rPr>
          <w:rFonts w:ascii="Arial" w:hAnsi="Arial" w:cs="Arial"/>
          <w:lang w:val="fr-FR"/>
        </w:rPr>
        <w:tab/>
        <w:t xml:space="preserve">                                                           Contacts presse : </w:t>
      </w:r>
    </w:p>
    <w:p w:rsidR="005A5E93" w:rsidRPr="009D6DB5" w:rsidRDefault="005A5E93" w:rsidP="005A5E93">
      <w:pPr>
        <w:spacing w:after="0" w:line="240" w:lineRule="auto"/>
        <w:ind w:left="5040" w:hanging="5040"/>
        <w:rPr>
          <w:rFonts w:ascii="Arial" w:hAnsi="Arial" w:cs="Arial"/>
        </w:rPr>
      </w:pPr>
      <w:r>
        <w:rPr>
          <w:rFonts w:ascii="Arial" w:hAnsi="Arial" w:cs="Arial"/>
          <w:lang w:val="fr-FR"/>
        </w:rPr>
        <w:t>14</w:t>
      </w:r>
      <w:r w:rsidR="008D09E3">
        <w:rPr>
          <w:rFonts w:ascii="Arial" w:hAnsi="Arial" w:cs="Arial"/>
          <w:lang w:val="fr-FR"/>
        </w:rPr>
        <w:t xml:space="preserve"> février 2017      </w:t>
      </w:r>
      <w:r w:rsidR="008D09E3">
        <w:rPr>
          <w:rFonts w:ascii="Arial" w:hAnsi="Arial" w:cs="Arial"/>
          <w:color w:val="FF0000"/>
          <w:lang w:val="fr-FR"/>
        </w:rPr>
        <w:t xml:space="preserve">            </w:t>
      </w:r>
      <w:r w:rsidR="008602BA">
        <w:rPr>
          <w:rFonts w:ascii="Arial" w:hAnsi="Arial" w:cs="Arial"/>
          <w:color w:val="FF0000"/>
          <w:lang w:val="fr-FR"/>
        </w:rPr>
        <w:t xml:space="preserve">       </w:t>
      </w:r>
      <w:r w:rsidR="008D09E3">
        <w:rPr>
          <w:rFonts w:ascii="Arial" w:hAnsi="Arial" w:cs="Arial"/>
          <w:color w:val="FF0000"/>
          <w:lang w:val="fr-FR"/>
        </w:rPr>
        <w:t xml:space="preserve">   </w:t>
      </w:r>
      <w:r>
        <w:rPr>
          <w:rFonts w:ascii="Arial" w:hAnsi="Arial" w:cs="Arial"/>
          <w:color w:val="FF0000"/>
          <w:lang w:val="fr-FR"/>
        </w:rPr>
        <w:tab/>
      </w:r>
      <w:r w:rsidR="008D09E3">
        <w:rPr>
          <w:rFonts w:ascii="Arial" w:hAnsi="Arial" w:cs="Arial"/>
          <w:color w:val="FF0000"/>
          <w:lang w:val="fr-FR"/>
        </w:rPr>
        <w:t xml:space="preserve"> </w:t>
      </w:r>
      <w:r>
        <w:rPr>
          <w:rFonts w:ascii="Arial" w:hAnsi="Arial" w:cs="Arial"/>
        </w:rPr>
        <w:t xml:space="preserve">Saltwater Stone, +44 1202 669244 or </w:t>
      </w:r>
      <w:r>
        <w:rPr>
          <w:rFonts w:ascii="Arial" w:hAnsi="Arial" w:cs="Arial"/>
        </w:rPr>
        <w:t xml:space="preserve">   </w:t>
      </w:r>
      <w:hyperlink r:id="rId9" w:history="1">
        <w:r w:rsidRPr="00DC5CD4">
          <w:rPr>
            <w:rStyle w:val="Hyperlink"/>
            <w:rFonts w:ascii="Arial" w:hAnsi="Arial" w:cs="Arial"/>
          </w:rPr>
          <w:t>c.bartlett@saltwater-stone.com</w:t>
        </w:r>
      </w:hyperlink>
      <w:r>
        <w:rPr>
          <w:rFonts w:ascii="Arial" w:hAnsi="Arial" w:cs="Arial"/>
        </w:rPr>
        <w:t xml:space="preserve"> </w:t>
      </w:r>
    </w:p>
    <w:p w:rsidR="009A7716" w:rsidRPr="008602BA" w:rsidRDefault="009A7716" w:rsidP="005A5E93">
      <w:pPr>
        <w:spacing w:after="0" w:line="240" w:lineRule="auto"/>
        <w:ind w:left="3600" w:hanging="3600"/>
        <w:rPr>
          <w:rFonts w:ascii="Arial" w:hAnsi="Arial" w:cs="Arial"/>
          <w:lang w:val="fr-FR"/>
        </w:rPr>
      </w:pPr>
    </w:p>
    <w:p w:rsidR="00242673" w:rsidRPr="008602BA" w:rsidRDefault="00242673" w:rsidP="00B36AC7">
      <w:pPr>
        <w:spacing w:after="0" w:line="240" w:lineRule="auto"/>
        <w:ind w:left="3600" w:hanging="3600"/>
        <w:jc w:val="center"/>
        <w:rPr>
          <w:rFonts w:ascii="Arial" w:hAnsi="Arial" w:cs="Arial"/>
          <w:lang w:val="fr-FR"/>
        </w:rPr>
      </w:pPr>
    </w:p>
    <w:p w:rsidR="00B36AC7" w:rsidRPr="008602BA" w:rsidRDefault="00B36AC7" w:rsidP="00B36AC7">
      <w:pPr>
        <w:pStyle w:val="NoSpacing"/>
        <w:jc w:val="center"/>
        <w:rPr>
          <w:rFonts w:ascii="Arial" w:hAnsi="Arial" w:cs="Arial"/>
          <w:b/>
          <w:sz w:val="24"/>
          <w:lang w:val="fr-FR"/>
        </w:rPr>
      </w:pPr>
      <w:r>
        <w:rPr>
          <w:rFonts w:ascii="Arial" w:hAnsi="Arial" w:cs="Arial"/>
          <w:b/>
          <w:bCs/>
          <w:sz w:val="24"/>
          <w:lang w:val="fr-FR"/>
        </w:rPr>
        <w:t xml:space="preserve">FLIR dévoile la nouvelle identité de sa marque </w:t>
      </w:r>
      <w:proofErr w:type="spellStart"/>
      <w:r>
        <w:rPr>
          <w:rFonts w:ascii="Arial" w:hAnsi="Arial" w:cs="Arial"/>
          <w:b/>
          <w:bCs/>
          <w:sz w:val="24"/>
          <w:lang w:val="fr-FR"/>
        </w:rPr>
        <w:t>Raymarine</w:t>
      </w:r>
      <w:proofErr w:type="spellEnd"/>
    </w:p>
    <w:p w:rsidR="00B36AC7" w:rsidRPr="008602BA" w:rsidRDefault="00B36AC7" w:rsidP="00B36AC7">
      <w:pPr>
        <w:pStyle w:val="NoSpacing"/>
        <w:jc w:val="center"/>
        <w:rPr>
          <w:rFonts w:ascii="Arial" w:hAnsi="Arial" w:cs="Arial"/>
          <w:i/>
          <w:lang w:val="fr-FR"/>
        </w:rPr>
      </w:pPr>
      <w:r>
        <w:rPr>
          <w:rFonts w:ascii="Arial" w:hAnsi="Arial" w:cs="Arial"/>
          <w:i/>
          <w:iCs/>
          <w:lang w:val="fr-FR"/>
        </w:rPr>
        <w:t>Forte d'une nouvelle identité visuelle, Raymarine réaffirme sa volonté de fournir des solutions électroniques innovantes</w:t>
      </w:r>
    </w:p>
    <w:p w:rsidR="00B36AC7" w:rsidRPr="008602BA" w:rsidRDefault="00B36AC7" w:rsidP="00B36AC7">
      <w:pPr>
        <w:pStyle w:val="NoSpacing"/>
        <w:jc w:val="center"/>
        <w:rPr>
          <w:rFonts w:ascii="Arial" w:hAnsi="Arial" w:cs="Arial"/>
          <w:i/>
          <w:lang w:val="fr-FR"/>
        </w:rPr>
      </w:pPr>
      <w:proofErr w:type="gramStart"/>
      <w:r>
        <w:rPr>
          <w:rFonts w:ascii="Arial" w:hAnsi="Arial" w:cs="Arial"/>
          <w:i/>
          <w:iCs/>
          <w:lang w:val="fr-FR"/>
        </w:rPr>
        <w:t>et</w:t>
      </w:r>
      <w:proofErr w:type="gramEnd"/>
      <w:r>
        <w:rPr>
          <w:rFonts w:ascii="Arial" w:hAnsi="Arial" w:cs="Arial"/>
          <w:i/>
          <w:iCs/>
          <w:lang w:val="fr-FR"/>
        </w:rPr>
        <w:t xml:space="preserve"> hautement performantes dans le domaine de la marine</w:t>
      </w:r>
    </w:p>
    <w:p w:rsidR="00B36AC7" w:rsidRPr="008602BA" w:rsidRDefault="00B36AC7" w:rsidP="00B36AC7">
      <w:pPr>
        <w:pStyle w:val="NoSpacing"/>
        <w:rPr>
          <w:rFonts w:ascii="Arial" w:hAnsi="Arial" w:cs="Arial"/>
          <w:b/>
          <w:sz w:val="24"/>
          <w:lang w:val="fr-FR"/>
        </w:rPr>
      </w:pPr>
    </w:p>
    <w:p w:rsidR="005634B1" w:rsidRPr="008602BA" w:rsidRDefault="00242673" w:rsidP="003C5296">
      <w:pPr>
        <w:pStyle w:val="NoSpacing"/>
        <w:jc w:val="both"/>
        <w:rPr>
          <w:rFonts w:ascii="Arial" w:hAnsi="Arial" w:cs="Arial"/>
          <w:lang w:val="fr-FR"/>
        </w:rPr>
      </w:pPr>
      <w:r>
        <w:rPr>
          <w:rFonts w:ascii="Arial" w:hAnsi="Arial" w:cs="Arial"/>
          <w:b/>
          <w:bCs/>
          <w:lang w:val="fr-FR"/>
        </w:rPr>
        <w:t xml:space="preserve">WILSONVILLE, OR </w:t>
      </w:r>
      <w:r>
        <w:rPr>
          <w:rFonts w:ascii="Arial" w:hAnsi="Arial" w:cs="Arial"/>
          <w:lang w:val="fr-FR"/>
        </w:rPr>
        <w:t>–</w:t>
      </w:r>
      <w:r>
        <w:rPr>
          <w:rFonts w:ascii="Arial" w:hAnsi="Arial" w:cs="Arial"/>
          <w:b/>
          <w:bCs/>
          <w:lang w:val="fr-FR"/>
        </w:rPr>
        <w:t xml:space="preserve"> </w:t>
      </w:r>
      <w:r w:rsidR="008602BA">
        <w:rPr>
          <w:rFonts w:ascii="Arial" w:hAnsi="Arial" w:cs="Arial"/>
          <w:b/>
          <w:bCs/>
          <w:lang w:val="fr-FR"/>
        </w:rPr>
        <w:t>14</w:t>
      </w:r>
      <w:r>
        <w:rPr>
          <w:rFonts w:ascii="Arial" w:hAnsi="Arial" w:cs="Arial"/>
          <w:b/>
          <w:bCs/>
          <w:lang w:val="fr-FR"/>
        </w:rPr>
        <w:t xml:space="preserve"> février 2017 </w:t>
      </w:r>
      <w:r>
        <w:rPr>
          <w:rFonts w:ascii="Arial" w:hAnsi="Arial" w:cs="Arial"/>
          <w:lang w:val="fr-FR"/>
        </w:rPr>
        <w:t>– Aujourd'hui, FLIR a annoncé le remaniement de la marque Raymarine, avec notamment un logo, une icône et un slogan nouveaux à utiliser pour toutes les activités marketing et gammes de produits. La redéfinition de la marque et le nouveau slogan « Simplement supérieur » attestent de la volonté de FLIR d'offrir, via sa marque Raymarine, des composants électroniques haut de gamme pour le secteur de la marine.</w:t>
      </w:r>
    </w:p>
    <w:p w:rsidR="005634B1" w:rsidRPr="008602BA" w:rsidRDefault="005634B1" w:rsidP="003C5296">
      <w:pPr>
        <w:pStyle w:val="NoSpacing"/>
        <w:jc w:val="both"/>
        <w:rPr>
          <w:rFonts w:ascii="Arial" w:hAnsi="Arial" w:cs="Arial"/>
          <w:lang w:val="fr-FR"/>
        </w:rPr>
      </w:pPr>
    </w:p>
    <w:p w:rsidR="005634B1" w:rsidRPr="008602BA" w:rsidRDefault="00CC032B" w:rsidP="003C5296">
      <w:pPr>
        <w:pStyle w:val="NoSpacing"/>
        <w:jc w:val="both"/>
        <w:rPr>
          <w:rFonts w:ascii="Arial" w:hAnsi="Arial" w:cs="Arial"/>
          <w:lang w:val="fr-FR"/>
        </w:rPr>
      </w:pPr>
      <w:r>
        <w:rPr>
          <w:rFonts w:ascii="Arial" w:hAnsi="Arial" w:cs="Arial"/>
          <w:lang w:val="fr-FR"/>
        </w:rPr>
        <w:t>Tout en conservant le visuel spécifique et reconnaissable du logo emblématique de Raymarine, la nouvelle identité Raymarine arbore une apparence plus moderne qui évoque les notions d'énergie et de dynamisme, les deux caractéristiques d'une marque dédiée à la fabrication de produits innovants qui accompagnent les plaisanciers dans leurs aventures nautiques. L'esthétique raffinée du nouveau logo et le langage de la marque expriment l'engagement de l'entreprise en faveur des performances, de la précision, de la fiabilité et de l'innovation.</w:t>
      </w:r>
    </w:p>
    <w:p w:rsidR="005634B1" w:rsidRPr="008602BA" w:rsidRDefault="005634B1" w:rsidP="003C5296">
      <w:pPr>
        <w:pStyle w:val="NoSpacing"/>
        <w:jc w:val="both"/>
        <w:rPr>
          <w:rFonts w:ascii="Arial" w:hAnsi="Arial" w:cs="Arial"/>
          <w:lang w:val="fr-FR"/>
        </w:rPr>
      </w:pPr>
    </w:p>
    <w:p w:rsidR="00614A05" w:rsidRPr="008602BA" w:rsidRDefault="005634B1" w:rsidP="003C5296">
      <w:pPr>
        <w:pStyle w:val="NoSpacing"/>
        <w:jc w:val="both"/>
        <w:rPr>
          <w:rFonts w:ascii="Arial" w:hAnsi="Arial" w:cs="Arial"/>
          <w:lang w:val="fr-FR"/>
        </w:rPr>
      </w:pPr>
      <w:r>
        <w:rPr>
          <w:rFonts w:ascii="Arial" w:hAnsi="Arial" w:cs="Arial"/>
          <w:lang w:val="fr-FR"/>
        </w:rPr>
        <w:t xml:space="preserve">Outre ce nouveau look, Raymarine a également adopté le nouveau slogan « Simplement supérieur ». Cette affirmation audacieuse illustre la mission de FLIR qui est de fournir des produits de qualité supérieure et une expérience utilisateur performante et intuitive sous la bannière Raymarine (des radars primés et des pilotes automatiques aux gammes de produits thermiques et de sonars en passant par les plates-formes multifonctions alimentées par le système d'exploitation révolutionnaire </w:t>
      </w:r>
      <w:proofErr w:type="spellStart"/>
      <w:r>
        <w:rPr>
          <w:rFonts w:ascii="Arial" w:hAnsi="Arial" w:cs="Arial"/>
          <w:lang w:val="fr-FR"/>
        </w:rPr>
        <w:t>LightHouse</w:t>
      </w:r>
      <w:proofErr w:type="spellEnd"/>
      <w:r>
        <w:rPr>
          <w:rFonts w:ascii="Arial" w:hAnsi="Arial" w:cs="Arial"/>
          <w:lang w:val="fr-FR"/>
        </w:rPr>
        <w:t>.</w:t>
      </w:r>
    </w:p>
    <w:p w:rsidR="009D6DB5" w:rsidRPr="008602BA" w:rsidRDefault="009D6DB5" w:rsidP="003C5296">
      <w:pPr>
        <w:pStyle w:val="NoSpacing"/>
        <w:jc w:val="both"/>
        <w:rPr>
          <w:rFonts w:ascii="Arial" w:hAnsi="Arial" w:cs="Arial"/>
          <w:lang w:val="fr-FR"/>
        </w:rPr>
      </w:pPr>
    </w:p>
    <w:p w:rsidR="00614A05" w:rsidRPr="008602BA" w:rsidRDefault="009D6DB5" w:rsidP="003C5296">
      <w:pPr>
        <w:pStyle w:val="NoSpacing"/>
        <w:jc w:val="both"/>
        <w:rPr>
          <w:rFonts w:ascii="Arial" w:hAnsi="Arial" w:cs="Arial"/>
          <w:lang w:val="fr-FR"/>
        </w:rPr>
      </w:pPr>
      <w:r>
        <w:rPr>
          <w:rFonts w:ascii="Arial" w:hAnsi="Arial" w:cs="Arial"/>
          <w:lang w:val="fr-FR"/>
        </w:rPr>
        <w:t>« Le logo, l'esthétique et le slogan nouveaux de Raymarine illustrent notre volonté d'innover et de créer des produits électroniques leaders pour le secteur de la marine, » déclare Travis Merrill, vice-président directeur et directeur général du marketing de FLIR. « Nous sommes ravis d'entrer avec nos clients dans une nouvelle phase de l'histoire de Raymarine, alors même que nous nous préparons à accueillir nos partenaires et clients lors du Miami International Boat Show qui aura lieu la semaine prochaine. »</w:t>
      </w:r>
    </w:p>
    <w:p w:rsidR="00BC75B4" w:rsidRPr="008602BA" w:rsidRDefault="00BC75B4" w:rsidP="003C5296">
      <w:pPr>
        <w:pStyle w:val="NoSpacing"/>
        <w:jc w:val="both"/>
        <w:rPr>
          <w:rFonts w:ascii="Arial" w:hAnsi="Arial" w:cs="Arial"/>
          <w:lang w:val="fr-FR"/>
        </w:rPr>
      </w:pPr>
    </w:p>
    <w:p w:rsidR="009D6DB5" w:rsidRPr="008602BA" w:rsidRDefault="003810F5" w:rsidP="003C5296">
      <w:pPr>
        <w:widowControl w:val="0"/>
        <w:autoSpaceDE w:val="0"/>
        <w:autoSpaceDN w:val="0"/>
        <w:adjustRightInd w:val="0"/>
        <w:spacing w:after="240" w:line="240" w:lineRule="auto"/>
        <w:jc w:val="both"/>
        <w:rPr>
          <w:rFonts w:ascii="Arial" w:hAnsi="Arial" w:cs="Arial"/>
          <w:lang w:val="fr-FR"/>
        </w:rPr>
      </w:pPr>
      <w:r>
        <w:rPr>
          <w:rFonts w:ascii="Arial" w:hAnsi="Arial" w:cs="Arial"/>
          <w:lang w:val="fr-FR"/>
        </w:rPr>
        <w:t>FLIR présentera la nouvelle identité visuelle de Raymarine la semaine prochaine, lors du salon Miami International Boat Show organisé du 16 au 20 février à Miami, en Floride, sur le stand n°C362 – C ; et les cales de mise à l'eau n°875 et 877. Raymarine commencera à intégrer sa nouvelle image de marque dans ses livraisons de produits en 2017.</w:t>
      </w:r>
    </w:p>
    <w:p w:rsidR="00B423AA" w:rsidRPr="008602BA" w:rsidRDefault="00793308" w:rsidP="00793308">
      <w:pPr>
        <w:widowControl w:val="0"/>
        <w:autoSpaceDE w:val="0"/>
        <w:autoSpaceDN w:val="0"/>
        <w:adjustRightInd w:val="0"/>
        <w:spacing w:after="0" w:line="240" w:lineRule="auto"/>
        <w:jc w:val="center"/>
        <w:rPr>
          <w:rFonts w:ascii="Arial" w:hAnsi="Arial" w:cs="Arial"/>
          <w:i/>
          <w:sz w:val="20"/>
          <w:szCs w:val="20"/>
          <w:lang w:val="fr-FR"/>
        </w:rPr>
      </w:pPr>
      <w:r>
        <w:rPr>
          <w:rFonts w:ascii="Arial" w:hAnsi="Arial" w:cs="Arial"/>
          <w:i/>
          <w:iCs/>
          <w:sz w:val="20"/>
          <w:szCs w:val="20"/>
          <w:lang w:val="fr-FR"/>
        </w:rPr>
        <w:t>####</w:t>
      </w:r>
    </w:p>
    <w:p w:rsidR="00793308" w:rsidRPr="008602BA" w:rsidRDefault="00793308" w:rsidP="00793308">
      <w:pPr>
        <w:widowControl w:val="0"/>
        <w:autoSpaceDE w:val="0"/>
        <w:autoSpaceDN w:val="0"/>
        <w:adjustRightInd w:val="0"/>
        <w:spacing w:after="0" w:line="240" w:lineRule="auto"/>
        <w:jc w:val="center"/>
        <w:rPr>
          <w:rFonts w:ascii="Arial" w:hAnsi="Arial" w:cs="Arial"/>
          <w:i/>
          <w:sz w:val="20"/>
          <w:szCs w:val="20"/>
          <w:lang w:val="fr-FR"/>
        </w:rPr>
      </w:pPr>
    </w:p>
    <w:p w:rsidR="00001C9A" w:rsidRDefault="00001C9A" w:rsidP="003C5296">
      <w:pPr>
        <w:spacing w:after="0"/>
        <w:jc w:val="both"/>
        <w:rPr>
          <w:rFonts w:ascii="Arial" w:hAnsi="Arial" w:cs="Arial"/>
          <w:b/>
          <w:bCs/>
          <w:sz w:val="16"/>
          <w:szCs w:val="16"/>
          <w:lang w:val="fr-FR"/>
        </w:rPr>
      </w:pPr>
    </w:p>
    <w:p w:rsidR="00001C9A" w:rsidRDefault="00001C9A" w:rsidP="003C5296">
      <w:pPr>
        <w:spacing w:after="0"/>
        <w:jc w:val="both"/>
        <w:rPr>
          <w:rFonts w:ascii="Arial" w:hAnsi="Arial" w:cs="Arial"/>
          <w:b/>
          <w:bCs/>
          <w:sz w:val="16"/>
          <w:szCs w:val="16"/>
          <w:lang w:val="fr-FR"/>
        </w:rPr>
      </w:pPr>
    </w:p>
    <w:p w:rsidR="00001C9A" w:rsidRDefault="00001C9A" w:rsidP="003C5296">
      <w:pPr>
        <w:spacing w:after="0"/>
        <w:jc w:val="both"/>
        <w:rPr>
          <w:rFonts w:ascii="Arial" w:hAnsi="Arial" w:cs="Arial"/>
          <w:b/>
          <w:bCs/>
          <w:sz w:val="16"/>
          <w:szCs w:val="16"/>
          <w:lang w:val="fr-FR"/>
        </w:rPr>
      </w:pPr>
    </w:p>
    <w:p w:rsidR="008D09E3" w:rsidRPr="008602BA" w:rsidRDefault="008D09E3" w:rsidP="003C5296">
      <w:pPr>
        <w:spacing w:after="0"/>
        <w:jc w:val="both"/>
        <w:rPr>
          <w:rFonts w:ascii="Arial" w:hAnsi="Arial" w:cs="Arial"/>
          <w:b/>
          <w:sz w:val="16"/>
          <w:szCs w:val="16"/>
          <w:lang w:val="fr-FR"/>
        </w:rPr>
      </w:pPr>
      <w:r>
        <w:rPr>
          <w:rFonts w:ascii="Arial" w:hAnsi="Arial" w:cs="Arial"/>
          <w:b/>
          <w:bCs/>
          <w:sz w:val="16"/>
          <w:szCs w:val="16"/>
          <w:lang w:val="fr-FR"/>
        </w:rPr>
        <w:t xml:space="preserve">À propos de FLIR </w:t>
      </w:r>
      <w:proofErr w:type="spellStart"/>
      <w:r>
        <w:rPr>
          <w:rFonts w:ascii="Arial" w:hAnsi="Arial" w:cs="Arial"/>
          <w:b/>
          <w:bCs/>
          <w:sz w:val="16"/>
          <w:szCs w:val="16"/>
          <w:lang w:val="fr-FR"/>
        </w:rPr>
        <w:t>Systems</w:t>
      </w:r>
      <w:proofErr w:type="spellEnd"/>
    </w:p>
    <w:p w:rsidR="008D09E3" w:rsidRPr="008602BA" w:rsidRDefault="008D09E3" w:rsidP="003C5296">
      <w:pPr>
        <w:spacing w:after="0"/>
        <w:jc w:val="both"/>
        <w:rPr>
          <w:rFonts w:ascii="Arial" w:hAnsi="Arial" w:cs="Arial"/>
          <w:i/>
          <w:sz w:val="16"/>
          <w:szCs w:val="16"/>
          <w:lang w:val="fr-FR"/>
        </w:rPr>
      </w:pPr>
      <w:r>
        <w:rPr>
          <w:rFonts w:ascii="Arial" w:hAnsi="Arial" w:cs="Arial"/>
          <w:i/>
          <w:iCs/>
          <w:sz w:val="16"/>
          <w:szCs w:val="16"/>
          <w:lang w:val="fr-FR"/>
        </w:rPr>
        <w:t xml:space="preserve">FLIR </w:t>
      </w:r>
      <w:proofErr w:type="spellStart"/>
      <w:r>
        <w:rPr>
          <w:rFonts w:ascii="Arial" w:hAnsi="Arial" w:cs="Arial"/>
          <w:i/>
          <w:iCs/>
          <w:sz w:val="16"/>
          <w:szCs w:val="16"/>
          <w:lang w:val="fr-FR"/>
        </w:rPr>
        <w:t>Systems</w:t>
      </w:r>
      <w:proofErr w:type="spellEnd"/>
      <w:r>
        <w:rPr>
          <w:rFonts w:ascii="Arial" w:hAnsi="Arial" w:cs="Arial"/>
          <w:i/>
          <w:iCs/>
          <w:sz w:val="16"/>
          <w:szCs w:val="16"/>
          <w:lang w:val="fr-FR"/>
        </w:rPr>
        <w:t xml:space="preserve">, Inc. est un leader mondial de la conception, de la fabrication et de la commercialisation de systèmes de capteurs améliorant la perception et la connaissance. Les systèmes et les composants de pointe de FLIR sont utilisés dans de nombreuses applications d’imagerie thermique, de perception des situations et de sécurité, parmi lesquelles le contrôle aérien et terrestre, la surveillance de l’état des équipements, la navigation, les loisirs, la recherche et le développement, le contrôle des processus de fabrication, la recherche et le sauvetage, la répression des trafics de drogue, la sécurité dans les transports, les patrouilles frontalières et maritimes, la surveillance environnementale et la détection des menaces chimiques, biologiques, radiologiques, nucléaires et explosives (CBRNE). Pour plus d’informations, visitez le site Internet de FLIR à l’adresse www.FLIR.com. </w:t>
      </w:r>
    </w:p>
    <w:p w:rsidR="008D09E3" w:rsidRPr="008602BA" w:rsidRDefault="008D09E3" w:rsidP="003C5296">
      <w:pPr>
        <w:spacing w:after="0"/>
        <w:jc w:val="both"/>
        <w:rPr>
          <w:rFonts w:ascii="Arial" w:hAnsi="Arial" w:cs="Arial"/>
          <w:i/>
          <w:sz w:val="20"/>
          <w:szCs w:val="20"/>
          <w:lang w:val="fr-FR"/>
        </w:rPr>
      </w:pPr>
    </w:p>
    <w:p w:rsidR="00347C0F" w:rsidRPr="008602BA" w:rsidRDefault="00347C0F" w:rsidP="003C5296">
      <w:pPr>
        <w:spacing w:after="0"/>
        <w:jc w:val="both"/>
        <w:rPr>
          <w:rFonts w:ascii="Arial" w:hAnsi="Arial" w:cs="Arial"/>
          <w:b/>
          <w:sz w:val="16"/>
          <w:szCs w:val="16"/>
          <w:lang w:val="fr-FR"/>
        </w:rPr>
      </w:pPr>
      <w:bookmarkStart w:id="0" w:name="_GoBack"/>
      <w:bookmarkEnd w:id="0"/>
      <w:r>
        <w:rPr>
          <w:rFonts w:ascii="Arial" w:hAnsi="Arial" w:cs="Arial"/>
          <w:b/>
          <w:bCs/>
          <w:sz w:val="16"/>
          <w:szCs w:val="16"/>
          <w:lang w:val="fr-FR"/>
        </w:rPr>
        <w:t xml:space="preserve">À propos de Raymarine : </w:t>
      </w:r>
    </w:p>
    <w:p w:rsidR="00347C0F" w:rsidRPr="008602BA" w:rsidRDefault="00347C0F" w:rsidP="003C5296">
      <w:pPr>
        <w:spacing w:after="0"/>
        <w:jc w:val="both"/>
        <w:rPr>
          <w:rFonts w:ascii="Arial" w:hAnsi="Arial" w:cs="Arial"/>
          <w:i/>
          <w:sz w:val="16"/>
          <w:szCs w:val="16"/>
          <w:lang w:val="fr-FR"/>
        </w:rPr>
      </w:pPr>
      <w:proofErr w:type="spellStart"/>
      <w:r>
        <w:rPr>
          <w:rFonts w:ascii="Arial" w:hAnsi="Arial" w:cs="Arial"/>
          <w:i/>
          <w:iCs/>
          <w:sz w:val="16"/>
          <w:szCs w:val="16"/>
          <w:lang w:val="fr-FR"/>
        </w:rPr>
        <w:t>Raymarine</w:t>
      </w:r>
      <w:proofErr w:type="spellEnd"/>
      <w:r>
        <w:rPr>
          <w:rFonts w:ascii="Arial" w:hAnsi="Arial" w:cs="Arial"/>
          <w:i/>
          <w:iCs/>
          <w:sz w:val="16"/>
          <w:szCs w:val="16"/>
          <w:lang w:val="fr-FR"/>
        </w:rPr>
        <w:t xml:space="preserve">, l'un des leaders mondiaux de l'électronique marine, développe et fabrique la gamme la plus complète d'équipements électroniques pour la navigation de plaisance et la marine commerciale légère. Ses produits primés, d'une grande simplicité d'utilisation et conçus pour délivrer des performances élevées, sont disponibles via un réseau mondial de revendeurs et de distributeurs. </w:t>
      </w:r>
    </w:p>
    <w:p w:rsidR="007864BA" w:rsidRPr="008602BA" w:rsidRDefault="00347C0F" w:rsidP="003C5296">
      <w:pPr>
        <w:spacing w:after="0"/>
        <w:jc w:val="both"/>
        <w:rPr>
          <w:rFonts w:ascii="Arial" w:hAnsi="Arial" w:cs="Arial"/>
          <w:i/>
          <w:sz w:val="20"/>
          <w:szCs w:val="20"/>
          <w:lang w:val="fr-FR"/>
        </w:rPr>
      </w:pPr>
      <w:r>
        <w:rPr>
          <w:rFonts w:ascii="Arial" w:hAnsi="Arial" w:cs="Arial"/>
          <w:i/>
          <w:iCs/>
          <w:sz w:val="16"/>
          <w:szCs w:val="16"/>
          <w:lang w:val="fr-FR"/>
        </w:rPr>
        <w:t>Les gammes de produits Raymarine comprennent des radars, pilotes automatiques, GPS, instruments de navigation, sondeurs, systèmes de communication et systèmes intégrés.</w:t>
      </w:r>
      <w:r>
        <w:rPr>
          <w:rFonts w:ascii="Arial" w:hAnsi="Arial" w:cs="Arial"/>
          <w:sz w:val="16"/>
          <w:szCs w:val="16"/>
          <w:lang w:val="fr-FR"/>
        </w:rPr>
        <w:t xml:space="preserve"> </w:t>
      </w:r>
      <w:r>
        <w:rPr>
          <w:rFonts w:ascii="Arial" w:hAnsi="Arial" w:cs="Arial"/>
          <w:i/>
          <w:iCs/>
          <w:sz w:val="16"/>
          <w:szCs w:val="16"/>
          <w:lang w:val="fr-FR"/>
        </w:rPr>
        <w:t xml:space="preserve">La société Raymarine est une division de FLIR Systems, leader mondial de l'imagerie thermique. Pour plus d'informations sur Raymarine, visitez le site </w:t>
      </w:r>
      <w:hyperlink r:id="rId10" w:history="1">
        <w:r>
          <w:rPr>
            <w:rFonts w:ascii="Arial" w:hAnsi="Arial" w:cs="Arial"/>
            <w:i/>
            <w:iCs/>
            <w:sz w:val="16"/>
            <w:szCs w:val="16"/>
            <w:lang w:val="fr-FR"/>
          </w:rPr>
          <w:t>www.raymarine.com</w:t>
        </w:r>
      </w:hyperlink>
      <w:r>
        <w:rPr>
          <w:rFonts w:ascii="Arial" w:hAnsi="Arial" w:cs="Arial"/>
          <w:i/>
          <w:iCs/>
          <w:sz w:val="20"/>
          <w:szCs w:val="20"/>
          <w:lang w:val="fr-FR"/>
        </w:rPr>
        <w:t xml:space="preserve">. </w:t>
      </w:r>
    </w:p>
    <w:sectPr w:rsidR="007864BA" w:rsidRPr="008602BA" w:rsidSect="003C5296">
      <w:headerReference w:type="default" r:id="rId11"/>
      <w:footerReference w:type="default" r:id="rId12"/>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13" w:rsidRDefault="00B26313" w:rsidP="00380C78">
      <w:pPr>
        <w:spacing w:after="0" w:line="240" w:lineRule="auto"/>
      </w:pPr>
      <w:r>
        <w:separator/>
      </w:r>
    </w:p>
  </w:endnote>
  <w:endnote w:type="continuationSeparator" w:id="0">
    <w:p w:rsidR="00B26313" w:rsidRDefault="00B26313"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rsidP="0027439D">
    <w:pPr>
      <w:pStyle w:val="Footer"/>
      <w:jc w:val="right"/>
    </w:pPr>
    <w:r>
      <w:rPr>
        <w:noProof/>
        <w:lang w:val="en-GB" w:eastAsia="en-GB"/>
      </w:rPr>
      <w:drawing>
        <wp:inline distT="0" distB="0" distL="0" distR="0">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rsidR="008653FD" w:rsidRDefault="0086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13" w:rsidRDefault="00B26313" w:rsidP="00380C78">
      <w:pPr>
        <w:spacing w:after="0" w:line="240" w:lineRule="auto"/>
      </w:pPr>
      <w:r>
        <w:separator/>
      </w:r>
    </w:p>
  </w:footnote>
  <w:footnote w:type="continuationSeparator" w:id="0">
    <w:p w:rsidR="00B26313" w:rsidRDefault="00B26313" w:rsidP="0038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pPr>
      <w:pStyle w:val="Header"/>
    </w:pPr>
    <w:r>
      <w:rPr>
        <w:rFonts w:ascii="Arial" w:hAnsi="Arial" w:cs="Arial"/>
        <w:b/>
        <w:bCs/>
        <w:noProof/>
        <w:sz w:val="20"/>
        <w:szCs w:val="20"/>
        <w:lang w:val="en-GB"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77865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1C9A"/>
    <w:rsid w:val="00002518"/>
    <w:rsid w:val="00003114"/>
    <w:rsid w:val="000124DF"/>
    <w:rsid w:val="00013A2C"/>
    <w:rsid w:val="0001758C"/>
    <w:rsid w:val="00022421"/>
    <w:rsid w:val="00032AF5"/>
    <w:rsid w:val="000447A0"/>
    <w:rsid w:val="000512FB"/>
    <w:rsid w:val="00051A93"/>
    <w:rsid w:val="00054A20"/>
    <w:rsid w:val="000559C7"/>
    <w:rsid w:val="00062521"/>
    <w:rsid w:val="00065B9A"/>
    <w:rsid w:val="00066B97"/>
    <w:rsid w:val="00067232"/>
    <w:rsid w:val="00070172"/>
    <w:rsid w:val="0007100C"/>
    <w:rsid w:val="00073CEC"/>
    <w:rsid w:val="000753D2"/>
    <w:rsid w:val="00075801"/>
    <w:rsid w:val="00076E81"/>
    <w:rsid w:val="00091A4C"/>
    <w:rsid w:val="00091AD0"/>
    <w:rsid w:val="000922D2"/>
    <w:rsid w:val="00092602"/>
    <w:rsid w:val="000A12EC"/>
    <w:rsid w:val="000A2B6A"/>
    <w:rsid w:val="000A35B9"/>
    <w:rsid w:val="000C22F0"/>
    <w:rsid w:val="000C4D4D"/>
    <w:rsid w:val="000C6460"/>
    <w:rsid w:val="000D0302"/>
    <w:rsid w:val="000E42C1"/>
    <w:rsid w:val="000E49AF"/>
    <w:rsid w:val="000F3ED8"/>
    <w:rsid w:val="000F48E6"/>
    <w:rsid w:val="001005F5"/>
    <w:rsid w:val="00100C6B"/>
    <w:rsid w:val="00105002"/>
    <w:rsid w:val="0011411D"/>
    <w:rsid w:val="00123A4F"/>
    <w:rsid w:val="00123A6A"/>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5DA0"/>
    <w:rsid w:val="00167629"/>
    <w:rsid w:val="001703F7"/>
    <w:rsid w:val="001714B7"/>
    <w:rsid w:val="00181A78"/>
    <w:rsid w:val="001857EE"/>
    <w:rsid w:val="00192235"/>
    <w:rsid w:val="00195785"/>
    <w:rsid w:val="001A131E"/>
    <w:rsid w:val="001A5DE2"/>
    <w:rsid w:val="001A6571"/>
    <w:rsid w:val="001B55F1"/>
    <w:rsid w:val="001C0350"/>
    <w:rsid w:val="001C21F7"/>
    <w:rsid w:val="001C2264"/>
    <w:rsid w:val="001C2E07"/>
    <w:rsid w:val="001C2E4B"/>
    <w:rsid w:val="001C37BE"/>
    <w:rsid w:val="001D2346"/>
    <w:rsid w:val="001D3629"/>
    <w:rsid w:val="001D4990"/>
    <w:rsid w:val="001D4AB8"/>
    <w:rsid w:val="001D75C7"/>
    <w:rsid w:val="001E5BDD"/>
    <w:rsid w:val="001E6F78"/>
    <w:rsid w:val="001E7F41"/>
    <w:rsid w:val="001F64FB"/>
    <w:rsid w:val="001F6EA5"/>
    <w:rsid w:val="00201941"/>
    <w:rsid w:val="00205DB0"/>
    <w:rsid w:val="00206E87"/>
    <w:rsid w:val="00210E8B"/>
    <w:rsid w:val="00213334"/>
    <w:rsid w:val="00215649"/>
    <w:rsid w:val="00220C3F"/>
    <w:rsid w:val="00220F02"/>
    <w:rsid w:val="00222369"/>
    <w:rsid w:val="00227AD4"/>
    <w:rsid w:val="00234596"/>
    <w:rsid w:val="00242673"/>
    <w:rsid w:val="00252EBB"/>
    <w:rsid w:val="002539AB"/>
    <w:rsid w:val="00254117"/>
    <w:rsid w:val="0025776F"/>
    <w:rsid w:val="0026520E"/>
    <w:rsid w:val="00270F30"/>
    <w:rsid w:val="00271A7A"/>
    <w:rsid w:val="0027439D"/>
    <w:rsid w:val="0028050A"/>
    <w:rsid w:val="00282C15"/>
    <w:rsid w:val="002914D7"/>
    <w:rsid w:val="00295AE3"/>
    <w:rsid w:val="00296A30"/>
    <w:rsid w:val="002A4367"/>
    <w:rsid w:val="002C025E"/>
    <w:rsid w:val="002C179A"/>
    <w:rsid w:val="002E41F0"/>
    <w:rsid w:val="002E58E1"/>
    <w:rsid w:val="002E60A7"/>
    <w:rsid w:val="002F1828"/>
    <w:rsid w:val="002F2576"/>
    <w:rsid w:val="003072B4"/>
    <w:rsid w:val="0031114C"/>
    <w:rsid w:val="00315240"/>
    <w:rsid w:val="0031695F"/>
    <w:rsid w:val="00325F69"/>
    <w:rsid w:val="00326F16"/>
    <w:rsid w:val="003333D7"/>
    <w:rsid w:val="0034088C"/>
    <w:rsid w:val="00342395"/>
    <w:rsid w:val="00347C0F"/>
    <w:rsid w:val="0035238B"/>
    <w:rsid w:val="00357736"/>
    <w:rsid w:val="00374032"/>
    <w:rsid w:val="00374C09"/>
    <w:rsid w:val="00376216"/>
    <w:rsid w:val="0038048F"/>
    <w:rsid w:val="00380C78"/>
    <w:rsid w:val="003810F5"/>
    <w:rsid w:val="00393B9F"/>
    <w:rsid w:val="00394621"/>
    <w:rsid w:val="003A1304"/>
    <w:rsid w:val="003A52EA"/>
    <w:rsid w:val="003B02C4"/>
    <w:rsid w:val="003C4748"/>
    <w:rsid w:val="003C5296"/>
    <w:rsid w:val="003C52DF"/>
    <w:rsid w:val="003D7498"/>
    <w:rsid w:val="003E0362"/>
    <w:rsid w:val="003E14C6"/>
    <w:rsid w:val="003E594C"/>
    <w:rsid w:val="003E7E0E"/>
    <w:rsid w:val="003F65E0"/>
    <w:rsid w:val="00404D46"/>
    <w:rsid w:val="0040517B"/>
    <w:rsid w:val="0041018D"/>
    <w:rsid w:val="00411481"/>
    <w:rsid w:val="00414233"/>
    <w:rsid w:val="0042741F"/>
    <w:rsid w:val="004332B7"/>
    <w:rsid w:val="0043592B"/>
    <w:rsid w:val="00435B4A"/>
    <w:rsid w:val="00437051"/>
    <w:rsid w:val="004370F9"/>
    <w:rsid w:val="004439C0"/>
    <w:rsid w:val="00453A76"/>
    <w:rsid w:val="00454B6F"/>
    <w:rsid w:val="00460490"/>
    <w:rsid w:val="004628A5"/>
    <w:rsid w:val="00467DD9"/>
    <w:rsid w:val="004703E8"/>
    <w:rsid w:val="004728F2"/>
    <w:rsid w:val="0047771D"/>
    <w:rsid w:val="004801E2"/>
    <w:rsid w:val="004829D3"/>
    <w:rsid w:val="00485B1C"/>
    <w:rsid w:val="004877F1"/>
    <w:rsid w:val="0049331E"/>
    <w:rsid w:val="00493BF9"/>
    <w:rsid w:val="0049434A"/>
    <w:rsid w:val="00494863"/>
    <w:rsid w:val="004965A0"/>
    <w:rsid w:val="004A1310"/>
    <w:rsid w:val="004A1A7C"/>
    <w:rsid w:val="004A78E0"/>
    <w:rsid w:val="004C3112"/>
    <w:rsid w:val="004C37AB"/>
    <w:rsid w:val="004C43B9"/>
    <w:rsid w:val="004D2918"/>
    <w:rsid w:val="004D3A19"/>
    <w:rsid w:val="004E6801"/>
    <w:rsid w:val="004E6F2F"/>
    <w:rsid w:val="004F08A6"/>
    <w:rsid w:val="00501B11"/>
    <w:rsid w:val="00501BCB"/>
    <w:rsid w:val="00506C4D"/>
    <w:rsid w:val="00507A10"/>
    <w:rsid w:val="00511F0A"/>
    <w:rsid w:val="005129D7"/>
    <w:rsid w:val="00527832"/>
    <w:rsid w:val="0054642A"/>
    <w:rsid w:val="00546458"/>
    <w:rsid w:val="005610AB"/>
    <w:rsid w:val="005634B1"/>
    <w:rsid w:val="00564B28"/>
    <w:rsid w:val="00566187"/>
    <w:rsid w:val="00570A96"/>
    <w:rsid w:val="00571D0C"/>
    <w:rsid w:val="00580060"/>
    <w:rsid w:val="005823F0"/>
    <w:rsid w:val="00582A0B"/>
    <w:rsid w:val="00582BA9"/>
    <w:rsid w:val="0058368C"/>
    <w:rsid w:val="005901F9"/>
    <w:rsid w:val="00590322"/>
    <w:rsid w:val="00591F25"/>
    <w:rsid w:val="005941C6"/>
    <w:rsid w:val="00594AD3"/>
    <w:rsid w:val="00594F81"/>
    <w:rsid w:val="005962FC"/>
    <w:rsid w:val="005A4653"/>
    <w:rsid w:val="005A4CD8"/>
    <w:rsid w:val="005A5D26"/>
    <w:rsid w:val="005A5E93"/>
    <w:rsid w:val="005A68BA"/>
    <w:rsid w:val="005A6CA3"/>
    <w:rsid w:val="005B0046"/>
    <w:rsid w:val="005B180D"/>
    <w:rsid w:val="005B41CB"/>
    <w:rsid w:val="005B69B5"/>
    <w:rsid w:val="005C058A"/>
    <w:rsid w:val="005D0CB6"/>
    <w:rsid w:val="005D1C6C"/>
    <w:rsid w:val="005D54FC"/>
    <w:rsid w:val="005E2848"/>
    <w:rsid w:val="005E5EBD"/>
    <w:rsid w:val="005F206C"/>
    <w:rsid w:val="005F28AB"/>
    <w:rsid w:val="005F6F5B"/>
    <w:rsid w:val="006000D2"/>
    <w:rsid w:val="00600A24"/>
    <w:rsid w:val="00605DB4"/>
    <w:rsid w:val="00613245"/>
    <w:rsid w:val="00613794"/>
    <w:rsid w:val="00614A05"/>
    <w:rsid w:val="006246E4"/>
    <w:rsid w:val="006302D8"/>
    <w:rsid w:val="006353FC"/>
    <w:rsid w:val="00647241"/>
    <w:rsid w:val="0065600B"/>
    <w:rsid w:val="00657E5B"/>
    <w:rsid w:val="006611B4"/>
    <w:rsid w:val="006650DC"/>
    <w:rsid w:val="00667A6E"/>
    <w:rsid w:val="00672DC8"/>
    <w:rsid w:val="00677711"/>
    <w:rsid w:val="006863E0"/>
    <w:rsid w:val="00692C44"/>
    <w:rsid w:val="006A713B"/>
    <w:rsid w:val="006B067E"/>
    <w:rsid w:val="006B4176"/>
    <w:rsid w:val="006C56CC"/>
    <w:rsid w:val="006C5B6E"/>
    <w:rsid w:val="006D3398"/>
    <w:rsid w:val="006E26EA"/>
    <w:rsid w:val="006E4761"/>
    <w:rsid w:val="006F0164"/>
    <w:rsid w:val="00701D5C"/>
    <w:rsid w:val="00701EE5"/>
    <w:rsid w:val="00701FE5"/>
    <w:rsid w:val="00704A69"/>
    <w:rsid w:val="00706187"/>
    <w:rsid w:val="00712BFB"/>
    <w:rsid w:val="00717B2E"/>
    <w:rsid w:val="00732722"/>
    <w:rsid w:val="00732894"/>
    <w:rsid w:val="00734B6B"/>
    <w:rsid w:val="00735AC7"/>
    <w:rsid w:val="0075090A"/>
    <w:rsid w:val="00750C52"/>
    <w:rsid w:val="00751436"/>
    <w:rsid w:val="00762E8F"/>
    <w:rsid w:val="00771F14"/>
    <w:rsid w:val="00783364"/>
    <w:rsid w:val="00783E81"/>
    <w:rsid w:val="007854D0"/>
    <w:rsid w:val="007864BA"/>
    <w:rsid w:val="00786A88"/>
    <w:rsid w:val="00793308"/>
    <w:rsid w:val="00794568"/>
    <w:rsid w:val="007A01C6"/>
    <w:rsid w:val="007A0EF0"/>
    <w:rsid w:val="007A310C"/>
    <w:rsid w:val="007A6F3F"/>
    <w:rsid w:val="007B2449"/>
    <w:rsid w:val="007B4429"/>
    <w:rsid w:val="007B5E1E"/>
    <w:rsid w:val="007B5EFA"/>
    <w:rsid w:val="007B6CF9"/>
    <w:rsid w:val="007C5059"/>
    <w:rsid w:val="007C5A62"/>
    <w:rsid w:val="007D2454"/>
    <w:rsid w:val="007D40F1"/>
    <w:rsid w:val="007D55CD"/>
    <w:rsid w:val="007E4FD5"/>
    <w:rsid w:val="007F5802"/>
    <w:rsid w:val="007F5B21"/>
    <w:rsid w:val="00805F2F"/>
    <w:rsid w:val="00806FDC"/>
    <w:rsid w:val="00813526"/>
    <w:rsid w:val="00821B22"/>
    <w:rsid w:val="00822241"/>
    <w:rsid w:val="008251B8"/>
    <w:rsid w:val="008342FC"/>
    <w:rsid w:val="0083785E"/>
    <w:rsid w:val="0084549C"/>
    <w:rsid w:val="008508EC"/>
    <w:rsid w:val="008602BA"/>
    <w:rsid w:val="00860692"/>
    <w:rsid w:val="008629B9"/>
    <w:rsid w:val="00864AAC"/>
    <w:rsid w:val="008653FD"/>
    <w:rsid w:val="00865A78"/>
    <w:rsid w:val="00870723"/>
    <w:rsid w:val="00870E03"/>
    <w:rsid w:val="00875A21"/>
    <w:rsid w:val="00891E1C"/>
    <w:rsid w:val="00895A59"/>
    <w:rsid w:val="008A2A90"/>
    <w:rsid w:val="008A7BE4"/>
    <w:rsid w:val="008B6458"/>
    <w:rsid w:val="008C1FBF"/>
    <w:rsid w:val="008C489F"/>
    <w:rsid w:val="008D0620"/>
    <w:rsid w:val="008D09E3"/>
    <w:rsid w:val="008D2736"/>
    <w:rsid w:val="008D2A3A"/>
    <w:rsid w:val="008E08E7"/>
    <w:rsid w:val="008E371F"/>
    <w:rsid w:val="008E5AE8"/>
    <w:rsid w:val="008F1DCA"/>
    <w:rsid w:val="00905D9B"/>
    <w:rsid w:val="00906A25"/>
    <w:rsid w:val="00920693"/>
    <w:rsid w:val="00923911"/>
    <w:rsid w:val="00925EEC"/>
    <w:rsid w:val="00927F3B"/>
    <w:rsid w:val="00935E78"/>
    <w:rsid w:val="00937992"/>
    <w:rsid w:val="0095169F"/>
    <w:rsid w:val="00952ED2"/>
    <w:rsid w:val="0095411C"/>
    <w:rsid w:val="00960CE7"/>
    <w:rsid w:val="00963014"/>
    <w:rsid w:val="009676FB"/>
    <w:rsid w:val="009702C4"/>
    <w:rsid w:val="0097299B"/>
    <w:rsid w:val="00974D2A"/>
    <w:rsid w:val="00975C17"/>
    <w:rsid w:val="009826E1"/>
    <w:rsid w:val="009853E9"/>
    <w:rsid w:val="00993D3B"/>
    <w:rsid w:val="009A3FA9"/>
    <w:rsid w:val="009A6DE7"/>
    <w:rsid w:val="009A75A6"/>
    <w:rsid w:val="009A7716"/>
    <w:rsid w:val="009B3B50"/>
    <w:rsid w:val="009C3D46"/>
    <w:rsid w:val="009C4718"/>
    <w:rsid w:val="009D554B"/>
    <w:rsid w:val="009D6DB5"/>
    <w:rsid w:val="009E2F17"/>
    <w:rsid w:val="009E3290"/>
    <w:rsid w:val="009F1A3E"/>
    <w:rsid w:val="00A0106F"/>
    <w:rsid w:val="00A02879"/>
    <w:rsid w:val="00A053D2"/>
    <w:rsid w:val="00A06514"/>
    <w:rsid w:val="00A30915"/>
    <w:rsid w:val="00A31746"/>
    <w:rsid w:val="00A32B3A"/>
    <w:rsid w:val="00A346BD"/>
    <w:rsid w:val="00A37026"/>
    <w:rsid w:val="00A3758C"/>
    <w:rsid w:val="00A424C5"/>
    <w:rsid w:val="00A426B0"/>
    <w:rsid w:val="00A46306"/>
    <w:rsid w:val="00A53A2D"/>
    <w:rsid w:val="00A60AE8"/>
    <w:rsid w:val="00A61E1D"/>
    <w:rsid w:val="00A701A2"/>
    <w:rsid w:val="00A70B59"/>
    <w:rsid w:val="00A72CDE"/>
    <w:rsid w:val="00A76425"/>
    <w:rsid w:val="00A817E8"/>
    <w:rsid w:val="00A91A0A"/>
    <w:rsid w:val="00A95A6D"/>
    <w:rsid w:val="00AA511E"/>
    <w:rsid w:val="00AA5831"/>
    <w:rsid w:val="00AA5DD7"/>
    <w:rsid w:val="00AB1D2F"/>
    <w:rsid w:val="00AB3277"/>
    <w:rsid w:val="00AB57E0"/>
    <w:rsid w:val="00AB5C9A"/>
    <w:rsid w:val="00AB7A51"/>
    <w:rsid w:val="00AC07D9"/>
    <w:rsid w:val="00AC6031"/>
    <w:rsid w:val="00AD0EC4"/>
    <w:rsid w:val="00AD62F1"/>
    <w:rsid w:val="00AD7ED5"/>
    <w:rsid w:val="00AF1370"/>
    <w:rsid w:val="00AF43F0"/>
    <w:rsid w:val="00AF45D0"/>
    <w:rsid w:val="00AF767B"/>
    <w:rsid w:val="00B1758F"/>
    <w:rsid w:val="00B26313"/>
    <w:rsid w:val="00B278D9"/>
    <w:rsid w:val="00B30D29"/>
    <w:rsid w:val="00B36AC7"/>
    <w:rsid w:val="00B423AA"/>
    <w:rsid w:val="00B43A18"/>
    <w:rsid w:val="00B50450"/>
    <w:rsid w:val="00B56301"/>
    <w:rsid w:val="00B60CBC"/>
    <w:rsid w:val="00B65EBD"/>
    <w:rsid w:val="00B71136"/>
    <w:rsid w:val="00B820D0"/>
    <w:rsid w:val="00B86943"/>
    <w:rsid w:val="00B86E73"/>
    <w:rsid w:val="00B97553"/>
    <w:rsid w:val="00BA7C63"/>
    <w:rsid w:val="00BB17B8"/>
    <w:rsid w:val="00BB1EC1"/>
    <w:rsid w:val="00BB344B"/>
    <w:rsid w:val="00BC07D6"/>
    <w:rsid w:val="00BC75B4"/>
    <w:rsid w:val="00BD1569"/>
    <w:rsid w:val="00BD727A"/>
    <w:rsid w:val="00BE046E"/>
    <w:rsid w:val="00BE294E"/>
    <w:rsid w:val="00BE50A3"/>
    <w:rsid w:val="00BE7259"/>
    <w:rsid w:val="00C01F6F"/>
    <w:rsid w:val="00C078CB"/>
    <w:rsid w:val="00C112C0"/>
    <w:rsid w:val="00C13AC7"/>
    <w:rsid w:val="00C13BEB"/>
    <w:rsid w:val="00C161F7"/>
    <w:rsid w:val="00C167C2"/>
    <w:rsid w:val="00C17101"/>
    <w:rsid w:val="00C257CE"/>
    <w:rsid w:val="00C263DC"/>
    <w:rsid w:val="00C31533"/>
    <w:rsid w:val="00C33EB6"/>
    <w:rsid w:val="00C3561E"/>
    <w:rsid w:val="00C4199F"/>
    <w:rsid w:val="00C42291"/>
    <w:rsid w:val="00C43423"/>
    <w:rsid w:val="00C53B33"/>
    <w:rsid w:val="00C617C0"/>
    <w:rsid w:val="00C63FE1"/>
    <w:rsid w:val="00C7350C"/>
    <w:rsid w:val="00C736E9"/>
    <w:rsid w:val="00C821DF"/>
    <w:rsid w:val="00C83881"/>
    <w:rsid w:val="00C85282"/>
    <w:rsid w:val="00C8722F"/>
    <w:rsid w:val="00C9035C"/>
    <w:rsid w:val="00C91217"/>
    <w:rsid w:val="00C94BCB"/>
    <w:rsid w:val="00C96B89"/>
    <w:rsid w:val="00CA328E"/>
    <w:rsid w:val="00CA3DA3"/>
    <w:rsid w:val="00CA4766"/>
    <w:rsid w:val="00CA72ED"/>
    <w:rsid w:val="00CB0609"/>
    <w:rsid w:val="00CC032B"/>
    <w:rsid w:val="00CC1F0D"/>
    <w:rsid w:val="00CD2F7C"/>
    <w:rsid w:val="00CD4E5F"/>
    <w:rsid w:val="00CF0218"/>
    <w:rsid w:val="00CF0DA4"/>
    <w:rsid w:val="00D054AD"/>
    <w:rsid w:val="00D05A1B"/>
    <w:rsid w:val="00D13808"/>
    <w:rsid w:val="00D141A3"/>
    <w:rsid w:val="00D149E3"/>
    <w:rsid w:val="00D228C4"/>
    <w:rsid w:val="00D23920"/>
    <w:rsid w:val="00D26F6D"/>
    <w:rsid w:val="00D3120F"/>
    <w:rsid w:val="00D32E99"/>
    <w:rsid w:val="00D33EB6"/>
    <w:rsid w:val="00D404A9"/>
    <w:rsid w:val="00D433EC"/>
    <w:rsid w:val="00D43DA2"/>
    <w:rsid w:val="00D50C4B"/>
    <w:rsid w:val="00D50E69"/>
    <w:rsid w:val="00D54545"/>
    <w:rsid w:val="00D55991"/>
    <w:rsid w:val="00D55E0B"/>
    <w:rsid w:val="00D61317"/>
    <w:rsid w:val="00D735AB"/>
    <w:rsid w:val="00D74BAA"/>
    <w:rsid w:val="00D75DDF"/>
    <w:rsid w:val="00D818B2"/>
    <w:rsid w:val="00D81CB7"/>
    <w:rsid w:val="00D84C6D"/>
    <w:rsid w:val="00D87A65"/>
    <w:rsid w:val="00D87C1A"/>
    <w:rsid w:val="00D90018"/>
    <w:rsid w:val="00D906E0"/>
    <w:rsid w:val="00D9273B"/>
    <w:rsid w:val="00D956CC"/>
    <w:rsid w:val="00D97A3D"/>
    <w:rsid w:val="00DA137E"/>
    <w:rsid w:val="00DA1B5F"/>
    <w:rsid w:val="00DA2C9C"/>
    <w:rsid w:val="00DB3577"/>
    <w:rsid w:val="00DB3F1E"/>
    <w:rsid w:val="00DB6627"/>
    <w:rsid w:val="00DC5CB6"/>
    <w:rsid w:val="00DC7223"/>
    <w:rsid w:val="00DD13DC"/>
    <w:rsid w:val="00DD638F"/>
    <w:rsid w:val="00DE670F"/>
    <w:rsid w:val="00DF05BF"/>
    <w:rsid w:val="00DF06FF"/>
    <w:rsid w:val="00DF203A"/>
    <w:rsid w:val="00DF436F"/>
    <w:rsid w:val="00DF64C9"/>
    <w:rsid w:val="00DF6E04"/>
    <w:rsid w:val="00E02F8E"/>
    <w:rsid w:val="00E030B6"/>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60F64"/>
    <w:rsid w:val="00E62946"/>
    <w:rsid w:val="00E73F39"/>
    <w:rsid w:val="00E770E6"/>
    <w:rsid w:val="00E77973"/>
    <w:rsid w:val="00E83D7F"/>
    <w:rsid w:val="00E974BB"/>
    <w:rsid w:val="00EA7516"/>
    <w:rsid w:val="00EB2BC2"/>
    <w:rsid w:val="00EC2AEA"/>
    <w:rsid w:val="00EC5B7C"/>
    <w:rsid w:val="00EC5C45"/>
    <w:rsid w:val="00EC6E32"/>
    <w:rsid w:val="00ED00EB"/>
    <w:rsid w:val="00ED0562"/>
    <w:rsid w:val="00ED49A2"/>
    <w:rsid w:val="00EE0D3F"/>
    <w:rsid w:val="00EE714E"/>
    <w:rsid w:val="00EF6C4F"/>
    <w:rsid w:val="00F10533"/>
    <w:rsid w:val="00F14ACB"/>
    <w:rsid w:val="00F1638D"/>
    <w:rsid w:val="00F16A2B"/>
    <w:rsid w:val="00F16FCC"/>
    <w:rsid w:val="00F24FAD"/>
    <w:rsid w:val="00F258D5"/>
    <w:rsid w:val="00F3096E"/>
    <w:rsid w:val="00F322B1"/>
    <w:rsid w:val="00F346E7"/>
    <w:rsid w:val="00F34735"/>
    <w:rsid w:val="00F36B43"/>
    <w:rsid w:val="00F445AB"/>
    <w:rsid w:val="00F50E6F"/>
    <w:rsid w:val="00F52E3F"/>
    <w:rsid w:val="00F668EC"/>
    <w:rsid w:val="00F67C29"/>
    <w:rsid w:val="00F82017"/>
    <w:rsid w:val="00F82763"/>
    <w:rsid w:val="00F85343"/>
    <w:rsid w:val="00F85396"/>
    <w:rsid w:val="00F8631E"/>
    <w:rsid w:val="00F918E9"/>
    <w:rsid w:val="00F93D7F"/>
    <w:rsid w:val="00FA02E1"/>
    <w:rsid w:val="00FA1DE7"/>
    <w:rsid w:val="00FA7C12"/>
    <w:rsid w:val="00FB0E03"/>
    <w:rsid w:val="00FB24A3"/>
    <w:rsid w:val="00FB59C2"/>
    <w:rsid w:val="00FB5ED8"/>
    <w:rsid w:val="00FB7CFC"/>
    <w:rsid w:val="00FB7D3F"/>
    <w:rsid w:val="00FC1BE7"/>
    <w:rsid w:val="00FC2A17"/>
    <w:rsid w:val="00FC5F1A"/>
    <w:rsid w:val="00FD233A"/>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099445854">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aymarine.com" TargetMode="External"/><Relationship Id="rId4" Type="http://schemas.microsoft.com/office/2007/relationships/stylesWithEffects" Target="stylesWithEffects.xml"/><Relationship Id="rId9" Type="http://schemas.openxmlformats.org/officeDocument/2006/relationships/hyperlink" Target="mailto:c.bartlett@saltwater-ston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5937-48DD-4D62-B3ED-F541BD86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2017-02-14T09:41:00Z</dcterms:created>
  <dcterms:modified xsi:type="dcterms:W3CDTF">2017-02-14T09:43:00Z</dcterms:modified>
</cp:coreProperties>
</file>