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44343" w14:textId="7301C5C6" w:rsidR="00577CFC" w:rsidRDefault="007324D8" w:rsidP="007E2F62">
      <w:pPr>
        <w:pStyle w:val="GS1BTitle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08022C0" wp14:editId="4C484A3D">
            <wp:simplePos x="0" y="0"/>
            <wp:positionH relativeFrom="column">
              <wp:posOffset>-248</wp:posOffset>
            </wp:positionH>
            <wp:positionV relativeFrom="paragraph">
              <wp:posOffset>110</wp:posOffset>
            </wp:positionV>
            <wp:extent cx="3091180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431" y="21490"/>
                <wp:lineTo x="21431" y="0"/>
                <wp:lineTo x="0" y="0"/>
              </wp:wrapPolygon>
            </wp:wrapTight>
            <wp:docPr id="1" name="Billede 1" descr="C:\Users\Signe.GS1\Desktop\medical_device_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gne.GS1\Desktop\medical_device_glo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9" r="-1"/>
                    <a:stretch/>
                  </pic:blipFill>
                  <pic:spPr bwMode="auto">
                    <a:xfrm>
                      <a:off x="0" y="0"/>
                      <a:ext cx="30911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FC">
        <w:t xml:space="preserve">Stigende krav til </w:t>
      </w:r>
      <w:proofErr w:type="spellStart"/>
      <w:r w:rsidR="00B86A5B">
        <w:t>medicoindustrien</w:t>
      </w:r>
      <w:proofErr w:type="spellEnd"/>
      <w:r w:rsidR="00577CFC">
        <w:t xml:space="preserve"> – anbefalingen er: Gå i gang med det samme</w:t>
      </w:r>
    </w:p>
    <w:p w14:paraId="3D3E5F8C" w14:textId="12F8EF52" w:rsidR="00577CFC" w:rsidRPr="007E2F62" w:rsidRDefault="00B86A5B" w:rsidP="007E2F62">
      <w:pPr>
        <w:pStyle w:val="GS1BBodyText2"/>
        <w:rPr>
          <w:i/>
          <w:sz w:val="20"/>
        </w:rPr>
      </w:pPr>
      <w:r w:rsidRPr="007E2F62">
        <w:rPr>
          <w:i/>
          <w:sz w:val="20"/>
        </w:rPr>
        <w:t xml:space="preserve">Der er tre år til kravene i EU-forordningen fra maj i år skal overholdes. </w:t>
      </w:r>
      <w:r w:rsidR="00577CFC" w:rsidRPr="007E2F62">
        <w:rPr>
          <w:i/>
          <w:sz w:val="20"/>
        </w:rPr>
        <w:t>Tre år kan virke som lang tid, men arten af krav gør, at implementering for mange vil være en tidskrævende og kompleks opgave – så jo før man går i gang jo bedre.</w:t>
      </w:r>
    </w:p>
    <w:p w14:paraId="49416B4B" w14:textId="69F6E10F" w:rsidR="00B86A5B" w:rsidRDefault="00B86A5B" w:rsidP="007E2F62">
      <w:pPr>
        <w:pStyle w:val="GS1BHeading2"/>
      </w:pPr>
      <w:r>
        <w:t>Hvilke krav?</w:t>
      </w:r>
    </w:p>
    <w:p w14:paraId="235A778B" w14:textId="238D098B" w:rsidR="00577CFC" w:rsidRDefault="00A0552D" w:rsidP="00A0552D">
      <w:pPr>
        <w:rPr>
          <w:sz w:val="20"/>
        </w:rPr>
      </w:pPr>
      <w:r w:rsidRPr="004B455C">
        <w:rPr>
          <w:sz w:val="20"/>
        </w:rPr>
        <w:t>Kravene til medicinsk udstyr stiger</w:t>
      </w:r>
      <w:r w:rsidR="00861B9C">
        <w:rPr>
          <w:sz w:val="20"/>
        </w:rPr>
        <w:t xml:space="preserve"> </w:t>
      </w:r>
      <w:r w:rsidR="00900E9E">
        <w:rPr>
          <w:sz w:val="20"/>
        </w:rPr>
        <w:t>v</w:t>
      </w:r>
      <w:r w:rsidR="00861B9C">
        <w:rPr>
          <w:sz w:val="20"/>
        </w:rPr>
        <w:t>erden over</w:t>
      </w:r>
      <w:r w:rsidRPr="004B455C">
        <w:rPr>
          <w:sz w:val="20"/>
        </w:rPr>
        <w:t xml:space="preserve">, og med den </w:t>
      </w:r>
      <w:r w:rsidR="00861B9C">
        <w:rPr>
          <w:sz w:val="20"/>
        </w:rPr>
        <w:t xml:space="preserve">i maj </w:t>
      </w:r>
      <w:r w:rsidRPr="004B455C">
        <w:rPr>
          <w:sz w:val="20"/>
        </w:rPr>
        <w:t>publicerede EU</w:t>
      </w:r>
      <w:r w:rsidR="00B86A5B">
        <w:rPr>
          <w:sz w:val="20"/>
        </w:rPr>
        <w:t>-</w:t>
      </w:r>
      <w:r w:rsidRPr="004B455C">
        <w:rPr>
          <w:sz w:val="20"/>
        </w:rPr>
        <w:t xml:space="preserve">forordning for medicinsk udstyr er rammerne også sat for udviklingen på området i Europa. </w:t>
      </w:r>
    </w:p>
    <w:p w14:paraId="158B5CBF" w14:textId="63F91DC9" w:rsidR="008C43E8" w:rsidRDefault="00A0552D" w:rsidP="00A0552D">
      <w:pPr>
        <w:rPr>
          <w:sz w:val="20"/>
        </w:rPr>
      </w:pPr>
      <w:r w:rsidRPr="004B455C">
        <w:rPr>
          <w:sz w:val="20"/>
        </w:rPr>
        <w:t xml:space="preserve">Ligesom i USA bliver der nu stillet højere krav til </w:t>
      </w:r>
      <w:r w:rsidR="001A4D7C">
        <w:rPr>
          <w:sz w:val="20"/>
        </w:rPr>
        <w:t xml:space="preserve">unik </w:t>
      </w:r>
      <w:r w:rsidRPr="004B455C">
        <w:rPr>
          <w:sz w:val="20"/>
        </w:rPr>
        <w:t>mærkning af medicinsk udstyr</w:t>
      </w:r>
      <w:r w:rsidR="008C43E8">
        <w:rPr>
          <w:sz w:val="20"/>
        </w:rPr>
        <w:t>,</w:t>
      </w:r>
      <w:r w:rsidR="001A4D7C">
        <w:rPr>
          <w:sz w:val="20"/>
        </w:rPr>
        <w:t xml:space="preserve"> også kaldet Unique Device </w:t>
      </w:r>
      <w:proofErr w:type="spellStart"/>
      <w:r w:rsidR="001A4D7C">
        <w:rPr>
          <w:sz w:val="20"/>
        </w:rPr>
        <w:t>Identification</w:t>
      </w:r>
      <w:proofErr w:type="spellEnd"/>
      <w:r w:rsidR="001A4D7C">
        <w:rPr>
          <w:sz w:val="20"/>
        </w:rPr>
        <w:t xml:space="preserve"> (UDI</w:t>
      </w:r>
      <w:r w:rsidR="003B33BE">
        <w:rPr>
          <w:sz w:val="20"/>
        </w:rPr>
        <w:t>)</w:t>
      </w:r>
      <w:r w:rsidR="005F667B">
        <w:rPr>
          <w:sz w:val="20"/>
        </w:rPr>
        <w:t>. UDI identificerer et givent stykke medicinsk udstyr med informationer som fx serienummer, batchnummer og udløbsdato</w:t>
      </w:r>
      <w:r w:rsidR="007E2F62">
        <w:rPr>
          <w:sz w:val="20"/>
        </w:rPr>
        <w:t xml:space="preserve"> i en stregkode på produktet</w:t>
      </w:r>
      <w:r w:rsidR="003B33BE">
        <w:rPr>
          <w:sz w:val="20"/>
        </w:rPr>
        <w:t>. I tillæg til dette, skal</w:t>
      </w:r>
      <w:r w:rsidRPr="004B455C">
        <w:rPr>
          <w:sz w:val="20"/>
        </w:rPr>
        <w:t xml:space="preserve"> producenterne stille stamdata til rådighed </w:t>
      </w:r>
      <w:r w:rsidR="00861B9C">
        <w:rPr>
          <w:sz w:val="20"/>
        </w:rPr>
        <w:t xml:space="preserve">for myndighederne </w:t>
      </w:r>
      <w:r w:rsidRPr="004B455C">
        <w:rPr>
          <w:sz w:val="20"/>
        </w:rPr>
        <w:t>om produkterne</w:t>
      </w:r>
      <w:r w:rsidR="003B33BE">
        <w:rPr>
          <w:sz w:val="20"/>
        </w:rPr>
        <w:t>,</w:t>
      </w:r>
      <w:r w:rsidR="001A4D7C">
        <w:rPr>
          <w:sz w:val="20"/>
        </w:rPr>
        <w:t xml:space="preserve"> når lovgivningen træder i kraft om 3 år i maj 2020</w:t>
      </w:r>
      <w:r w:rsidRPr="004B455C">
        <w:rPr>
          <w:sz w:val="20"/>
        </w:rPr>
        <w:t xml:space="preserve">. </w:t>
      </w:r>
    </w:p>
    <w:p w14:paraId="4595C4BB" w14:textId="7868D235" w:rsidR="00A0552D" w:rsidRPr="004B455C" w:rsidRDefault="00E403D2" w:rsidP="00A0552D">
      <w:pPr>
        <w:rPr>
          <w:sz w:val="20"/>
        </w:rPr>
      </w:pPr>
      <w:r w:rsidRPr="004B455C">
        <w:rPr>
          <w:sz w:val="20"/>
        </w:rPr>
        <w:t xml:space="preserve">I modsætning til </w:t>
      </w:r>
      <w:r w:rsidR="003B33BE">
        <w:rPr>
          <w:sz w:val="20"/>
        </w:rPr>
        <w:t xml:space="preserve">i </w:t>
      </w:r>
      <w:r w:rsidRPr="004B455C">
        <w:rPr>
          <w:sz w:val="20"/>
        </w:rPr>
        <w:t>USA er UDI</w:t>
      </w:r>
      <w:r w:rsidR="003B33BE">
        <w:rPr>
          <w:sz w:val="20"/>
        </w:rPr>
        <w:t>-</w:t>
      </w:r>
      <w:r w:rsidRPr="004B455C">
        <w:rPr>
          <w:sz w:val="20"/>
        </w:rPr>
        <w:t>kravet i EU en del af en forordning</w:t>
      </w:r>
      <w:r w:rsidR="003B33BE">
        <w:rPr>
          <w:sz w:val="20"/>
        </w:rPr>
        <w:t xml:space="preserve">. Det </w:t>
      </w:r>
      <w:r w:rsidRPr="004B455C">
        <w:rPr>
          <w:sz w:val="20"/>
        </w:rPr>
        <w:t>betyder</w:t>
      </w:r>
      <w:r w:rsidR="003B33BE">
        <w:rPr>
          <w:sz w:val="20"/>
        </w:rPr>
        <w:t>,</w:t>
      </w:r>
      <w:r w:rsidRPr="004B455C">
        <w:rPr>
          <w:sz w:val="20"/>
        </w:rPr>
        <w:t xml:space="preserve"> at det ikke kun er UDI, som producenterne skal leve op til, men også en række andre skærpede krav. </w:t>
      </w:r>
      <w:r w:rsidR="00861B9C">
        <w:rPr>
          <w:sz w:val="20"/>
        </w:rPr>
        <w:t>D</w:t>
      </w:r>
      <w:r w:rsidRPr="004B455C">
        <w:rPr>
          <w:sz w:val="20"/>
        </w:rPr>
        <w:t>atabase</w:t>
      </w:r>
      <w:r w:rsidR="00861B9C">
        <w:rPr>
          <w:sz w:val="20"/>
        </w:rPr>
        <w:t>n</w:t>
      </w:r>
      <w:r w:rsidR="003B33BE">
        <w:rPr>
          <w:sz w:val="20"/>
        </w:rPr>
        <w:t>,</w:t>
      </w:r>
      <w:r w:rsidRPr="004B455C">
        <w:rPr>
          <w:sz w:val="20"/>
        </w:rPr>
        <w:t xml:space="preserve"> s</w:t>
      </w:r>
      <w:r w:rsidR="004B455C" w:rsidRPr="004B455C">
        <w:rPr>
          <w:sz w:val="20"/>
        </w:rPr>
        <w:t xml:space="preserve">om stamdata skal uploades til, EUDAMED, skal derfor ikke kun indeholde stamdata, men også registreringer, certificeringer m.m. </w:t>
      </w:r>
      <w:r w:rsidR="00861B9C">
        <w:rPr>
          <w:sz w:val="20"/>
        </w:rPr>
        <w:t>for produkterne.</w:t>
      </w:r>
    </w:p>
    <w:p w14:paraId="1DA91EB7" w14:textId="5552E900" w:rsidR="004B455C" w:rsidRPr="003B2C08" w:rsidRDefault="005F667B" w:rsidP="006C7CAA">
      <w:pPr>
        <w:pStyle w:val="GS1BHeading2"/>
      </w:pPr>
      <w:r>
        <w:t>Det nye barn i klassen: ”</w:t>
      </w:r>
      <w:r w:rsidR="004B455C" w:rsidRPr="004B455C">
        <w:t>Basic UDI-DI</w:t>
      </w:r>
      <w:r>
        <w:t>”</w:t>
      </w:r>
    </w:p>
    <w:p w14:paraId="2E377C09" w14:textId="5101C51D" w:rsidR="005F667B" w:rsidRDefault="00861B9C" w:rsidP="00A0552D">
      <w:pPr>
        <w:rPr>
          <w:sz w:val="20"/>
          <w:szCs w:val="19"/>
        </w:rPr>
      </w:pPr>
      <w:r>
        <w:rPr>
          <w:sz w:val="20"/>
          <w:szCs w:val="19"/>
        </w:rPr>
        <w:t>Basic UDI-DI er et nyt begreb i UDI</w:t>
      </w:r>
      <w:r w:rsidR="005F667B">
        <w:rPr>
          <w:sz w:val="20"/>
          <w:szCs w:val="19"/>
        </w:rPr>
        <w:t>-</w:t>
      </w:r>
      <w:r>
        <w:rPr>
          <w:sz w:val="20"/>
          <w:szCs w:val="19"/>
        </w:rPr>
        <w:t xml:space="preserve">verdenen. </w:t>
      </w:r>
      <w:r w:rsidR="0008060B">
        <w:rPr>
          <w:sz w:val="20"/>
          <w:szCs w:val="19"/>
        </w:rPr>
        <w:t>Da EUDAMED er en database</w:t>
      </w:r>
      <w:r w:rsidR="00216658">
        <w:rPr>
          <w:sz w:val="20"/>
          <w:szCs w:val="19"/>
        </w:rPr>
        <w:t>,</w:t>
      </w:r>
      <w:r w:rsidR="0008060B">
        <w:rPr>
          <w:sz w:val="20"/>
          <w:szCs w:val="19"/>
        </w:rPr>
        <w:t xml:space="preserve"> der indeholder andre informationer end UDI-informationer, skal medicinsk udstyr have en grundlæggende identifikationsnøgle, som skal anvendes som indgangsnøgle til databasen. </w:t>
      </w:r>
    </w:p>
    <w:p w14:paraId="7C0C11B7" w14:textId="6EDB652A" w:rsidR="001A4D7C" w:rsidRDefault="00443A51" w:rsidP="00A0552D">
      <w:pPr>
        <w:rPr>
          <w:sz w:val="20"/>
          <w:szCs w:val="19"/>
        </w:rPr>
      </w:pPr>
      <w:r>
        <w:rPr>
          <w:sz w:val="20"/>
          <w:szCs w:val="19"/>
        </w:rPr>
        <w:t>”</w:t>
      </w:r>
      <w:r w:rsidR="003138BB">
        <w:rPr>
          <w:sz w:val="20"/>
          <w:szCs w:val="19"/>
        </w:rPr>
        <w:t>Identifikationsnøglen kaldes Basic UDI-DI</w:t>
      </w:r>
      <w:r w:rsidR="005F667B">
        <w:rPr>
          <w:sz w:val="20"/>
          <w:szCs w:val="19"/>
        </w:rPr>
        <w:t xml:space="preserve"> og er</w:t>
      </w:r>
      <w:r w:rsidR="004B455C" w:rsidRPr="003B2C08">
        <w:rPr>
          <w:sz w:val="20"/>
          <w:szCs w:val="19"/>
        </w:rPr>
        <w:t xml:space="preserve"> </w:t>
      </w:r>
      <w:r w:rsidR="005F667B">
        <w:rPr>
          <w:sz w:val="20"/>
          <w:szCs w:val="19"/>
        </w:rPr>
        <w:t xml:space="preserve">udstyrets </w:t>
      </w:r>
      <w:r w:rsidR="004B455C" w:rsidRPr="003B2C08">
        <w:rPr>
          <w:sz w:val="20"/>
          <w:szCs w:val="19"/>
        </w:rPr>
        <w:t>primære id</w:t>
      </w:r>
      <w:r w:rsidR="0008060B">
        <w:rPr>
          <w:sz w:val="20"/>
          <w:szCs w:val="19"/>
        </w:rPr>
        <w:t>entifik</w:t>
      </w:r>
      <w:r w:rsidR="00216658">
        <w:rPr>
          <w:sz w:val="20"/>
          <w:szCs w:val="19"/>
        </w:rPr>
        <w:t>ationsnøgle</w:t>
      </w:r>
      <w:r w:rsidR="0008060B">
        <w:rPr>
          <w:sz w:val="20"/>
          <w:szCs w:val="19"/>
        </w:rPr>
        <w:t xml:space="preserve">. </w:t>
      </w:r>
      <w:r w:rsidR="00CF2C8A">
        <w:rPr>
          <w:sz w:val="20"/>
          <w:szCs w:val="19"/>
        </w:rPr>
        <w:t>Den grundlæggende UDI-DI</w:t>
      </w:r>
      <w:r w:rsidR="00260097">
        <w:rPr>
          <w:sz w:val="20"/>
          <w:szCs w:val="19"/>
        </w:rPr>
        <w:t xml:space="preserve"> skal ikke fremgå af den fysiske label på produktet, men det er en</w:t>
      </w:r>
      <w:r w:rsidR="00216658">
        <w:rPr>
          <w:sz w:val="20"/>
          <w:szCs w:val="19"/>
        </w:rPr>
        <w:t xml:space="preserve"> nøgle</w:t>
      </w:r>
      <w:r w:rsidR="004B455C" w:rsidRPr="003B2C08">
        <w:rPr>
          <w:sz w:val="20"/>
          <w:szCs w:val="19"/>
        </w:rPr>
        <w:t xml:space="preserve"> til registreringer i UDI-databasen, og den fremgår af relevante certifikater og EU-overensstemmelseserklæringer</w:t>
      </w:r>
      <w:r w:rsidR="00260097">
        <w:rPr>
          <w:sz w:val="20"/>
          <w:szCs w:val="19"/>
        </w:rPr>
        <w:t>.</w:t>
      </w:r>
      <w:r w:rsidR="00CF2C8A">
        <w:rPr>
          <w:sz w:val="20"/>
          <w:szCs w:val="19"/>
        </w:rPr>
        <w:t xml:space="preserve"> </w:t>
      </w:r>
      <w:r w:rsidR="003252C5">
        <w:rPr>
          <w:sz w:val="20"/>
          <w:szCs w:val="19"/>
        </w:rPr>
        <w:t xml:space="preserve">Basic UDI-DI nøglen kan genereres ud fra jeres medlemskab i GS1, og den nye nøgle kommer til at hedde GMN (Global Model </w:t>
      </w:r>
      <w:proofErr w:type="spellStart"/>
      <w:proofErr w:type="gramStart"/>
      <w:r w:rsidR="003252C5">
        <w:rPr>
          <w:sz w:val="20"/>
          <w:szCs w:val="19"/>
        </w:rPr>
        <w:t>Number</w:t>
      </w:r>
      <w:proofErr w:type="spellEnd"/>
      <w:r w:rsidR="003252C5">
        <w:rPr>
          <w:sz w:val="20"/>
          <w:szCs w:val="19"/>
        </w:rPr>
        <w:t>)</w:t>
      </w:r>
      <w:r>
        <w:rPr>
          <w:sz w:val="20"/>
          <w:szCs w:val="19"/>
        </w:rPr>
        <w:t>”</w:t>
      </w:r>
      <w:proofErr w:type="gramEnd"/>
      <w:r>
        <w:rPr>
          <w:sz w:val="20"/>
          <w:szCs w:val="19"/>
        </w:rPr>
        <w:t xml:space="preserve">, forklarer </w:t>
      </w:r>
      <w:r w:rsidR="006C7CAA">
        <w:rPr>
          <w:sz w:val="20"/>
          <w:szCs w:val="19"/>
        </w:rPr>
        <w:t>Jesper Kervin Franke</w:t>
      </w:r>
      <w:r w:rsidR="001A2103">
        <w:rPr>
          <w:sz w:val="20"/>
          <w:szCs w:val="19"/>
        </w:rPr>
        <w:t>, Healthcare</w:t>
      </w:r>
      <w:r w:rsidR="006C7CAA">
        <w:rPr>
          <w:sz w:val="20"/>
          <w:szCs w:val="19"/>
        </w:rPr>
        <w:t xml:space="preserve"> Manager</w:t>
      </w:r>
      <w:r w:rsidR="001A2103">
        <w:rPr>
          <w:sz w:val="20"/>
          <w:szCs w:val="19"/>
        </w:rPr>
        <w:t xml:space="preserve"> i GS1 Denmark.</w:t>
      </w:r>
    </w:p>
    <w:p w14:paraId="77A50C25" w14:textId="13895C0E" w:rsidR="003B2C08" w:rsidRDefault="003B2C08" w:rsidP="005E6D79">
      <w:pPr>
        <w:pStyle w:val="GS1BHeading2"/>
      </w:pPr>
      <w:r>
        <w:t>3 år kan virke som lang tid, men…</w:t>
      </w:r>
    </w:p>
    <w:p w14:paraId="11CFD12B" w14:textId="5792E251" w:rsidR="00343F9A" w:rsidRDefault="00443A51" w:rsidP="00A0552D">
      <w:pPr>
        <w:rPr>
          <w:sz w:val="20"/>
          <w:szCs w:val="19"/>
        </w:rPr>
      </w:pPr>
      <w:r>
        <w:rPr>
          <w:sz w:val="20"/>
          <w:szCs w:val="19"/>
        </w:rPr>
        <w:t xml:space="preserve">”Vi anbefaler at </w:t>
      </w:r>
      <w:r w:rsidR="00343F9A">
        <w:rPr>
          <w:sz w:val="20"/>
          <w:szCs w:val="19"/>
        </w:rPr>
        <w:t xml:space="preserve">tænke </w:t>
      </w:r>
      <w:r>
        <w:rPr>
          <w:sz w:val="20"/>
          <w:szCs w:val="19"/>
        </w:rPr>
        <w:t xml:space="preserve">stik </w:t>
      </w:r>
      <w:r w:rsidR="00343F9A">
        <w:rPr>
          <w:sz w:val="20"/>
          <w:szCs w:val="19"/>
        </w:rPr>
        <w:t xml:space="preserve">modsat, nemlig at tre år går utrolig hurtigt. Kravene til medicinsk udstyr i Europa og andre lande er omfattende og meget tidskrævende, og derfor er det vigtigt at gå i gang med det samme. Alt </w:t>
      </w:r>
      <w:r w:rsidR="00B24AF9">
        <w:rPr>
          <w:sz w:val="20"/>
          <w:szCs w:val="19"/>
        </w:rPr>
        <w:t xml:space="preserve">medicinsk udstyr i alle varianter og pakkeniveauer skal </w:t>
      </w:r>
      <w:r w:rsidR="00272A98">
        <w:rPr>
          <w:sz w:val="20"/>
          <w:szCs w:val="19"/>
        </w:rPr>
        <w:t xml:space="preserve">identificeres og </w:t>
      </w:r>
      <w:r w:rsidR="00B24AF9">
        <w:rPr>
          <w:sz w:val="20"/>
          <w:szCs w:val="19"/>
        </w:rPr>
        <w:t>mærk</w:t>
      </w:r>
      <w:r w:rsidR="00272A98">
        <w:rPr>
          <w:sz w:val="20"/>
          <w:szCs w:val="19"/>
        </w:rPr>
        <w:t xml:space="preserve">es </w:t>
      </w:r>
      <w:r w:rsidR="00272A98">
        <w:rPr>
          <w:sz w:val="20"/>
          <w:szCs w:val="19"/>
        </w:rPr>
        <w:lastRenderedPageBreak/>
        <w:t>med en globalt unik stregkode, og stamdata om produkterne skal samles og verificeres</w:t>
      </w:r>
      <w:r>
        <w:rPr>
          <w:sz w:val="20"/>
          <w:szCs w:val="19"/>
        </w:rPr>
        <w:t>”, pointerer</w:t>
      </w:r>
      <w:r w:rsidR="001A2103">
        <w:rPr>
          <w:sz w:val="20"/>
          <w:szCs w:val="19"/>
        </w:rPr>
        <w:t xml:space="preserve"> </w:t>
      </w:r>
      <w:r w:rsidR="005E6D79">
        <w:rPr>
          <w:sz w:val="20"/>
          <w:szCs w:val="19"/>
        </w:rPr>
        <w:t>Jesper</w:t>
      </w:r>
      <w:r w:rsidR="001A2103">
        <w:rPr>
          <w:sz w:val="20"/>
          <w:szCs w:val="19"/>
        </w:rPr>
        <w:t>.</w:t>
      </w:r>
    </w:p>
    <w:p w14:paraId="6C981D7C" w14:textId="25FA0CD7" w:rsidR="003138BB" w:rsidRDefault="003138BB" w:rsidP="005E6D79">
      <w:pPr>
        <w:pStyle w:val="GS1BHeading2"/>
      </w:pPr>
      <w:r>
        <w:t>Byg videre på din UDI-Strategi</w:t>
      </w:r>
    </w:p>
    <w:p w14:paraId="71EBE0CC" w14:textId="534A1362" w:rsidR="007B2644" w:rsidRDefault="003138BB" w:rsidP="00A0552D">
      <w:pPr>
        <w:rPr>
          <w:sz w:val="20"/>
          <w:szCs w:val="19"/>
        </w:rPr>
      </w:pPr>
      <w:r>
        <w:rPr>
          <w:sz w:val="20"/>
          <w:szCs w:val="19"/>
        </w:rPr>
        <w:t xml:space="preserve">Hvis du allerede mærker dine produkter i overensstemmelse med </w:t>
      </w:r>
      <w:r w:rsidR="007B2644">
        <w:rPr>
          <w:sz w:val="20"/>
          <w:szCs w:val="19"/>
        </w:rPr>
        <w:t>amerikanske</w:t>
      </w:r>
      <w:r>
        <w:rPr>
          <w:sz w:val="20"/>
          <w:szCs w:val="19"/>
        </w:rPr>
        <w:t xml:space="preserve"> </w:t>
      </w:r>
      <w:proofErr w:type="spellStart"/>
      <w:r>
        <w:rPr>
          <w:sz w:val="20"/>
          <w:szCs w:val="19"/>
        </w:rPr>
        <w:t>FDA’s</w:t>
      </w:r>
      <w:proofErr w:type="spellEnd"/>
      <w:r>
        <w:rPr>
          <w:sz w:val="20"/>
          <w:szCs w:val="19"/>
        </w:rPr>
        <w:t xml:space="preserve"> UDI</w:t>
      </w:r>
      <w:r w:rsidR="007B2644">
        <w:rPr>
          <w:sz w:val="20"/>
          <w:szCs w:val="19"/>
        </w:rPr>
        <w:t>-</w:t>
      </w:r>
      <w:r>
        <w:rPr>
          <w:sz w:val="20"/>
          <w:szCs w:val="19"/>
        </w:rPr>
        <w:t xml:space="preserve">krav, så kan du i langt de fleste tilfælde bruge dine erfaringer og mærkninger til EU også. </w:t>
      </w:r>
    </w:p>
    <w:p w14:paraId="22B00719" w14:textId="6F330A4A" w:rsidR="003138BB" w:rsidRDefault="007B2644" w:rsidP="00A0552D">
      <w:pPr>
        <w:rPr>
          <w:sz w:val="20"/>
          <w:szCs w:val="19"/>
        </w:rPr>
      </w:pPr>
      <w:r>
        <w:rPr>
          <w:sz w:val="20"/>
          <w:szCs w:val="19"/>
        </w:rPr>
        <w:t>”</w:t>
      </w:r>
      <w:r w:rsidR="003138BB">
        <w:rPr>
          <w:sz w:val="20"/>
          <w:szCs w:val="19"/>
        </w:rPr>
        <w:t xml:space="preserve">Men vær </w:t>
      </w:r>
      <w:r>
        <w:rPr>
          <w:sz w:val="20"/>
          <w:szCs w:val="19"/>
        </w:rPr>
        <w:t xml:space="preserve">særlig </w:t>
      </w:r>
      <w:r w:rsidR="003138BB">
        <w:rPr>
          <w:sz w:val="20"/>
          <w:szCs w:val="19"/>
        </w:rPr>
        <w:t xml:space="preserve">opmærksom omkring stamdata for dine produkter. </w:t>
      </w:r>
      <w:r w:rsidR="006E2A05">
        <w:rPr>
          <w:sz w:val="20"/>
          <w:szCs w:val="19"/>
        </w:rPr>
        <w:t>Der er krav til stamdata i EU, som ikke er helt de samme som i USA. Og så forventes alle stamdata at skulle være klar allerede i maj 20</w:t>
      </w:r>
      <w:r w:rsidR="00282F19">
        <w:rPr>
          <w:sz w:val="20"/>
          <w:szCs w:val="19"/>
        </w:rPr>
        <w:t>20</w:t>
      </w:r>
      <w:r>
        <w:rPr>
          <w:sz w:val="20"/>
          <w:szCs w:val="19"/>
        </w:rPr>
        <w:t xml:space="preserve">, når det gælder </w:t>
      </w:r>
      <w:r w:rsidR="005E6D79">
        <w:rPr>
          <w:sz w:val="20"/>
          <w:szCs w:val="19"/>
        </w:rPr>
        <w:t>EU, ”</w:t>
      </w:r>
      <w:r>
        <w:rPr>
          <w:sz w:val="20"/>
          <w:szCs w:val="19"/>
        </w:rPr>
        <w:t xml:space="preserve"> </w:t>
      </w:r>
      <w:r w:rsidR="005E6D79">
        <w:rPr>
          <w:sz w:val="20"/>
          <w:szCs w:val="19"/>
        </w:rPr>
        <w:t>Fortæller Jesper</w:t>
      </w:r>
      <w:r w:rsidR="001A2103">
        <w:rPr>
          <w:sz w:val="20"/>
          <w:szCs w:val="19"/>
        </w:rPr>
        <w:t>.</w:t>
      </w:r>
    </w:p>
    <w:p w14:paraId="560D1708" w14:textId="3C2F29A4" w:rsidR="00C73EDA" w:rsidRDefault="009839FD" w:rsidP="005E6D79">
      <w:pPr>
        <w:pStyle w:val="GS1BHeading2"/>
      </w:pPr>
      <w:r>
        <w:t>Krav fra flere lande</w:t>
      </w:r>
      <w:r w:rsidR="009447EC">
        <w:t>: H</w:t>
      </w:r>
      <w:r>
        <w:t xml:space="preserve">vordan sikres </w:t>
      </w:r>
      <w:r w:rsidR="009447EC">
        <w:t>konsekvente data</w:t>
      </w:r>
      <w:r>
        <w:t>?</w:t>
      </w:r>
    </w:p>
    <w:p w14:paraId="166C65D0" w14:textId="4ACDB305" w:rsidR="003104D2" w:rsidRDefault="00C73EDA" w:rsidP="00A0552D">
      <w:pPr>
        <w:rPr>
          <w:sz w:val="20"/>
          <w:szCs w:val="19"/>
        </w:rPr>
      </w:pPr>
      <w:r>
        <w:rPr>
          <w:sz w:val="20"/>
          <w:szCs w:val="19"/>
        </w:rPr>
        <w:t>Producenter af medicinsk udstyr mødes ikke kun af lovgivningskrav, men også af krav fra hospitaler</w:t>
      </w:r>
      <w:r w:rsidR="004031D3">
        <w:rPr>
          <w:sz w:val="20"/>
          <w:szCs w:val="19"/>
        </w:rPr>
        <w:t xml:space="preserve">. Eksempelvis stiller </w:t>
      </w:r>
      <w:r>
        <w:rPr>
          <w:sz w:val="20"/>
          <w:szCs w:val="19"/>
        </w:rPr>
        <w:t>Frankrig og England krav til standardiserede stamdata om produkter</w:t>
      </w:r>
      <w:r w:rsidR="004031D3">
        <w:rPr>
          <w:sz w:val="20"/>
          <w:szCs w:val="19"/>
        </w:rPr>
        <w:t>,</w:t>
      </w:r>
      <w:r>
        <w:rPr>
          <w:sz w:val="20"/>
          <w:szCs w:val="19"/>
        </w:rPr>
        <w:t xml:space="preserve"> før EU lovgivningen træder i kraft. Det betyder</w:t>
      </w:r>
      <w:r w:rsidR="004031D3">
        <w:rPr>
          <w:sz w:val="20"/>
          <w:szCs w:val="19"/>
        </w:rPr>
        <w:t>,</w:t>
      </w:r>
      <w:r>
        <w:rPr>
          <w:sz w:val="20"/>
          <w:szCs w:val="19"/>
        </w:rPr>
        <w:t xml:space="preserve"> at der er flere steder producenter skal uploade og vedligeholde data</w:t>
      </w:r>
      <w:r w:rsidR="00E64771">
        <w:rPr>
          <w:sz w:val="20"/>
          <w:szCs w:val="19"/>
        </w:rPr>
        <w:t xml:space="preserve">. </w:t>
      </w:r>
      <w:r w:rsidR="003104D2">
        <w:rPr>
          <w:sz w:val="20"/>
          <w:szCs w:val="19"/>
        </w:rPr>
        <w:t>Og det indebærer en vedligeholdelse</w:t>
      </w:r>
      <w:r w:rsidR="005E6D79">
        <w:rPr>
          <w:sz w:val="20"/>
          <w:szCs w:val="19"/>
        </w:rPr>
        <w:t>s</w:t>
      </w:r>
      <w:r w:rsidR="003104D2">
        <w:rPr>
          <w:sz w:val="20"/>
          <w:szCs w:val="19"/>
        </w:rPr>
        <w:t>byrde, såvel som risikoen for, at data ikke bliver opdateret i alle relevante systemer.</w:t>
      </w:r>
    </w:p>
    <w:p w14:paraId="4F397CA6" w14:textId="1851CB1E" w:rsidR="00C73EDA" w:rsidRDefault="003104D2" w:rsidP="00A0552D">
      <w:pPr>
        <w:rPr>
          <w:sz w:val="20"/>
          <w:szCs w:val="19"/>
        </w:rPr>
      </w:pPr>
      <w:r>
        <w:rPr>
          <w:sz w:val="20"/>
          <w:szCs w:val="19"/>
        </w:rPr>
        <w:t xml:space="preserve">”Udover vejledning i brug af standarder som fx UDI, kan </w:t>
      </w:r>
      <w:r w:rsidR="00E64771">
        <w:rPr>
          <w:sz w:val="20"/>
          <w:szCs w:val="19"/>
        </w:rPr>
        <w:t xml:space="preserve">GS1 Denmark </w:t>
      </w:r>
      <w:r>
        <w:rPr>
          <w:sz w:val="20"/>
          <w:szCs w:val="19"/>
        </w:rPr>
        <w:t xml:space="preserve">også </w:t>
      </w:r>
      <w:r w:rsidR="00E64771">
        <w:rPr>
          <w:sz w:val="20"/>
          <w:szCs w:val="19"/>
        </w:rPr>
        <w:t>hjælpe</w:t>
      </w:r>
      <w:r>
        <w:rPr>
          <w:sz w:val="20"/>
          <w:szCs w:val="19"/>
        </w:rPr>
        <w:t xml:space="preserve"> på dette område</w:t>
      </w:r>
      <w:r w:rsidR="00E64771">
        <w:rPr>
          <w:sz w:val="20"/>
          <w:szCs w:val="19"/>
        </w:rPr>
        <w:t xml:space="preserve">, da producenter kan anvende </w:t>
      </w:r>
      <w:r w:rsidR="004031D3">
        <w:rPr>
          <w:sz w:val="20"/>
          <w:szCs w:val="19"/>
        </w:rPr>
        <w:t xml:space="preserve">servicen </w:t>
      </w:r>
      <w:r w:rsidR="00E64771">
        <w:rPr>
          <w:sz w:val="20"/>
          <w:szCs w:val="19"/>
        </w:rPr>
        <w:t>GS1Trade</w:t>
      </w:r>
      <w:r w:rsidR="004031D3">
        <w:rPr>
          <w:sz w:val="20"/>
          <w:szCs w:val="19"/>
        </w:rPr>
        <w:t xml:space="preserve"> </w:t>
      </w:r>
      <w:r w:rsidR="00E64771">
        <w:rPr>
          <w:sz w:val="20"/>
          <w:szCs w:val="19"/>
        </w:rPr>
        <w:t>Sync</w:t>
      </w:r>
      <w:r w:rsidR="004031D3">
        <w:rPr>
          <w:sz w:val="20"/>
          <w:szCs w:val="19"/>
        </w:rPr>
        <w:t xml:space="preserve">. Det </w:t>
      </w:r>
      <w:r w:rsidR="00E64771">
        <w:rPr>
          <w:sz w:val="20"/>
          <w:szCs w:val="19"/>
        </w:rPr>
        <w:t>er en standardiseret datapool, som giver mulighed for at uploade og vedligeholde data ét ste</w:t>
      </w:r>
      <w:r w:rsidR="004031D3">
        <w:rPr>
          <w:sz w:val="20"/>
          <w:szCs w:val="19"/>
        </w:rPr>
        <w:t xml:space="preserve">d, hvorfra </w:t>
      </w:r>
      <w:r w:rsidR="00C31EE0">
        <w:rPr>
          <w:sz w:val="20"/>
          <w:szCs w:val="19"/>
        </w:rPr>
        <w:t xml:space="preserve">data </w:t>
      </w:r>
      <w:r w:rsidR="004031D3">
        <w:rPr>
          <w:sz w:val="20"/>
          <w:szCs w:val="19"/>
        </w:rPr>
        <w:t xml:space="preserve">kan </w:t>
      </w:r>
      <w:r w:rsidR="006E081C">
        <w:rPr>
          <w:sz w:val="20"/>
          <w:szCs w:val="19"/>
        </w:rPr>
        <w:t>distribueres ud til de forskellige datamodtagere</w:t>
      </w:r>
      <w:r w:rsidR="004031D3">
        <w:rPr>
          <w:sz w:val="20"/>
          <w:szCs w:val="19"/>
        </w:rPr>
        <w:t>, fx myndigheder og kunder</w:t>
      </w:r>
      <w:r>
        <w:rPr>
          <w:sz w:val="20"/>
          <w:szCs w:val="19"/>
        </w:rPr>
        <w:t>”, slutter</w:t>
      </w:r>
      <w:r w:rsidR="001A2103">
        <w:rPr>
          <w:sz w:val="20"/>
          <w:szCs w:val="19"/>
        </w:rPr>
        <w:t xml:space="preserve"> </w:t>
      </w:r>
      <w:r w:rsidR="005E6D79">
        <w:rPr>
          <w:sz w:val="20"/>
          <w:szCs w:val="19"/>
        </w:rPr>
        <w:t>Jesper</w:t>
      </w:r>
      <w:r w:rsidR="001A2103">
        <w:rPr>
          <w:sz w:val="20"/>
          <w:szCs w:val="19"/>
        </w:rPr>
        <w:t>.</w:t>
      </w:r>
    </w:p>
    <w:p w14:paraId="429ED891" w14:textId="77777777" w:rsidR="005F667B" w:rsidRDefault="005F667B" w:rsidP="00A0552D">
      <w:pPr>
        <w:rPr>
          <w:sz w:val="20"/>
          <w:szCs w:val="19"/>
        </w:rPr>
      </w:pPr>
    </w:p>
    <w:p w14:paraId="499EE291" w14:textId="77777777" w:rsidR="005F667B" w:rsidRDefault="005F667B" w:rsidP="00203170">
      <w:pPr>
        <w:pStyle w:val="GS1BSubtitle"/>
      </w:pPr>
      <w:r>
        <w:t>Vil du vide mere? Eksempelvis om Basic UDI-DI?</w:t>
      </w:r>
    </w:p>
    <w:p w14:paraId="718EFDC2" w14:textId="525C995F" w:rsidR="00B87CD9" w:rsidRPr="00B87CD9" w:rsidRDefault="005F667B" w:rsidP="00B87CD9">
      <w:pPr>
        <w:rPr>
          <w:sz w:val="20"/>
          <w:szCs w:val="19"/>
        </w:rPr>
      </w:pPr>
      <w:r>
        <w:rPr>
          <w:sz w:val="20"/>
          <w:szCs w:val="19"/>
        </w:rPr>
        <w:t>Kontakt</w:t>
      </w:r>
      <w:r w:rsidR="00247E74">
        <w:rPr>
          <w:sz w:val="20"/>
          <w:szCs w:val="19"/>
        </w:rPr>
        <w:t xml:space="preserve"> </w:t>
      </w:r>
      <w:r w:rsidR="007E2F62">
        <w:rPr>
          <w:sz w:val="20"/>
          <w:szCs w:val="19"/>
        </w:rPr>
        <w:t>Jesper Franke</w:t>
      </w:r>
      <w:r w:rsidR="00247E74">
        <w:rPr>
          <w:sz w:val="20"/>
          <w:szCs w:val="19"/>
        </w:rPr>
        <w:t xml:space="preserve"> på telefon 39 27 85 27 eller </w:t>
      </w:r>
      <w:hyperlink r:id="rId9" w:history="1">
        <w:r w:rsidR="007E2F62" w:rsidRPr="007E2F62">
          <w:rPr>
            <w:rStyle w:val="Hyperlink"/>
            <w:sz w:val="20"/>
            <w:szCs w:val="19"/>
          </w:rPr>
          <w:t>jkf@gs1.dk</w:t>
        </w:r>
      </w:hyperlink>
      <w:r w:rsidR="00247E74">
        <w:rPr>
          <w:sz w:val="20"/>
          <w:szCs w:val="19"/>
        </w:rPr>
        <w:t xml:space="preserve"> </w:t>
      </w:r>
      <w:bookmarkStart w:id="0" w:name="_GoBack"/>
      <w:bookmarkEnd w:id="0"/>
    </w:p>
    <w:sectPr w:rsidR="00B87CD9" w:rsidRPr="00B87CD9" w:rsidSect="00962E01">
      <w:footerReference w:type="even" r:id="rId10"/>
      <w:footerReference w:type="default" r:id="rId11"/>
      <w:headerReference w:type="first" r:id="rId12"/>
      <w:pgSz w:w="11900" w:h="16840" w:code="9"/>
      <w:pgMar w:top="851" w:right="851" w:bottom="851" w:left="851" w:header="255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3B83" w14:textId="77777777" w:rsidR="004316F5" w:rsidRDefault="004316F5" w:rsidP="00443F98">
      <w:r>
        <w:separator/>
      </w:r>
    </w:p>
  </w:endnote>
  <w:endnote w:type="continuationSeparator" w:id="0">
    <w:p w14:paraId="183C093A" w14:textId="77777777" w:rsidR="004316F5" w:rsidRDefault="004316F5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1861" w14:textId="77777777" w:rsidR="00C55F0C" w:rsidRDefault="00C55F0C" w:rsidP="003946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04730F5" w14:textId="77777777" w:rsidR="00C55F0C" w:rsidRDefault="00C55F0C" w:rsidP="00D800FE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5000" w:type="pct"/>
      <w:tblBorders>
        <w:top w:val="single" w:sz="4" w:space="0" w:color="B1B3B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8"/>
      <w:gridCol w:w="3390"/>
      <w:gridCol w:w="3390"/>
    </w:tblGrid>
    <w:tr w:rsidR="00C55F0C" w14:paraId="774F0746" w14:textId="77777777" w:rsidTr="00962E01">
      <w:trPr>
        <w:trHeight w:hRule="exact" w:val="1128"/>
      </w:trPr>
      <w:tc>
        <w:tcPr>
          <w:tcW w:w="1676" w:type="pct"/>
          <w:tcMar>
            <w:left w:w="0" w:type="dxa"/>
            <w:right w:w="0" w:type="dxa"/>
          </w:tcMar>
          <w:vAlign w:val="bottom"/>
        </w:tcPr>
        <w:p w14:paraId="3CE35BA7" w14:textId="77777777" w:rsidR="00C55F0C" w:rsidRDefault="00440DE6" w:rsidP="00340DAE">
          <w:pPr>
            <w:pStyle w:val="Sidefod"/>
            <w:spacing w:after="0"/>
            <w:ind w:right="357"/>
          </w:pPr>
          <w:r>
            <w:rPr>
              <w:noProof/>
              <w:lang w:eastAsia="da-DK"/>
            </w:rPr>
            <w:drawing>
              <wp:inline distT="0" distB="0" distL="0" distR="0" wp14:anchorId="300B28C7" wp14:editId="37282812">
                <wp:extent cx="1097671" cy="572400"/>
                <wp:effectExtent l="0" t="0" r="7620" b="0"/>
                <wp:docPr id="2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GSGL0011_D08_PPT_Logo_Ut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671" cy="572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14:paraId="793FDE32" w14:textId="77777777" w:rsidR="00C55F0C" w:rsidRDefault="00C55F0C" w:rsidP="00FA60AB">
          <w:pPr>
            <w:pStyle w:val="Sidefod"/>
            <w:spacing w:after="0"/>
            <w:ind w:right="357"/>
            <w:jc w:val="center"/>
          </w:pP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14:paraId="223C1DC6" w14:textId="77777777" w:rsidR="00C55F0C" w:rsidRPr="00FA60AB" w:rsidRDefault="00C55F0C" w:rsidP="00327B4F">
          <w:pPr>
            <w:pStyle w:val="Sidefod"/>
            <w:spacing w:after="0"/>
            <w:jc w:val="right"/>
            <w:rPr>
              <w:sz w:val="14"/>
              <w:szCs w:val="14"/>
            </w:rPr>
          </w:pPr>
          <w:r w:rsidRPr="00FA60AB">
            <w:rPr>
              <w:sz w:val="14"/>
              <w:szCs w:val="14"/>
            </w:rPr>
            <w:fldChar w:fldCharType="begin"/>
          </w:r>
          <w:r w:rsidRPr="00FA60AB">
            <w:rPr>
              <w:sz w:val="14"/>
              <w:szCs w:val="14"/>
            </w:rPr>
            <w:instrText xml:space="preserve"> PAGE   \* MERGEFORMAT </w:instrText>
          </w:r>
          <w:r w:rsidRPr="00FA60AB">
            <w:rPr>
              <w:sz w:val="14"/>
              <w:szCs w:val="14"/>
            </w:rPr>
            <w:fldChar w:fldCharType="separate"/>
          </w:r>
          <w:r w:rsidR="00371CC2">
            <w:rPr>
              <w:noProof/>
              <w:sz w:val="14"/>
              <w:szCs w:val="14"/>
            </w:rPr>
            <w:t>2</w:t>
          </w:r>
          <w:r w:rsidRPr="00FA60AB">
            <w:rPr>
              <w:sz w:val="14"/>
              <w:szCs w:val="14"/>
            </w:rPr>
            <w:fldChar w:fldCharType="end"/>
          </w:r>
        </w:p>
      </w:tc>
    </w:tr>
  </w:tbl>
  <w:p w14:paraId="2DD6FA2C" w14:textId="77777777" w:rsidR="00C55F0C" w:rsidRPr="00802708" w:rsidRDefault="00C55F0C" w:rsidP="00D800FE">
    <w:pPr>
      <w:pStyle w:val="Sidefod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433E" w14:textId="77777777" w:rsidR="004316F5" w:rsidRDefault="004316F5" w:rsidP="00443F98">
      <w:r>
        <w:separator/>
      </w:r>
    </w:p>
  </w:footnote>
  <w:footnote w:type="continuationSeparator" w:id="0">
    <w:p w14:paraId="1D6493CE" w14:textId="77777777" w:rsidR="004316F5" w:rsidRDefault="004316F5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D8EA" w14:textId="77777777" w:rsidR="00C55F0C" w:rsidRDefault="00FD692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9602D9" wp14:editId="07F7FD2D">
              <wp:simplePos x="0" y="0"/>
              <wp:positionH relativeFrom="column">
                <wp:posOffset>0</wp:posOffset>
              </wp:positionH>
              <wp:positionV relativeFrom="paragraph">
                <wp:posOffset>10491</wp:posOffset>
              </wp:positionV>
              <wp:extent cx="6474460" cy="73025"/>
              <wp:effectExtent l="0" t="0" r="2540" b="3175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4460" cy="73025"/>
                      </a:xfrm>
                      <a:prstGeom prst="rect">
                        <a:avLst/>
                      </a:prstGeom>
                      <a:solidFill>
                        <a:srgbClr val="00B6D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681097" id="Rektangel 11" o:spid="_x0000_s1026" style="position:absolute;margin-left:0;margin-top:.85pt;width:509.8pt;height: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" fillcolor="#00b6de" stroked="f" strokeweight="2pt"/>
          </w:pict>
        </mc:Fallback>
      </mc:AlternateContent>
    </w:r>
    <w:r w:rsidR="00450076">
      <w:rPr>
        <w:noProof/>
        <w:lang w:eastAsia="da-DK"/>
      </w:rPr>
      <w:drawing>
        <wp:anchor distT="0" distB="0" distL="114300" distR="114300" simplePos="0" relativeHeight="251667456" behindDoc="1" locked="1" layoutInCell="1" allowOverlap="1" wp14:anchorId="4FB85F9E" wp14:editId="6F391A0B">
          <wp:simplePos x="0" y="0"/>
          <wp:positionH relativeFrom="margin">
            <wp:posOffset>4504055</wp:posOffset>
          </wp:positionH>
          <wp:positionV relativeFrom="page">
            <wp:posOffset>816610</wp:posOffset>
          </wp:positionV>
          <wp:extent cx="1967230" cy="106045"/>
          <wp:effectExtent l="0" t="0" r="0" b="8255"/>
          <wp:wrapTight wrapText="bothSides">
            <wp:wrapPolygon edited="0">
              <wp:start x="0" y="0"/>
              <wp:lineTo x="0" y="19401"/>
              <wp:lineTo x="1464" y="19401"/>
              <wp:lineTo x="21335" y="19401"/>
              <wp:lineTo x="21335" y="0"/>
              <wp:lineTo x="19034" y="0"/>
              <wp:lineTo x="0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1_Tagline_Only_Large_RBG_2014-12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F0C">
      <w:rPr>
        <w:noProof/>
        <w:lang w:eastAsia="da-DK"/>
      </w:rPr>
      <w:drawing>
        <wp:anchor distT="0" distB="0" distL="114300" distR="114300" simplePos="0" relativeHeight="251662336" behindDoc="0" locked="1" layoutInCell="1" allowOverlap="1" wp14:anchorId="7CA91C8A" wp14:editId="7EB8E6C5">
          <wp:simplePos x="0" y="0"/>
          <wp:positionH relativeFrom="margin">
            <wp:align>left</wp:align>
          </wp:positionH>
          <wp:positionV relativeFrom="page">
            <wp:posOffset>403860</wp:posOffset>
          </wp:positionV>
          <wp:extent cx="1626870" cy="848360"/>
          <wp:effectExtent l="0" t="0" r="0" b="8890"/>
          <wp:wrapNone/>
          <wp:docPr id="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GSGL0011_D08_PPT_Logo_Utop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848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D6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2A5"/>
    <w:multiLevelType w:val="hybridMultilevel"/>
    <w:tmpl w:val="9C3E9F1E"/>
    <w:lvl w:ilvl="0" w:tplc="2AA0B246">
      <w:start w:val="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64660"/>
    <w:multiLevelType w:val="hybridMultilevel"/>
    <w:tmpl w:val="4CFCE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49B9783B"/>
    <w:multiLevelType w:val="hybridMultilevel"/>
    <w:tmpl w:val="26922DB0"/>
    <w:lvl w:ilvl="0" w:tplc="2DBAC3D4">
      <w:start w:val="1"/>
      <w:numFmt w:val="bullet"/>
      <w:pStyle w:val="Opstilling-punkttegn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5B83407"/>
    <w:multiLevelType w:val="hybridMultilevel"/>
    <w:tmpl w:val="8F202104"/>
    <w:lvl w:ilvl="0" w:tplc="F880D92C">
      <w:start w:val="1"/>
      <w:numFmt w:val="bullet"/>
      <w:pStyle w:val="Opstilling-punkttegn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Brdtekst-frstelinjeindrykning1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0" w15:restartNumberingAfterBreak="0">
    <w:nsid w:val="5C765761"/>
    <w:multiLevelType w:val="hybridMultilevel"/>
    <w:tmpl w:val="0622C2C0"/>
    <w:lvl w:ilvl="0" w:tplc="82A80ADC">
      <w:numFmt w:val="bullet"/>
      <w:lvlText w:val="-"/>
      <w:lvlJc w:val="left"/>
      <w:pPr>
        <w:ind w:left="720" w:hanging="360"/>
      </w:pPr>
      <w:rPr>
        <w:rFonts w:ascii="Verdana" w:eastAsiaTheme="minorHAnsi" w:hAnsi="Verdana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2417C"/>
    <w:multiLevelType w:val="hybridMultilevel"/>
    <w:tmpl w:val="79567EF6"/>
    <w:lvl w:ilvl="0" w:tplc="1CB8FEB8">
      <w:start w:val="1"/>
      <w:numFmt w:val="bullet"/>
      <w:pStyle w:val="Opstilling-punkttegn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7752"/>
    <w:multiLevelType w:val="hybridMultilevel"/>
    <w:tmpl w:val="1C0E9996"/>
    <w:lvl w:ilvl="0" w:tplc="3EA498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7"/>
  </w:num>
  <w:num w:numId="2">
    <w:abstractNumId w:val="20"/>
  </w:num>
  <w:num w:numId="3">
    <w:abstractNumId w:val="26"/>
  </w:num>
  <w:num w:numId="4">
    <w:abstractNumId w:val="28"/>
  </w:num>
  <w:num w:numId="5">
    <w:abstractNumId w:val="33"/>
  </w:num>
  <w:num w:numId="6">
    <w:abstractNumId w:val="17"/>
  </w:num>
  <w:num w:numId="7">
    <w:abstractNumId w:val="34"/>
  </w:num>
  <w:num w:numId="8">
    <w:abstractNumId w:val="29"/>
  </w:num>
  <w:num w:numId="9">
    <w:abstractNumId w:val="34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8"/>
  </w:num>
  <w:num w:numId="22">
    <w:abstractNumId w:val="22"/>
  </w:num>
  <w:num w:numId="23">
    <w:abstractNumId w:val="25"/>
  </w:num>
  <w:num w:numId="24">
    <w:abstractNumId w:val="11"/>
  </w:num>
  <w:num w:numId="25">
    <w:abstractNumId w:val="14"/>
  </w:num>
  <w:num w:numId="26">
    <w:abstractNumId w:val="23"/>
  </w:num>
  <w:num w:numId="27">
    <w:abstractNumId w:val="21"/>
  </w:num>
  <w:num w:numId="28">
    <w:abstractNumId w:val="31"/>
  </w:num>
  <w:num w:numId="29">
    <w:abstractNumId w:val="27"/>
  </w:num>
  <w:num w:numId="30">
    <w:abstractNumId w:val="13"/>
  </w:num>
  <w:num w:numId="31">
    <w:abstractNumId w:val="10"/>
  </w:num>
  <w:num w:numId="32">
    <w:abstractNumId w:val="35"/>
  </w:num>
  <w:num w:numId="33">
    <w:abstractNumId w:val="32"/>
  </w:num>
  <w:num w:numId="34">
    <w:abstractNumId w:val="12"/>
  </w:num>
  <w:num w:numId="35">
    <w:abstractNumId w:val="24"/>
  </w:num>
  <w:num w:numId="36">
    <w:abstractNumId w:val="16"/>
  </w:num>
  <w:num w:numId="37">
    <w:abstractNumId w:val="30"/>
  </w:num>
  <w:num w:numId="38">
    <w:abstractNumId w:val="1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78"/>
    <w:rsid w:val="00000752"/>
    <w:rsid w:val="00043C00"/>
    <w:rsid w:val="00046B32"/>
    <w:rsid w:val="00054108"/>
    <w:rsid w:val="0008060B"/>
    <w:rsid w:val="00085054"/>
    <w:rsid w:val="00087A49"/>
    <w:rsid w:val="000A16B4"/>
    <w:rsid w:val="000D70CB"/>
    <w:rsid w:val="00155C3F"/>
    <w:rsid w:val="001564A5"/>
    <w:rsid w:val="00164F2D"/>
    <w:rsid w:val="00191F4C"/>
    <w:rsid w:val="001954C8"/>
    <w:rsid w:val="001A2103"/>
    <w:rsid w:val="001A270D"/>
    <w:rsid w:val="001A4D7C"/>
    <w:rsid w:val="001B0275"/>
    <w:rsid w:val="001C6F0E"/>
    <w:rsid w:val="001D2D07"/>
    <w:rsid w:val="001D301C"/>
    <w:rsid w:val="001E0A4D"/>
    <w:rsid w:val="001E3881"/>
    <w:rsid w:val="00203170"/>
    <w:rsid w:val="00204F8E"/>
    <w:rsid w:val="00207C1B"/>
    <w:rsid w:val="00214AD4"/>
    <w:rsid w:val="00216658"/>
    <w:rsid w:val="002226A5"/>
    <w:rsid w:val="002264E0"/>
    <w:rsid w:val="002419DC"/>
    <w:rsid w:val="00244363"/>
    <w:rsid w:val="00247E74"/>
    <w:rsid w:val="00250FEE"/>
    <w:rsid w:val="00260097"/>
    <w:rsid w:val="00272A98"/>
    <w:rsid w:val="00282F19"/>
    <w:rsid w:val="002C20E9"/>
    <w:rsid w:val="002D0EE1"/>
    <w:rsid w:val="002F2BD5"/>
    <w:rsid w:val="00303DD0"/>
    <w:rsid w:val="00303E67"/>
    <w:rsid w:val="003104D2"/>
    <w:rsid w:val="003138BB"/>
    <w:rsid w:val="003252C5"/>
    <w:rsid w:val="00327B4F"/>
    <w:rsid w:val="00340DAE"/>
    <w:rsid w:val="0034397F"/>
    <w:rsid w:val="00343F9A"/>
    <w:rsid w:val="003568FA"/>
    <w:rsid w:val="00371CC2"/>
    <w:rsid w:val="003946A3"/>
    <w:rsid w:val="003B2C08"/>
    <w:rsid w:val="003B33BE"/>
    <w:rsid w:val="003C4337"/>
    <w:rsid w:val="003E49E7"/>
    <w:rsid w:val="003F2946"/>
    <w:rsid w:val="004031D3"/>
    <w:rsid w:val="00405215"/>
    <w:rsid w:val="00405D65"/>
    <w:rsid w:val="004151A1"/>
    <w:rsid w:val="004316F5"/>
    <w:rsid w:val="0043374E"/>
    <w:rsid w:val="00435B7A"/>
    <w:rsid w:val="00436191"/>
    <w:rsid w:val="00437E46"/>
    <w:rsid w:val="00440DE6"/>
    <w:rsid w:val="00443A51"/>
    <w:rsid w:val="00443F98"/>
    <w:rsid w:val="00450076"/>
    <w:rsid w:val="004561C7"/>
    <w:rsid w:val="00480A06"/>
    <w:rsid w:val="004A4A34"/>
    <w:rsid w:val="004B241B"/>
    <w:rsid w:val="004B455C"/>
    <w:rsid w:val="004C7170"/>
    <w:rsid w:val="004C7BA7"/>
    <w:rsid w:val="004D0178"/>
    <w:rsid w:val="004D47AB"/>
    <w:rsid w:val="004D6B62"/>
    <w:rsid w:val="004E0D9A"/>
    <w:rsid w:val="004E55A9"/>
    <w:rsid w:val="004F7007"/>
    <w:rsid w:val="00540C22"/>
    <w:rsid w:val="00541E05"/>
    <w:rsid w:val="005546B9"/>
    <w:rsid w:val="00561C8D"/>
    <w:rsid w:val="00565F52"/>
    <w:rsid w:val="00577CFC"/>
    <w:rsid w:val="005D07D0"/>
    <w:rsid w:val="005D3575"/>
    <w:rsid w:val="005E47A2"/>
    <w:rsid w:val="005E6D79"/>
    <w:rsid w:val="005F667B"/>
    <w:rsid w:val="00607F03"/>
    <w:rsid w:val="00624614"/>
    <w:rsid w:val="0063102E"/>
    <w:rsid w:val="00642D34"/>
    <w:rsid w:val="00647A95"/>
    <w:rsid w:val="00653162"/>
    <w:rsid w:val="00654E75"/>
    <w:rsid w:val="0067453F"/>
    <w:rsid w:val="00683538"/>
    <w:rsid w:val="0068765A"/>
    <w:rsid w:val="006B6CAA"/>
    <w:rsid w:val="006C7A38"/>
    <w:rsid w:val="006C7CAA"/>
    <w:rsid w:val="006D0C97"/>
    <w:rsid w:val="006E081C"/>
    <w:rsid w:val="006E2A05"/>
    <w:rsid w:val="006F1CA4"/>
    <w:rsid w:val="00703F72"/>
    <w:rsid w:val="00706030"/>
    <w:rsid w:val="0072489B"/>
    <w:rsid w:val="00731E4B"/>
    <w:rsid w:val="007324D8"/>
    <w:rsid w:val="007330A9"/>
    <w:rsid w:val="00742728"/>
    <w:rsid w:val="00770723"/>
    <w:rsid w:val="0078115D"/>
    <w:rsid w:val="00787B7D"/>
    <w:rsid w:val="00794639"/>
    <w:rsid w:val="007B2644"/>
    <w:rsid w:val="007C47B4"/>
    <w:rsid w:val="007C7280"/>
    <w:rsid w:val="007D6052"/>
    <w:rsid w:val="007D7199"/>
    <w:rsid w:val="007D7496"/>
    <w:rsid w:val="007D7A0A"/>
    <w:rsid w:val="007E0810"/>
    <w:rsid w:val="007E2F62"/>
    <w:rsid w:val="00800516"/>
    <w:rsid w:val="00802708"/>
    <w:rsid w:val="00833A72"/>
    <w:rsid w:val="00861B9C"/>
    <w:rsid w:val="008C43E8"/>
    <w:rsid w:val="008D278D"/>
    <w:rsid w:val="008E0C7E"/>
    <w:rsid w:val="00900E9E"/>
    <w:rsid w:val="009174B0"/>
    <w:rsid w:val="00925B94"/>
    <w:rsid w:val="00934808"/>
    <w:rsid w:val="00934D34"/>
    <w:rsid w:val="00941C96"/>
    <w:rsid w:val="009447EC"/>
    <w:rsid w:val="00952DB9"/>
    <w:rsid w:val="00962E01"/>
    <w:rsid w:val="009839FD"/>
    <w:rsid w:val="00984DA1"/>
    <w:rsid w:val="009903B3"/>
    <w:rsid w:val="00993594"/>
    <w:rsid w:val="009C34E9"/>
    <w:rsid w:val="009D5557"/>
    <w:rsid w:val="009E1628"/>
    <w:rsid w:val="009E172C"/>
    <w:rsid w:val="009E436C"/>
    <w:rsid w:val="00A00412"/>
    <w:rsid w:val="00A0552D"/>
    <w:rsid w:val="00A27BC2"/>
    <w:rsid w:val="00A563EC"/>
    <w:rsid w:val="00A85890"/>
    <w:rsid w:val="00A92E10"/>
    <w:rsid w:val="00AB45BF"/>
    <w:rsid w:val="00AB4DA4"/>
    <w:rsid w:val="00AB56E4"/>
    <w:rsid w:val="00AD3875"/>
    <w:rsid w:val="00AD7D2C"/>
    <w:rsid w:val="00AE74F6"/>
    <w:rsid w:val="00AF18B2"/>
    <w:rsid w:val="00AF5D25"/>
    <w:rsid w:val="00AF6D66"/>
    <w:rsid w:val="00B12D14"/>
    <w:rsid w:val="00B149BF"/>
    <w:rsid w:val="00B16268"/>
    <w:rsid w:val="00B24AF9"/>
    <w:rsid w:val="00B3345F"/>
    <w:rsid w:val="00B33D5D"/>
    <w:rsid w:val="00B5270A"/>
    <w:rsid w:val="00B665FA"/>
    <w:rsid w:val="00B720D0"/>
    <w:rsid w:val="00B86A5B"/>
    <w:rsid w:val="00B87CD9"/>
    <w:rsid w:val="00B93AD7"/>
    <w:rsid w:val="00B95FDD"/>
    <w:rsid w:val="00B9609A"/>
    <w:rsid w:val="00BC5DBB"/>
    <w:rsid w:val="00BC61ED"/>
    <w:rsid w:val="00BD1B46"/>
    <w:rsid w:val="00BE6F46"/>
    <w:rsid w:val="00BF2849"/>
    <w:rsid w:val="00BF5CE9"/>
    <w:rsid w:val="00C2059C"/>
    <w:rsid w:val="00C223D4"/>
    <w:rsid w:val="00C22D0E"/>
    <w:rsid w:val="00C31EE0"/>
    <w:rsid w:val="00C3662A"/>
    <w:rsid w:val="00C37389"/>
    <w:rsid w:val="00C3759A"/>
    <w:rsid w:val="00C4350E"/>
    <w:rsid w:val="00C502BE"/>
    <w:rsid w:val="00C55F0C"/>
    <w:rsid w:val="00C73EDA"/>
    <w:rsid w:val="00CA2FE3"/>
    <w:rsid w:val="00CE07F8"/>
    <w:rsid w:val="00CF2C8A"/>
    <w:rsid w:val="00CF65F3"/>
    <w:rsid w:val="00D03085"/>
    <w:rsid w:val="00D17E42"/>
    <w:rsid w:val="00D20CB3"/>
    <w:rsid w:val="00D25D47"/>
    <w:rsid w:val="00D5420E"/>
    <w:rsid w:val="00D774F0"/>
    <w:rsid w:val="00D800FE"/>
    <w:rsid w:val="00D97651"/>
    <w:rsid w:val="00DB4DD4"/>
    <w:rsid w:val="00DE5770"/>
    <w:rsid w:val="00DE6EC8"/>
    <w:rsid w:val="00DE7B89"/>
    <w:rsid w:val="00DF71DC"/>
    <w:rsid w:val="00E22E35"/>
    <w:rsid w:val="00E3594A"/>
    <w:rsid w:val="00E40394"/>
    <w:rsid w:val="00E403D2"/>
    <w:rsid w:val="00E450F5"/>
    <w:rsid w:val="00E54009"/>
    <w:rsid w:val="00E61BC4"/>
    <w:rsid w:val="00E63A11"/>
    <w:rsid w:val="00E64771"/>
    <w:rsid w:val="00E776ED"/>
    <w:rsid w:val="00E8717B"/>
    <w:rsid w:val="00EA6A32"/>
    <w:rsid w:val="00EF4D3C"/>
    <w:rsid w:val="00F07801"/>
    <w:rsid w:val="00F22A52"/>
    <w:rsid w:val="00F40ECC"/>
    <w:rsid w:val="00F440C4"/>
    <w:rsid w:val="00F4470A"/>
    <w:rsid w:val="00F957EF"/>
    <w:rsid w:val="00FA60AB"/>
    <w:rsid w:val="00FB1456"/>
    <w:rsid w:val="00FD0823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E2319"/>
  <w15:docId w15:val="{E01A27C7-67D7-4A8A-99DC-518C108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aj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9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0C97"/>
    <w:pPr>
      <w:spacing w:before="240"/>
      <w:outlineLvl w:val="0"/>
    </w:pPr>
    <w:rPr>
      <w:b/>
      <w:color w:val="F26334" w:themeColor="accent1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1628"/>
    <w:pPr>
      <w:spacing w:before="240"/>
      <w:outlineLvl w:val="1"/>
    </w:pPr>
    <w:rPr>
      <w:b/>
      <w:color w:val="002C6C" w:themeColor="text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4F8E"/>
    <w:pPr>
      <w:spacing w:before="240"/>
      <w:outlineLvl w:val="2"/>
    </w:pPr>
    <w:rPr>
      <w:b/>
      <w:color w:val="002C6C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7A3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F26334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Theme="majorEastAsia"/>
      <w:b/>
      <w:color w:val="F26334" w:themeColor="accen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A270D"/>
    <w:pPr>
      <w:keepNext/>
      <w:keepLines/>
      <w:spacing w:before="200" w:after="0"/>
      <w:outlineLvl w:val="5"/>
    </w:pPr>
    <w:rPr>
      <w:rFonts w:eastAsiaTheme="majorEastAsia"/>
      <w:i/>
      <w:iCs/>
      <w:color w:val="89280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A270D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737373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7F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7BA7"/>
  </w:style>
  <w:style w:type="paragraph" w:styleId="Sidefod">
    <w:name w:val="footer"/>
    <w:basedOn w:val="Normal"/>
    <w:link w:val="SidefodTegn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7B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7BA7"/>
    <w:rPr>
      <w:rFonts w:ascii="Lucida Grande" w:hAnsi="Lucida Grande" w:cs="Lucida Grand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0C97"/>
    <w:rPr>
      <w:rFonts w:ascii="Verdana" w:hAnsi="Verdana"/>
      <w:b/>
      <w:color w:val="F26334" w:themeColor="accent1"/>
      <w:sz w:val="22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1628"/>
    <w:rPr>
      <w:b/>
      <w:color w:val="002C6C" w:themeColor="text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4F8E"/>
    <w:rPr>
      <w:b/>
      <w:color w:val="002C6C" w:themeColor="tex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6B32"/>
    <w:pPr>
      <w:numPr>
        <w:ilvl w:val="1"/>
      </w:numPr>
      <w:spacing w:after="240"/>
    </w:pPr>
    <w:rPr>
      <w:rFonts w:eastAsiaTheme="majorEastAsia"/>
      <w:color w:val="F26334" w:themeColor="accent1"/>
      <w:sz w:val="28"/>
      <w:szCs w:val="28"/>
    </w:rPr>
  </w:style>
  <w:style w:type="paragraph" w:styleId="Brdtekst">
    <w:name w:val="Body Text"/>
    <w:basedOn w:val="Brdtekst2"/>
    <w:link w:val="BrdtekstTegn"/>
    <w:uiPriority w:val="99"/>
    <w:unhideWhenUsed/>
    <w:rsid w:val="00214AD4"/>
    <w:pPr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214AD4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unhideWhenUsed/>
    <w:rsid w:val="00214AD4"/>
  </w:style>
  <w:style w:type="character" w:customStyle="1" w:styleId="Brdtekst2Tegn">
    <w:name w:val="Brødtekst 2 Tegn"/>
    <w:basedOn w:val="Standardskrifttypeiafsnit"/>
    <w:link w:val="Brdtekst2"/>
    <w:uiPriority w:val="99"/>
    <w:rsid w:val="00214AD4"/>
  </w:style>
  <w:style w:type="paragraph" w:styleId="Brdtekst-frstelinjeindrykning1">
    <w:name w:val="Body Text First Indent"/>
    <w:basedOn w:val="Normal"/>
    <w:link w:val="Brdtekst-frstelinjeindrykning1Tegn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043C00"/>
    <w:rPr>
      <w:rFonts w:ascii="Verdana" w:hAnsi="Verdana"/>
      <w:sz w:val="16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D800FE"/>
  </w:style>
  <w:style w:type="paragraph" w:styleId="Titel">
    <w:name w:val="Title"/>
    <w:next w:val="Normal"/>
    <w:link w:val="TitelTegn"/>
    <w:uiPriority w:val="10"/>
    <w:qFormat/>
    <w:rsid w:val="003946A3"/>
    <w:pPr>
      <w:spacing w:after="240"/>
    </w:pPr>
    <w:rPr>
      <w:color w:val="002C6C" w:themeColor="text2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3946A3"/>
    <w:rPr>
      <w:rFonts w:ascii="Verdana" w:hAnsi="Verdana"/>
      <w:color w:val="002C6C" w:themeColor="text2"/>
      <w:sz w:val="36"/>
      <w:szCs w:val="36"/>
    </w:rPr>
  </w:style>
  <w:style w:type="paragraph" w:styleId="Opstilling-punkttegn">
    <w:name w:val="List Bullet"/>
    <w:basedOn w:val="Normal"/>
    <w:uiPriority w:val="99"/>
    <w:unhideWhenUsed/>
    <w:rsid w:val="00A00412"/>
    <w:pPr>
      <w:numPr>
        <w:numId w:val="29"/>
      </w:numPr>
    </w:pPr>
  </w:style>
  <w:style w:type="paragraph" w:styleId="Liste">
    <w:name w:val="List"/>
    <w:basedOn w:val="Normal"/>
    <w:uiPriority w:val="99"/>
    <w:unhideWhenUsed/>
    <w:rsid w:val="006D0C97"/>
    <w:pPr>
      <w:ind w:left="360" w:hanging="360"/>
      <w:contextualSpacing/>
    </w:pPr>
  </w:style>
  <w:style w:type="paragraph" w:styleId="Opstilling-talellerbogst">
    <w:name w:val="List Number"/>
    <w:basedOn w:val="Normal"/>
    <w:uiPriority w:val="99"/>
    <w:unhideWhenUsed/>
    <w:rsid w:val="006D0C97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9E1628"/>
    <w:pPr>
      <w:numPr>
        <w:numId w:val="27"/>
      </w:numPr>
      <w:ind w:left="720"/>
    </w:pPr>
  </w:style>
  <w:style w:type="character" w:customStyle="1" w:styleId="UndertitelTegn">
    <w:name w:val="Undertitel Tegn"/>
    <w:basedOn w:val="Standardskrifttypeiafsnit"/>
    <w:link w:val="Undertitel"/>
    <w:uiPriority w:val="11"/>
    <w:rsid w:val="00046B32"/>
    <w:rPr>
      <w:rFonts w:eastAsiaTheme="majorEastAsia"/>
      <w:color w:val="F26334" w:themeColor="accent1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C7A38"/>
    <w:rPr>
      <w:rFonts w:asciiTheme="majorHAnsi" w:eastAsiaTheme="majorEastAsia" w:hAnsiTheme="majorHAnsi" w:cstheme="majorBidi"/>
      <w:b/>
      <w:bCs/>
      <w:i/>
      <w:iCs/>
      <w:color w:val="F26334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3568FA"/>
    <w:pPr>
      <w:keepNext/>
      <w:keepLines/>
      <w:spacing w:before="480" w:after="0"/>
      <w:outlineLvl w:val="9"/>
    </w:pPr>
    <w:rPr>
      <w:rFonts w:asciiTheme="majorHAnsi" w:eastAsiaTheme="majorEastAsia" w:hAnsiTheme="majorHAnsi"/>
      <w:bCs/>
      <w:color w:val="C4390C" w:themeColor="accent1" w:themeShade="B5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unhideWhenUsed/>
    <w:rsid w:val="00DE7B89"/>
    <w:pPr>
      <w:spacing w:after="0"/>
      <w:ind w:left="180" w:hanging="180"/>
    </w:pPr>
  </w:style>
  <w:style w:type="paragraph" w:styleId="Indeks2">
    <w:name w:val="index 2"/>
    <w:basedOn w:val="Normal"/>
    <w:next w:val="Normal"/>
    <w:autoRedefine/>
    <w:uiPriority w:val="99"/>
    <w:unhideWhenUsed/>
    <w:rsid w:val="00DE7B89"/>
    <w:pPr>
      <w:spacing w:after="0"/>
      <w:ind w:left="360" w:hanging="180"/>
    </w:pPr>
  </w:style>
  <w:style w:type="paragraph" w:styleId="Indeks3">
    <w:name w:val="index 3"/>
    <w:basedOn w:val="Normal"/>
    <w:next w:val="Normal"/>
    <w:autoRedefine/>
    <w:uiPriority w:val="99"/>
    <w:unhideWhenUsed/>
    <w:rsid w:val="00DE7B89"/>
    <w:pPr>
      <w:spacing w:after="0"/>
      <w:ind w:left="540" w:hanging="180"/>
    </w:pPr>
  </w:style>
  <w:style w:type="paragraph" w:styleId="Indeks4">
    <w:name w:val="index 4"/>
    <w:basedOn w:val="Normal"/>
    <w:next w:val="Normal"/>
    <w:autoRedefine/>
    <w:uiPriority w:val="99"/>
    <w:unhideWhenUsed/>
    <w:rsid w:val="00DE7B89"/>
    <w:pPr>
      <w:spacing w:after="0"/>
      <w:ind w:left="720" w:hanging="180"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80A06"/>
    <w:rPr>
      <w:rFonts w:eastAsiaTheme="majorEastAsia"/>
      <w:b/>
      <w:color w:val="F26334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A270D"/>
    <w:rPr>
      <w:rFonts w:eastAsiaTheme="majorEastAsia"/>
      <w:i/>
      <w:iCs/>
      <w:color w:val="892809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A270D"/>
    <w:rPr>
      <w:rFonts w:asciiTheme="majorHAnsi" w:eastAsiaTheme="majorEastAsia" w:hAnsiTheme="majorHAnsi"/>
      <w:i/>
      <w:iCs/>
      <w:color w:val="737373" w:themeColor="text1" w:themeTint="BF"/>
    </w:rPr>
  </w:style>
  <w:style w:type="paragraph" w:styleId="Liste3">
    <w:name w:val="List 3"/>
    <w:basedOn w:val="Normal"/>
    <w:uiPriority w:val="99"/>
    <w:unhideWhenUsed/>
    <w:rsid w:val="009E1628"/>
    <w:pPr>
      <w:ind w:left="1080" w:hanging="360"/>
      <w:contextualSpacing/>
    </w:pPr>
  </w:style>
  <w:style w:type="paragraph" w:styleId="Opstilling-punkttegn3">
    <w:name w:val="List Bullet 3"/>
    <w:basedOn w:val="Liste2"/>
    <w:uiPriority w:val="99"/>
    <w:unhideWhenUsed/>
    <w:rsid w:val="0067453F"/>
    <w:pPr>
      <w:numPr>
        <w:numId w:val="32"/>
      </w:numPr>
      <w:ind w:left="1080"/>
    </w:pPr>
  </w:style>
  <w:style w:type="paragraph" w:styleId="Liste2">
    <w:name w:val="List 2"/>
    <w:basedOn w:val="Normal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Normal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"/>
    <w:uiPriority w:val="2"/>
    <w:qFormat/>
    <w:rsid w:val="004C7BA7"/>
    <w:pPr>
      <w:spacing w:line="264" w:lineRule="auto"/>
    </w:pPr>
    <w:rPr>
      <w:b/>
      <w:color w:val="002C6C" w:themeColor="text2"/>
      <w:sz w:val="28"/>
      <w:szCs w:val="36"/>
      <w:lang w:eastAsia="ja-JP"/>
    </w:rPr>
  </w:style>
  <w:style w:type="paragraph" w:styleId="Ingenafstand">
    <w:name w:val="No Spacing"/>
    <w:uiPriority w:val="1"/>
    <w:qFormat/>
    <w:rsid w:val="004C7BA7"/>
  </w:style>
  <w:style w:type="paragraph" w:styleId="Dato">
    <w:name w:val="Date"/>
    <w:basedOn w:val="Ingenafstand"/>
    <w:next w:val="Normal"/>
    <w:link w:val="DatoTegn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customStyle="1" w:styleId="DatoTegn">
    <w:name w:val="Dato Tegn"/>
    <w:basedOn w:val="Standardskrifttypeiafsnit"/>
    <w:link w:val="Dato"/>
    <w:uiPriority w:val="99"/>
    <w:rsid w:val="004C7BA7"/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Overskrift1"/>
    <w:next w:val="GS1BBodyText2"/>
    <w:qFormat/>
    <w:rsid w:val="005D07D0"/>
    <w:pPr>
      <w:keepNext/>
    </w:pPr>
  </w:style>
  <w:style w:type="paragraph" w:customStyle="1" w:styleId="GS1BTitle">
    <w:name w:val="GS1_B_Title"/>
    <w:basedOn w:val="Normal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Normal"/>
    <w:qFormat/>
    <w:rsid w:val="002C20E9"/>
  </w:style>
  <w:style w:type="paragraph" w:customStyle="1" w:styleId="GS1BSubtitle">
    <w:name w:val="GS1_B_Subtitle"/>
    <w:basedOn w:val="Normal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Brdtekst"/>
    <w:qFormat/>
    <w:rsid w:val="009C34E9"/>
  </w:style>
  <w:style w:type="paragraph" w:customStyle="1" w:styleId="GS1BHeading2">
    <w:name w:val="GS1_B_Heading 2"/>
    <w:basedOn w:val="Normal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Normal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Normal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Tabel-Gitter">
    <w:name w:val="Table Grid"/>
    <w:basedOn w:val="Tabel-Normal"/>
    <w:uiPriority w:val="59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Normal"/>
    <w:qFormat/>
    <w:rsid w:val="004E0D9A"/>
    <w:pPr>
      <w:ind w:left="357"/>
    </w:pPr>
  </w:style>
  <w:style w:type="paragraph" w:customStyle="1" w:styleId="GS1BBodyText5">
    <w:name w:val="GS1_B_Body Text 5"/>
    <w:basedOn w:val="Normal"/>
    <w:qFormat/>
    <w:rsid w:val="004E0D9A"/>
    <w:pPr>
      <w:ind w:left="720"/>
    </w:pPr>
  </w:style>
  <w:style w:type="paragraph" w:customStyle="1" w:styleId="GS1BBodyTextIntro">
    <w:name w:val="GS1_B_Body Text Intro"/>
    <w:basedOn w:val="Normal"/>
    <w:qFormat/>
    <w:rsid w:val="00191F4C"/>
    <w:pPr>
      <w:spacing w:after="240"/>
    </w:pPr>
  </w:style>
  <w:style w:type="character" w:styleId="Hyperlink">
    <w:name w:val="Hyperlink"/>
    <w:basedOn w:val="Standardskrifttypeiafsnit"/>
    <w:uiPriority w:val="99"/>
    <w:unhideWhenUsed/>
    <w:rsid w:val="00FD6929"/>
    <w:rPr>
      <w:color w:val="008DBD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1B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1B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1B9C"/>
    <w:rPr>
      <w:rFonts w:asciiTheme="minorHAnsi" w:eastAsiaTheme="minorHAnsi" w:hAnsiTheme="minorHAnsi" w:cstheme="minorBidi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1B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1B9C"/>
    <w:rPr>
      <w:rFonts w:asciiTheme="minorHAnsi" w:eastAsiaTheme="minorHAnsi" w:hAnsiTheme="minorHAnsi" w:cstheme="minorBidi"/>
      <w:b/>
      <w:bCs/>
      <w:sz w:val="20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B87CD9"/>
    <w:rPr>
      <w:color w:val="008DB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f@gs1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er\Healthcare\Healthcare%20notepapir.dotx" TargetMode="External"/></Relationships>
</file>

<file path=word/theme/theme1.xml><?xml version="1.0" encoding="utf-8"?>
<a:theme xmlns:a="http://schemas.openxmlformats.org/drawingml/2006/main" name="GS1 Global Brand">
  <a:themeElements>
    <a:clrScheme name="GS1 Global Brand">
      <a:dk1>
        <a:srgbClr val="454545"/>
      </a:dk1>
      <a:lt1>
        <a:sysClr val="window" lastClr="FFFFFF"/>
      </a:lt1>
      <a:dk2>
        <a:srgbClr val="002C6C"/>
      </a:dk2>
      <a:lt2>
        <a:srgbClr val="B1B3B3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08352-F482-422D-BF3C-210176AB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Healthcare notepapir</Template>
  <TotalTime>10</TotalTime>
  <Pages>1</Pages>
  <Words>553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GS1</Company>
  <LinksUpToDate>false</LinksUpToDate>
  <CharactersWithSpaces>3924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Anne Aarslev Schmidt</dc:creator>
  <cp:keywords/>
  <dc:description/>
  <cp:lastModifiedBy>Helle Riis Olsen</cp:lastModifiedBy>
  <cp:revision>8</cp:revision>
  <cp:lastPrinted>2017-08-17T06:34:00Z</cp:lastPrinted>
  <dcterms:created xsi:type="dcterms:W3CDTF">2017-08-17T07:24:00Z</dcterms:created>
  <dcterms:modified xsi:type="dcterms:W3CDTF">2017-09-06T17:04:00Z</dcterms:modified>
  <cp:category/>
</cp:coreProperties>
</file>