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F8E6E" w14:textId="77777777" w:rsidR="00D52811" w:rsidRPr="006230A0" w:rsidRDefault="00D52811" w:rsidP="00D52811">
      <w:p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Hausting, havbruk, berekraft og reiseliv – den blå næringa skal vekse på Sørlandet</w:t>
      </w:r>
    </w:p>
    <w:p w14:paraId="7297F730" w14:textId="77777777" w:rsidR="00D52811" w:rsidRPr="006230A0" w:rsidRDefault="00D52811" w:rsidP="00D52811">
      <w:pPr>
        <w:spacing w:line="360" w:lineRule="auto"/>
        <w:rPr>
          <w:rFonts w:asciiTheme="majorBidi" w:hAnsiTheme="majorBidi" w:cstheme="majorBidi"/>
          <w:sz w:val="21"/>
          <w:szCs w:val="21"/>
          <w:lang w:val="nn-NO"/>
        </w:rPr>
      </w:pPr>
    </w:p>
    <w:p w14:paraId="4AF2D57D" w14:textId="77777777" w:rsidR="00D52811" w:rsidRPr="006230A0" w:rsidRDefault="00D52811" w:rsidP="00D52811">
      <w:pPr>
        <w:spacing w:line="360" w:lineRule="auto"/>
        <w:rPr>
          <w:rFonts w:asciiTheme="majorBidi" w:hAnsiTheme="majorBidi" w:cstheme="majorBidi"/>
          <w:b/>
          <w:bCs/>
          <w:sz w:val="21"/>
          <w:szCs w:val="21"/>
          <w:lang w:val="nn-NO"/>
        </w:rPr>
      </w:pPr>
      <w:r w:rsidRPr="006230A0">
        <w:rPr>
          <w:rFonts w:asciiTheme="majorBidi" w:hAnsiTheme="majorBidi" w:cstheme="majorBidi"/>
          <w:b/>
          <w:bCs/>
          <w:sz w:val="21"/>
          <w:szCs w:val="21"/>
          <w:lang w:val="nn-NO"/>
        </w:rPr>
        <w:t xml:space="preserve">Kystkommunane i Agder vil legge til rette for vekst i kystbasert næring. I eit havmiljø som allereie er under sterkt press frå både forureining, overfiske, habitatøydelegging og klimaendringar er dette ei utfordring, men med kunnskap om lokale marine prosessar og økosystem er det likevel mogleg å finne næringsvegar som både er lønsame og berekraftige. Norsk institutt for vannforskning (NIVA) har i samarbeid med Havforskningsinstituttet (HI) kartlagt næringsmoglegheitene langs Agderkysten i ein ny rapport. </w:t>
      </w:r>
    </w:p>
    <w:p w14:paraId="60F4E95C" w14:textId="77777777" w:rsidR="00D52811" w:rsidRPr="006230A0" w:rsidRDefault="00D52811" w:rsidP="00D52811">
      <w:pPr>
        <w:spacing w:line="360" w:lineRule="auto"/>
        <w:rPr>
          <w:rFonts w:asciiTheme="majorBidi" w:hAnsiTheme="majorBidi" w:cstheme="majorBidi"/>
          <w:sz w:val="21"/>
          <w:szCs w:val="21"/>
          <w:lang w:val="nn-NO"/>
        </w:rPr>
      </w:pPr>
    </w:p>
    <w:p w14:paraId="2EA95D2B" w14:textId="77777777" w:rsidR="00D52811" w:rsidRDefault="00D52811" w:rsidP="00D52811">
      <w:p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I dag består den kystbaserte næringa i Agder hovudsakleg av yrkesfiske og turisme; førstnemnde monaleg større i Vest- enn Aust-Agder, jamvel om fisket i begge fylke er låg</w:t>
      </w:r>
      <w:r>
        <w:rPr>
          <w:rFonts w:asciiTheme="majorBidi" w:hAnsiTheme="majorBidi" w:cstheme="majorBidi"/>
          <w:sz w:val="21"/>
          <w:szCs w:val="21"/>
          <w:lang w:val="nn-NO"/>
        </w:rPr>
        <w:t>t</w:t>
      </w:r>
      <w:r w:rsidRPr="006230A0">
        <w:rPr>
          <w:rFonts w:asciiTheme="majorBidi" w:hAnsiTheme="majorBidi" w:cstheme="majorBidi"/>
          <w:sz w:val="21"/>
          <w:szCs w:val="21"/>
          <w:lang w:val="nn-NO"/>
        </w:rPr>
        <w:t xml:space="preserve"> i nasjonal målestokk. Rekefisket er den viktigaste fiskenæringa, framfor hausting av torsk og pelagisk fisk. Turismen er størst i sommarmånadene, når hyttefolket entrar skjergarden, og utanfor sommarsesongen er òg utanlandske turistfiskarar viktige for verdiskapinga. Men kystlina i Agder er 1466 km lang, med eit stort potensiale for auka blå verdiskaping i regionen</w:t>
      </w:r>
      <w:r>
        <w:rPr>
          <w:rFonts w:asciiTheme="majorBidi" w:hAnsiTheme="majorBidi" w:cstheme="majorBidi"/>
          <w:sz w:val="21"/>
          <w:szCs w:val="21"/>
          <w:lang w:val="nn-NO"/>
        </w:rPr>
        <w:t xml:space="preserve">, skal vi tru Helene </w:t>
      </w:r>
      <w:r w:rsidRPr="006230A0">
        <w:rPr>
          <w:rFonts w:asciiTheme="majorBidi" w:hAnsiTheme="majorBidi" w:cstheme="majorBidi"/>
          <w:sz w:val="21"/>
          <w:szCs w:val="21"/>
          <w:lang w:val="nn-NO"/>
        </w:rPr>
        <w:t xml:space="preserve">Frigstad, forskar i NIVA og ein av forfattarane bak rapporten som kom ut i juni i år. </w:t>
      </w:r>
    </w:p>
    <w:p w14:paraId="12701061" w14:textId="77777777" w:rsidR="003A36A8" w:rsidRPr="006230A0" w:rsidRDefault="003A36A8" w:rsidP="00D52811">
      <w:pPr>
        <w:spacing w:line="360" w:lineRule="auto"/>
        <w:rPr>
          <w:rFonts w:asciiTheme="majorBidi" w:hAnsiTheme="majorBidi" w:cstheme="majorBidi"/>
          <w:sz w:val="21"/>
          <w:szCs w:val="21"/>
          <w:lang w:val="nn-NO"/>
        </w:rPr>
      </w:pPr>
    </w:p>
    <w:p w14:paraId="3267FFEE" w14:textId="6AF3E2F1" w:rsidR="00D52811" w:rsidRPr="006230A0" w:rsidRDefault="00D52811" w:rsidP="006C5A93">
      <w:pPr>
        <w:pStyle w:val="ListParagraph"/>
        <w:numPr>
          <w:ilvl w:val="0"/>
          <w:numId w:val="1"/>
        </w:num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Moglegheitene er mange og famnar over eit vidt spekter av fagområde, frå tradisjonell hausting</w:t>
      </w:r>
      <w:r>
        <w:rPr>
          <w:rFonts w:asciiTheme="majorBidi" w:hAnsiTheme="majorBidi" w:cstheme="majorBidi"/>
          <w:sz w:val="21"/>
          <w:szCs w:val="21"/>
          <w:lang w:val="nn-NO"/>
        </w:rPr>
        <w:t>, havbruk</w:t>
      </w:r>
      <w:r w:rsidRPr="006230A0">
        <w:rPr>
          <w:rFonts w:asciiTheme="majorBidi" w:hAnsiTheme="majorBidi" w:cstheme="majorBidi"/>
          <w:sz w:val="21"/>
          <w:szCs w:val="21"/>
          <w:lang w:val="nn-NO"/>
        </w:rPr>
        <w:t xml:space="preserve"> og </w:t>
      </w:r>
      <w:r w:rsidR="006C5A93">
        <w:rPr>
          <w:rFonts w:asciiTheme="majorBidi" w:hAnsiTheme="majorBidi" w:cstheme="majorBidi"/>
          <w:sz w:val="21"/>
          <w:szCs w:val="21"/>
          <w:lang w:val="nn-NO"/>
        </w:rPr>
        <w:t xml:space="preserve">restaurering </w:t>
      </w:r>
      <w:r w:rsidRPr="006230A0">
        <w:rPr>
          <w:rFonts w:asciiTheme="majorBidi" w:hAnsiTheme="majorBidi" w:cstheme="majorBidi"/>
          <w:sz w:val="21"/>
          <w:szCs w:val="21"/>
          <w:lang w:val="nn-NO"/>
        </w:rPr>
        <w:t>av tapte leveområde, til produktu</w:t>
      </w:r>
      <w:r w:rsidR="00C01230">
        <w:rPr>
          <w:rFonts w:asciiTheme="majorBidi" w:hAnsiTheme="majorBidi" w:cstheme="majorBidi"/>
          <w:sz w:val="21"/>
          <w:szCs w:val="21"/>
          <w:lang w:val="nn-NO"/>
        </w:rPr>
        <w:t xml:space="preserve">tvikling innan reiseliv, seier </w:t>
      </w:r>
      <w:hyperlink r:id="rId5" w:history="1">
        <w:r w:rsidRPr="00C01230">
          <w:rPr>
            <w:rStyle w:val="Hyperlink"/>
            <w:rFonts w:asciiTheme="majorBidi" w:hAnsiTheme="majorBidi" w:cstheme="majorBidi"/>
            <w:sz w:val="21"/>
            <w:szCs w:val="21"/>
            <w:lang w:val="nn-NO"/>
          </w:rPr>
          <w:t>Frigstad</w:t>
        </w:r>
      </w:hyperlink>
      <w:r w:rsidRPr="006230A0">
        <w:rPr>
          <w:rFonts w:asciiTheme="majorBidi" w:hAnsiTheme="majorBidi" w:cstheme="majorBidi"/>
          <w:sz w:val="21"/>
          <w:szCs w:val="21"/>
          <w:lang w:val="nn-NO"/>
        </w:rPr>
        <w:t>, og fortsetter:</w:t>
      </w:r>
    </w:p>
    <w:p w14:paraId="5AD227F9" w14:textId="77777777" w:rsidR="00D52811" w:rsidRPr="006230A0" w:rsidRDefault="00D52811" w:rsidP="00D52811">
      <w:pPr>
        <w:pStyle w:val="ListParagraph"/>
        <w:numPr>
          <w:ilvl w:val="0"/>
          <w:numId w:val="1"/>
        </w:num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 xml:space="preserve"> Utfordringa er å føre næringsutviklinga i ei retning som ikkje går på akkord med prinsippet om berekraft. Vi ynskjer å bidra med eit kunnskaps</w:t>
      </w:r>
      <w:r>
        <w:rPr>
          <w:rFonts w:asciiTheme="majorBidi" w:hAnsiTheme="majorBidi" w:cstheme="majorBidi"/>
          <w:sz w:val="21"/>
          <w:szCs w:val="21"/>
          <w:lang w:val="nn-NO"/>
        </w:rPr>
        <w:t xml:space="preserve">grunnlag slik at kystkommunane </w:t>
      </w:r>
      <w:r w:rsidRPr="006230A0">
        <w:rPr>
          <w:rFonts w:asciiTheme="majorBidi" w:hAnsiTheme="majorBidi" w:cstheme="majorBidi"/>
          <w:sz w:val="21"/>
          <w:szCs w:val="21"/>
          <w:lang w:val="nn-NO"/>
        </w:rPr>
        <w:t>kan fatte forsvarlege vedtak.</w:t>
      </w:r>
    </w:p>
    <w:p w14:paraId="4B54657B" w14:textId="77777777" w:rsidR="00D52811" w:rsidRPr="006230A0" w:rsidRDefault="00D52811" w:rsidP="00D52811">
      <w:pPr>
        <w:spacing w:line="360" w:lineRule="auto"/>
        <w:rPr>
          <w:rFonts w:asciiTheme="majorBidi" w:hAnsiTheme="majorBidi" w:cstheme="majorBidi"/>
          <w:sz w:val="21"/>
          <w:szCs w:val="21"/>
          <w:lang w:val="nn-NO"/>
        </w:rPr>
      </w:pPr>
    </w:p>
    <w:p w14:paraId="7FC5FA58" w14:textId="77777777" w:rsidR="00D52811" w:rsidRPr="006230A0" w:rsidRDefault="00D52811" w:rsidP="00D52811">
      <w:pPr>
        <w:spacing w:line="360" w:lineRule="auto"/>
        <w:rPr>
          <w:rFonts w:asciiTheme="majorBidi" w:hAnsiTheme="majorBidi" w:cstheme="majorBidi"/>
          <w:b/>
          <w:bCs/>
          <w:sz w:val="21"/>
          <w:szCs w:val="21"/>
          <w:lang w:val="nn-NO"/>
        </w:rPr>
      </w:pPr>
      <w:r w:rsidRPr="006230A0">
        <w:rPr>
          <w:rFonts w:asciiTheme="majorBidi" w:hAnsiTheme="majorBidi" w:cstheme="majorBidi"/>
          <w:b/>
          <w:bCs/>
          <w:sz w:val="21"/>
          <w:szCs w:val="21"/>
          <w:lang w:val="nn-NO"/>
        </w:rPr>
        <w:t>Fem kategoriar av verdiskaping</w:t>
      </w:r>
    </w:p>
    <w:p w14:paraId="6921F9ED" w14:textId="77777777" w:rsidR="00D52811" w:rsidRPr="006230A0" w:rsidRDefault="00D52811" w:rsidP="00D52811">
      <w:p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I rapporten er næringsmoglegheitene langs sørlandskysten delt inn i fem kategoriar:</w:t>
      </w:r>
    </w:p>
    <w:p w14:paraId="577DF1F5" w14:textId="77777777" w:rsidR="00D52811" w:rsidRPr="006230A0" w:rsidRDefault="00D52811" w:rsidP="00D52811">
      <w:pPr>
        <w:pStyle w:val="ListParagraph"/>
        <w:numPr>
          <w:ilvl w:val="0"/>
          <w:numId w:val="1"/>
        </w:num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Verdiskaping tufta på hausting av marine organismar</w:t>
      </w:r>
      <w:r>
        <w:rPr>
          <w:rFonts w:asciiTheme="majorBidi" w:hAnsiTheme="majorBidi" w:cstheme="majorBidi"/>
          <w:sz w:val="21"/>
          <w:szCs w:val="21"/>
          <w:lang w:val="nn-NO"/>
        </w:rPr>
        <w:t xml:space="preserve"> </w:t>
      </w:r>
    </w:p>
    <w:p w14:paraId="15B81D52" w14:textId="77777777" w:rsidR="00D52811" w:rsidRPr="006230A0" w:rsidRDefault="00D52811" w:rsidP="00D52811">
      <w:pPr>
        <w:pStyle w:val="ListParagraph"/>
        <w:numPr>
          <w:ilvl w:val="0"/>
          <w:numId w:val="1"/>
        </w:num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Verdiskaping tufta på havbruk</w:t>
      </w:r>
    </w:p>
    <w:p w14:paraId="53499A0C" w14:textId="77777777" w:rsidR="00D52811" w:rsidRPr="006230A0" w:rsidRDefault="00D52811" w:rsidP="00D52811">
      <w:pPr>
        <w:pStyle w:val="ListParagraph"/>
        <w:numPr>
          <w:ilvl w:val="0"/>
          <w:numId w:val="1"/>
        </w:num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Verdiskaping tufta på havbeite og oppfôring av levande fangst</w:t>
      </w:r>
    </w:p>
    <w:p w14:paraId="49A78E3C" w14:textId="77777777" w:rsidR="00D52811" w:rsidRPr="006230A0" w:rsidRDefault="00D52811" w:rsidP="00D52811">
      <w:pPr>
        <w:pStyle w:val="ListParagraph"/>
        <w:numPr>
          <w:ilvl w:val="0"/>
          <w:numId w:val="1"/>
        </w:num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Verdiskaping tufta på restaurering av økosystem</w:t>
      </w:r>
    </w:p>
    <w:p w14:paraId="3C085F66" w14:textId="77777777" w:rsidR="00D52811" w:rsidRDefault="00D52811" w:rsidP="00D52811">
      <w:pPr>
        <w:pStyle w:val="ListParagraph"/>
        <w:numPr>
          <w:ilvl w:val="0"/>
          <w:numId w:val="1"/>
        </w:numPr>
        <w:spacing w:line="360" w:lineRule="auto"/>
        <w:rPr>
          <w:rFonts w:asciiTheme="majorBidi" w:hAnsiTheme="majorBidi" w:cstheme="majorBidi"/>
          <w:sz w:val="21"/>
          <w:szCs w:val="21"/>
          <w:lang w:val="nn-NO"/>
        </w:rPr>
      </w:pPr>
      <w:r w:rsidRPr="006230A0">
        <w:rPr>
          <w:rFonts w:asciiTheme="majorBidi" w:hAnsiTheme="majorBidi" w:cstheme="majorBidi"/>
          <w:sz w:val="21"/>
          <w:szCs w:val="21"/>
          <w:lang w:val="nn-NO"/>
        </w:rPr>
        <w:t>Verdiskaping tufta på reiseliv og turisme</w:t>
      </w:r>
    </w:p>
    <w:p w14:paraId="2840B076" w14:textId="77777777" w:rsidR="00D52811" w:rsidRPr="006230A0" w:rsidRDefault="00D52811" w:rsidP="00D52811">
      <w:pPr>
        <w:pStyle w:val="ListParagraph"/>
        <w:spacing w:line="360" w:lineRule="auto"/>
        <w:rPr>
          <w:rFonts w:asciiTheme="majorBidi" w:hAnsiTheme="majorBidi" w:cstheme="majorBidi"/>
          <w:sz w:val="21"/>
          <w:szCs w:val="21"/>
          <w:lang w:val="nn-NO"/>
        </w:rPr>
      </w:pPr>
    </w:p>
    <w:p w14:paraId="54BE61A1" w14:textId="77777777" w:rsidR="00D52811" w:rsidRPr="006D6D4A" w:rsidRDefault="00D52811" w:rsidP="00D52811">
      <w:pPr>
        <w:spacing w:line="360" w:lineRule="auto"/>
        <w:rPr>
          <w:rFonts w:asciiTheme="majorBidi" w:hAnsiTheme="majorBidi" w:cstheme="majorBidi"/>
          <w:b/>
          <w:bCs/>
          <w:sz w:val="21"/>
          <w:szCs w:val="21"/>
          <w:lang w:val="nn-NO"/>
        </w:rPr>
      </w:pPr>
      <w:r>
        <w:rPr>
          <w:rFonts w:asciiTheme="majorBidi" w:hAnsiTheme="majorBidi" w:cstheme="majorBidi"/>
          <w:b/>
          <w:bCs/>
          <w:sz w:val="21"/>
          <w:szCs w:val="21"/>
          <w:lang w:val="nn-NO"/>
        </w:rPr>
        <w:t>Hauste nye artar</w:t>
      </w:r>
    </w:p>
    <w:p w14:paraId="26B43143" w14:textId="56D73668" w:rsidR="00D52811" w:rsidRDefault="00D52811" w:rsidP="000408EA">
      <w:pPr>
        <w:spacing w:line="360" w:lineRule="auto"/>
        <w:rPr>
          <w:rFonts w:asciiTheme="majorBidi" w:hAnsiTheme="majorBidi" w:cstheme="majorBidi"/>
          <w:sz w:val="21"/>
          <w:szCs w:val="21"/>
          <w:lang w:val="nn-NO"/>
        </w:rPr>
      </w:pPr>
      <w:r>
        <w:rPr>
          <w:rFonts w:asciiTheme="majorBidi" w:hAnsiTheme="majorBidi" w:cstheme="majorBidi"/>
          <w:sz w:val="21"/>
          <w:szCs w:val="21"/>
          <w:lang w:val="nn-NO"/>
        </w:rPr>
        <w:t xml:space="preserve">Av dei fiskeressursane som vert hausta i dag er det ikkje stort rom for å auke uttaksvolumet. </w:t>
      </w:r>
      <w:r w:rsidR="00683903">
        <w:rPr>
          <w:rFonts w:asciiTheme="majorBidi" w:hAnsiTheme="majorBidi" w:cstheme="majorBidi"/>
          <w:sz w:val="21"/>
          <w:szCs w:val="21"/>
          <w:lang w:val="nn-NO"/>
        </w:rPr>
        <w:t>Bestandane er allereie så godt som fullt utnytta</w:t>
      </w:r>
      <w:r>
        <w:rPr>
          <w:rFonts w:asciiTheme="majorBidi" w:hAnsiTheme="majorBidi" w:cstheme="majorBidi"/>
          <w:sz w:val="21"/>
          <w:szCs w:val="21"/>
          <w:lang w:val="nn-NO"/>
        </w:rPr>
        <w:t>, og difor ligg næringsvekste</w:t>
      </w:r>
      <w:r w:rsidR="00493E09">
        <w:rPr>
          <w:rFonts w:asciiTheme="majorBidi" w:hAnsiTheme="majorBidi" w:cstheme="majorBidi"/>
          <w:sz w:val="21"/>
          <w:szCs w:val="21"/>
          <w:lang w:val="nn-NO"/>
        </w:rPr>
        <w:t>n</w:t>
      </w:r>
      <w:r>
        <w:rPr>
          <w:rFonts w:asciiTheme="majorBidi" w:hAnsiTheme="majorBidi" w:cstheme="majorBidi"/>
          <w:sz w:val="21"/>
          <w:szCs w:val="21"/>
          <w:lang w:val="nn-NO"/>
        </w:rPr>
        <w:t xml:space="preserve"> først og fremst i å</w:t>
      </w:r>
      <w:r w:rsidR="00493E09">
        <w:rPr>
          <w:rFonts w:asciiTheme="majorBidi" w:hAnsiTheme="majorBidi" w:cstheme="majorBidi"/>
          <w:sz w:val="21"/>
          <w:szCs w:val="21"/>
          <w:lang w:val="nn-NO"/>
        </w:rPr>
        <w:t xml:space="preserve"> </w:t>
      </w:r>
      <w:r w:rsidR="000408EA">
        <w:rPr>
          <w:rFonts w:asciiTheme="majorBidi" w:hAnsiTheme="majorBidi" w:cstheme="majorBidi"/>
          <w:sz w:val="21"/>
          <w:szCs w:val="21"/>
          <w:lang w:val="nn-NO"/>
        </w:rPr>
        <w:t xml:space="preserve">auke verdien </w:t>
      </w:r>
      <w:r w:rsidR="00A77E60">
        <w:rPr>
          <w:rFonts w:asciiTheme="majorBidi" w:hAnsiTheme="majorBidi" w:cstheme="majorBidi"/>
          <w:sz w:val="21"/>
          <w:szCs w:val="21"/>
          <w:lang w:val="nn-NO"/>
        </w:rPr>
        <w:t>av</w:t>
      </w:r>
      <w:r w:rsidR="00493E09">
        <w:rPr>
          <w:rFonts w:asciiTheme="majorBidi" w:hAnsiTheme="majorBidi" w:cstheme="majorBidi"/>
          <w:sz w:val="21"/>
          <w:szCs w:val="21"/>
          <w:lang w:val="nn-NO"/>
        </w:rPr>
        <w:t xml:space="preserve"> dei arta</w:t>
      </w:r>
      <w:r w:rsidR="006B519D">
        <w:rPr>
          <w:rFonts w:asciiTheme="majorBidi" w:hAnsiTheme="majorBidi" w:cstheme="majorBidi"/>
          <w:sz w:val="21"/>
          <w:szCs w:val="21"/>
          <w:lang w:val="nn-NO"/>
        </w:rPr>
        <w:t>ne</w:t>
      </w:r>
      <w:r w:rsidR="00493E09">
        <w:rPr>
          <w:rFonts w:asciiTheme="majorBidi" w:hAnsiTheme="majorBidi" w:cstheme="majorBidi"/>
          <w:sz w:val="21"/>
          <w:szCs w:val="21"/>
          <w:lang w:val="nn-NO"/>
        </w:rPr>
        <w:t xml:space="preserve"> og </w:t>
      </w:r>
      <w:r w:rsidR="00395A86">
        <w:rPr>
          <w:rFonts w:asciiTheme="majorBidi" w:hAnsiTheme="majorBidi" w:cstheme="majorBidi"/>
          <w:sz w:val="21"/>
          <w:szCs w:val="21"/>
          <w:lang w:val="nn-NO"/>
        </w:rPr>
        <w:t xml:space="preserve">dei </w:t>
      </w:r>
      <w:r w:rsidR="006B519D">
        <w:rPr>
          <w:rFonts w:asciiTheme="majorBidi" w:hAnsiTheme="majorBidi" w:cstheme="majorBidi"/>
          <w:sz w:val="21"/>
          <w:szCs w:val="21"/>
          <w:lang w:val="nn-NO"/>
        </w:rPr>
        <w:t>kvantum</w:t>
      </w:r>
      <w:r w:rsidR="00493E09">
        <w:rPr>
          <w:rFonts w:asciiTheme="majorBidi" w:hAnsiTheme="majorBidi" w:cstheme="majorBidi"/>
          <w:sz w:val="21"/>
          <w:szCs w:val="21"/>
          <w:lang w:val="nn-NO"/>
        </w:rPr>
        <w:t xml:space="preserve"> som </w:t>
      </w:r>
      <w:r w:rsidR="006B519D">
        <w:rPr>
          <w:rFonts w:asciiTheme="majorBidi" w:hAnsiTheme="majorBidi" w:cstheme="majorBidi"/>
          <w:sz w:val="21"/>
          <w:szCs w:val="21"/>
          <w:lang w:val="nn-NO"/>
        </w:rPr>
        <w:t>allereie haustast</w:t>
      </w:r>
      <w:r>
        <w:rPr>
          <w:rFonts w:asciiTheme="majorBidi" w:hAnsiTheme="majorBidi" w:cstheme="majorBidi"/>
          <w:sz w:val="21"/>
          <w:szCs w:val="21"/>
          <w:lang w:val="nn-NO"/>
        </w:rPr>
        <w:t xml:space="preserve">. </w:t>
      </w:r>
      <w:r w:rsidR="00EA7F9B">
        <w:rPr>
          <w:rFonts w:asciiTheme="majorBidi" w:hAnsiTheme="majorBidi" w:cstheme="majorBidi"/>
          <w:sz w:val="21"/>
          <w:szCs w:val="21"/>
          <w:lang w:val="nn-NO"/>
        </w:rPr>
        <w:t>I tillegg er d</w:t>
      </w:r>
      <w:r>
        <w:rPr>
          <w:rFonts w:asciiTheme="majorBidi" w:hAnsiTheme="majorBidi" w:cstheme="majorBidi"/>
          <w:sz w:val="21"/>
          <w:szCs w:val="21"/>
          <w:lang w:val="nn-NO"/>
        </w:rPr>
        <w:t>et mogleg å starte hausting av artar lenger ned i næringskjed</w:t>
      </w:r>
      <w:r w:rsidR="00493E09">
        <w:rPr>
          <w:rFonts w:asciiTheme="majorBidi" w:hAnsiTheme="majorBidi" w:cstheme="majorBidi"/>
          <w:sz w:val="21"/>
          <w:szCs w:val="21"/>
          <w:lang w:val="nn-NO"/>
        </w:rPr>
        <w:t>a, inkludert</w:t>
      </w:r>
      <w:r>
        <w:rPr>
          <w:rFonts w:asciiTheme="majorBidi" w:hAnsiTheme="majorBidi" w:cstheme="majorBidi"/>
          <w:sz w:val="21"/>
          <w:szCs w:val="21"/>
          <w:lang w:val="nn-NO"/>
        </w:rPr>
        <w:t xml:space="preserve"> artar som er nye i dei sørlandske farvatn, som stillehavsøstersen. Hausting av stillehavsøsters vil, forutan å kunne vere økonomisk innbringande, òg bidra til å redusere den eksplosive spreiinga av den framande stillehavsøstersen. </w:t>
      </w:r>
    </w:p>
    <w:p w14:paraId="69D28DA9" w14:textId="77777777" w:rsidR="00D52811" w:rsidRDefault="00D52811" w:rsidP="00D52811">
      <w:pPr>
        <w:spacing w:line="360" w:lineRule="auto"/>
        <w:rPr>
          <w:rFonts w:asciiTheme="majorBidi" w:hAnsiTheme="majorBidi" w:cstheme="majorBidi"/>
          <w:sz w:val="21"/>
          <w:szCs w:val="21"/>
          <w:lang w:val="nn-NO"/>
        </w:rPr>
      </w:pPr>
    </w:p>
    <w:p w14:paraId="4D9180AF" w14:textId="77777777" w:rsidR="00D52811" w:rsidRDefault="00D52811" w:rsidP="00D52811">
      <w:pPr>
        <w:spacing w:line="360" w:lineRule="auto"/>
        <w:rPr>
          <w:rFonts w:asciiTheme="majorBidi" w:hAnsiTheme="majorBidi" w:cstheme="majorBidi"/>
          <w:b/>
          <w:bCs/>
          <w:sz w:val="21"/>
          <w:szCs w:val="21"/>
          <w:lang w:val="nn-NO"/>
        </w:rPr>
      </w:pPr>
      <w:r>
        <w:rPr>
          <w:rFonts w:asciiTheme="majorBidi" w:hAnsiTheme="majorBidi" w:cstheme="majorBidi"/>
          <w:b/>
          <w:bCs/>
          <w:sz w:val="21"/>
          <w:szCs w:val="21"/>
          <w:lang w:val="nn-NO"/>
        </w:rPr>
        <w:t>Restaurering av økosystem</w:t>
      </w:r>
    </w:p>
    <w:p w14:paraId="62028FD1" w14:textId="77777777" w:rsidR="00D52811" w:rsidRDefault="00D52811" w:rsidP="00683903">
      <w:pPr>
        <w:spacing w:line="360" w:lineRule="auto"/>
        <w:rPr>
          <w:rFonts w:asciiTheme="majorBidi" w:hAnsiTheme="majorBidi" w:cstheme="majorBidi"/>
          <w:sz w:val="21"/>
          <w:szCs w:val="21"/>
          <w:lang w:val="nn-NO"/>
        </w:rPr>
      </w:pPr>
      <w:r>
        <w:rPr>
          <w:rFonts w:asciiTheme="majorBidi" w:hAnsiTheme="majorBidi" w:cstheme="majorBidi"/>
          <w:sz w:val="21"/>
          <w:szCs w:val="21"/>
          <w:lang w:val="nn-NO"/>
        </w:rPr>
        <w:t xml:space="preserve">Menneskeleg aktivitet har påverka strukturen til økosystema, oftast i retning mindre biologisk mangfald og produksjon. </w:t>
      </w:r>
      <w:proofErr w:type="spellStart"/>
      <w:r>
        <w:rPr>
          <w:rFonts w:asciiTheme="majorBidi" w:hAnsiTheme="majorBidi" w:cstheme="majorBidi"/>
          <w:sz w:val="21"/>
          <w:szCs w:val="21"/>
          <w:lang w:val="nn-NO"/>
        </w:rPr>
        <w:t>Overgjødsling</w:t>
      </w:r>
      <w:proofErr w:type="spellEnd"/>
      <w:r>
        <w:rPr>
          <w:rFonts w:asciiTheme="majorBidi" w:hAnsiTheme="majorBidi" w:cstheme="majorBidi"/>
          <w:sz w:val="21"/>
          <w:szCs w:val="21"/>
          <w:lang w:val="nn-NO"/>
        </w:rPr>
        <w:t xml:space="preserve"> har </w:t>
      </w:r>
      <w:r w:rsidR="00683903">
        <w:rPr>
          <w:rFonts w:asciiTheme="majorBidi" w:hAnsiTheme="majorBidi" w:cstheme="majorBidi"/>
          <w:sz w:val="21"/>
          <w:szCs w:val="21"/>
          <w:lang w:val="nn-NO"/>
        </w:rPr>
        <w:t>bidrege til o</w:t>
      </w:r>
      <w:r>
        <w:rPr>
          <w:rFonts w:asciiTheme="majorBidi" w:hAnsiTheme="majorBidi" w:cstheme="majorBidi"/>
          <w:sz w:val="21"/>
          <w:szCs w:val="21"/>
          <w:lang w:val="nn-NO"/>
        </w:rPr>
        <w:t xml:space="preserve">ksygenfattige fjordbasseng og tap av tareskog, og nedbygging av kystsonen trugar ålegrasengene. Både tareskog og ålegras er viktige oppvekstområde for småfisk. NIVA og HI har </w:t>
      </w:r>
      <w:r w:rsidR="00683903">
        <w:rPr>
          <w:rFonts w:asciiTheme="majorBidi" w:hAnsiTheme="majorBidi" w:cstheme="majorBidi"/>
          <w:sz w:val="21"/>
          <w:szCs w:val="21"/>
          <w:lang w:val="nn-NO"/>
        </w:rPr>
        <w:t>skildra</w:t>
      </w:r>
      <w:r>
        <w:rPr>
          <w:rFonts w:asciiTheme="majorBidi" w:hAnsiTheme="majorBidi" w:cstheme="majorBidi"/>
          <w:sz w:val="21"/>
          <w:szCs w:val="21"/>
          <w:lang w:val="nn-NO"/>
        </w:rPr>
        <w:t xml:space="preserve"> tiltak som kan gjerast for å restaurere øydelagde økosystem langs Agderkysten.</w:t>
      </w:r>
    </w:p>
    <w:p w14:paraId="17542164" w14:textId="77777777" w:rsidR="00D52811" w:rsidRDefault="00D52811" w:rsidP="00D52811">
      <w:pPr>
        <w:spacing w:line="360" w:lineRule="auto"/>
        <w:rPr>
          <w:rFonts w:asciiTheme="majorBidi" w:hAnsiTheme="majorBidi" w:cstheme="majorBidi"/>
          <w:sz w:val="21"/>
          <w:szCs w:val="21"/>
          <w:lang w:val="nn-NO"/>
        </w:rPr>
      </w:pPr>
    </w:p>
    <w:p w14:paraId="1191B25A" w14:textId="69E8DAAA" w:rsidR="00D52811" w:rsidRPr="00894507" w:rsidRDefault="00D52811" w:rsidP="00683903">
      <w:pPr>
        <w:pStyle w:val="ListParagraph"/>
        <w:numPr>
          <w:ilvl w:val="0"/>
          <w:numId w:val="1"/>
        </w:numPr>
        <w:spacing w:line="360" w:lineRule="auto"/>
        <w:rPr>
          <w:rFonts w:asciiTheme="majorBidi" w:hAnsiTheme="majorBidi" w:cstheme="majorBidi"/>
          <w:sz w:val="21"/>
          <w:szCs w:val="21"/>
          <w:lang w:val="nn-NO"/>
        </w:rPr>
      </w:pPr>
      <w:r w:rsidRPr="00894507">
        <w:rPr>
          <w:rFonts w:asciiTheme="majorBidi" w:hAnsiTheme="majorBidi" w:cstheme="majorBidi"/>
          <w:sz w:val="21"/>
          <w:szCs w:val="21"/>
          <w:lang w:val="nn-NO"/>
        </w:rPr>
        <w:t>Reduksjon av næringssaltar, utplanting av sukkertare</w:t>
      </w:r>
      <w:r w:rsidR="00683903">
        <w:rPr>
          <w:rFonts w:asciiTheme="majorBidi" w:hAnsiTheme="majorBidi" w:cstheme="majorBidi"/>
          <w:sz w:val="21"/>
          <w:szCs w:val="21"/>
          <w:lang w:val="nn-NO"/>
        </w:rPr>
        <w:t xml:space="preserve"> </w:t>
      </w:r>
      <w:r w:rsidRPr="00894507">
        <w:rPr>
          <w:rFonts w:asciiTheme="majorBidi" w:hAnsiTheme="majorBidi" w:cstheme="majorBidi"/>
          <w:sz w:val="21"/>
          <w:szCs w:val="21"/>
          <w:lang w:val="nn-NO"/>
        </w:rPr>
        <w:t xml:space="preserve">og utsetjing av kunstige rev er tiltak som i kombinasjon kan ha positive effektar for tareskogane og biomangfaldet, seier </w:t>
      </w:r>
      <w:hyperlink r:id="rId6" w:history="1">
        <w:r w:rsidRPr="00C01230">
          <w:rPr>
            <w:rStyle w:val="Hyperlink"/>
            <w:rFonts w:asciiTheme="majorBidi" w:hAnsiTheme="majorBidi" w:cstheme="majorBidi"/>
            <w:sz w:val="21"/>
            <w:szCs w:val="21"/>
            <w:lang w:val="nn-NO"/>
          </w:rPr>
          <w:t>Kristoffer Næs</w:t>
        </w:r>
      </w:hyperlink>
      <w:r>
        <w:rPr>
          <w:rFonts w:asciiTheme="majorBidi" w:hAnsiTheme="majorBidi" w:cstheme="majorBidi"/>
          <w:sz w:val="21"/>
          <w:szCs w:val="21"/>
          <w:lang w:val="nn-NO"/>
        </w:rPr>
        <w:t>, f</w:t>
      </w:r>
      <w:r w:rsidRPr="00894507">
        <w:rPr>
          <w:rFonts w:asciiTheme="majorBidi" w:hAnsiTheme="majorBidi" w:cstheme="majorBidi"/>
          <w:sz w:val="21"/>
          <w:szCs w:val="21"/>
          <w:lang w:val="nn-NO"/>
        </w:rPr>
        <w:t>orskingssjef for berekraftig næringsutvikling</w:t>
      </w:r>
      <w:r>
        <w:rPr>
          <w:rFonts w:asciiTheme="majorBidi" w:hAnsiTheme="majorBidi" w:cstheme="majorBidi"/>
          <w:sz w:val="21"/>
          <w:szCs w:val="21"/>
          <w:lang w:val="nn-NO"/>
        </w:rPr>
        <w:t xml:space="preserve"> ved NIVA.</w:t>
      </w:r>
    </w:p>
    <w:p w14:paraId="1D73E2F1" w14:textId="77777777" w:rsidR="00D52811" w:rsidRDefault="00D52811" w:rsidP="00D52811">
      <w:pPr>
        <w:pStyle w:val="ListParagraph"/>
        <w:spacing w:line="360" w:lineRule="auto"/>
        <w:rPr>
          <w:rFonts w:asciiTheme="majorBidi" w:hAnsiTheme="majorBidi" w:cstheme="majorBidi"/>
          <w:sz w:val="21"/>
          <w:szCs w:val="21"/>
          <w:lang w:val="nn-NO"/>
        </w:rPr>
      </w:pPr>
    </w:p>
    <w:p w14:paraId="01D5EC87" w14:textId="77777777" w:rsidR="00D52811" w:rsidRDefault="00D52811" w:rsidP="00D52811">
      <w:pPr>
        <w:spacing w:line="360" w:lineRule="auto"/>
        <w:rPr>
          <w:rFonts w:asciiTheme="majorBidi" w:hAnsiTheme="majorBidi" w:cstheme="majorBidi"/>
          <w:sz w:val="21"/>
          <w:szCs w:val="21"/>
          <w:lang w:val="nn-NO"/>
        </w:rPr>
      </w:pPr>
      <w:r w:rsidRPr="0085758E">
        <w:rPr>
          <w:rFonts w:asciiTheme="majorBidi" w:hAnsiTheme="majorBidi" w:cstheme="majorBidi"/>
          <w:sz w:val="21"/>
          <w:szCs w:val="21"/>
          <w:lang w:val="nn-NO"/>
        </w:rPr>
        <w:t xml:space="preserve">I eit restaureringsprosjekt </w:t>
      </w:r>
      <w:r>
        <w:rPr>
          <w:rFonts w:asciiTheme="majorBidi" w:hAnsiTheme="majorBidi" w:cstheme="majorBidi"/>
          <w:sz w:val="21"/>
          <w:szCs w:val="21"/>
          <w:lang w:val="nn-NO"/>
        </w:rPr>
        <w:t>drive</w:t>
      </w:r>
      <w:r w:rsidRPr="0085758E">
        <w:rPr>
          <w:rFonts w:asciiTheme="majorBidi" w:hAnsiTheme="majorBidi" w:cstheme="majorBidi"/>
          <w:sz w:val="21"/>
          <w:szCs w:val="21"/>
          <w:lang w:val="nn-NO"/>
        </w:rPr>
        <w:t xml:space="preserve"> av Naturvernforbundet og finansiert av Miljødirektoratet er NIVA med som fagleg bistand. Her skal dei teste ut om tilførsel av ferskvatn </w:t>
      </w:r>
      <w:r>
        <w:rPr>
          <w:rFonts w:asciiTheme="majorBidi" w:hAnsiTheme="majorBidi" w:cstheme="majorBidi"/>
          <w:sz w:val="21"/>
          <w:szCs w:val="21"/>
          <w:lang w:val="nn-NO"/>
        </w:rPr>
        <w:t xml:space="preserve">til den oksygenfattige botnen av Skogsfjorden ved Mandal kan bidra til auka vertikal blanding av vassmassane. </w:t>
      </w:r>
      <w:bookmarkStart w:id="0" w:name="_GoBack"/>
      <w:bookmarkEnd w:id="0"/>
    </w:p>
    <w:p w14:paraId="06DFBAA2" w14:textId="77777777" w:rsidR="00D52811" w:rsidRDefault="00D52811" w:rsidP="00D52811">
      <w:pPr>
        <w:spacing w:line="360" w:lineRule="auto"/>
        <w:rPr>
          <w:rFonts w:asciiTheme="majorBidi" w:hAnsiTheme="majorBidi" w:cstheme="majorBidi"/>
          <w:sz w:val="21"/>
          <w:szCs w:val="21"/>
          <w:lang w:val="nn-NO"/>
        </w:rPr>
      </w:pPr>
    </w:p>
    <w:p w14:paraId="5007862F" w14:textId="77777777" w:rsidR="00D52811" w:rsidRPr="00707CEE" w:rsidRDefault="00D52811" w:rsidP="00D52811">
      <w:pPr>
        <w:pStyle w:val="ListParagraph"/>
        <w:numPr>
          <w:ilvl w:val="0"/>
          <w:numId w:val="1"/>
        </w:numPr>
        <w:spacing w:line="360" w:lineRule="auto"/>
        <w:rPr>
          <w:rFonts w:asciiTheme="majorBidi" w:hAnsiTheme="majorBidi" w:cstheme="majorBidi"/>
          <w:sz w:val="21"/>
          <w:szCs w:val="21"/>
          <w:lang w:val="nn-NO"/>
        </w:rPr>
      </w:pPr>
      <w:r w:rsidRPr="00707CEE">
        <w:rPr>
          <w:rFonts w:asciiTheme="majorBidi" w:hAnsiTheme="majorBidi" w:cstheme="majorBidi"/>
          <w:sz w:val="21"/>
          <w:szCs w:val="21"/>
          <w:lang w:val="nn-NO"/>
        </w:rPr>
        <w:t xml:space="preserve">Restaurering av økosystem kan føre til både økonomisk og biologisk vinning, seier </w:t>
      </w:r>
      <w:r>
        <w:rPr>
          <w:rFonts w:asciiTheme="majorBidi" w:hAnsiTheme="majorBidi" w:cstheme="majorBidi"/>
          <w:sz w:val="21"/>
          <w:szCs w:val="21"/>
          <w:lang w:val="nn-NO"/>
        </w:rPr>
        <w:t>Næs</w:t>
      </w:r>
      <w:r w:rsidRPr="00707CEE">
        <w:rPr>
          <w:rFonts w:asciiTheme="majorBidi" w:hAnsiTheme="majorBidi" w:cstheme="majorBidi"/>
          <w:sz w:val="21"/>
          <w:szCs w:val="21"/>
          <w:lang w:val="nn-NO"/>
        </w:rPr>
        <w:t>, og forklarar:</w:t>
      </w:r>
    </w:p>
    <w:p w14:paraId="4BB3A5C9" w14:textId="77777777" w:rsidR="00D52811" w:rsidRDefault="00D52811" w:rsidP="00D52811">
      <w:pPr>
        <w:pStyle w:val="ListParagraph"/>
        <w:numPr>
          <w:ilvl w:val="0"/>
          <w:numId w:val="1"/>
        </w:numPr>
        <w:spacing w:line="360" w:lineRule="auto"/>
        <w:rPr>
          <w:rFonts w:asciiTheme="majorBidi" w:hAnsiTheme="majorBidi" w:cstheme="majorBidi"/>
          <w:sz w:val="21"/>
          <w:szCs w:val="21"/>
          <w:lang w:val="nn-NO"/>
        </w:rPr>
      </w:pPr>
      <w:r>
        <w:rPr>
          <w:rFonts w:asciiTheme="majorBidi" w:hAnsiTheme="majorBidi" w:cstheme="majorBidi"/>
          <w:sz w:val="21"/>
          <w:szCs w:val="21"/>
          <w:lang w:val="nn-NO"/>
        </w:rPr>
        <w:t xml:space="preserve"> Restaurering av øydelagde økosystem kan styrke dei naturlege prosessane i økosystemet, og bidra til at tap av biomangfald reduserast –kanskje reverserast. Samstundes kan bioproduksjonen auke i økosystemet, og det vil vere mogleg å hauste meir. </w:t>
      </w:r>
    </w:p>
    <w:p w14:paraId="45EBF014" w14:textId="77777777" w:rsidR="00FC6328" w:rsidRDefault="00FC6328" w:rsidP="00FC6328">
      <w:pPr>
        <w:pStyle w:val="ListParagraph"/>
        <w:spacing w:line="360" w:lineRule="auto"/>
        <w:rPr>
          <w:rFonts w:asciiTheme="majorBidi" w:hAnsiTheme="majorBidi" w:cstheme="majorBidi"/>
          <w:sz w:val="21"/>
          <w:szCs w:val="21"/>
          <w:lang w:val="nn-NO"/>
        </w:rPr>
      </w:pPr>
    </w:p>
    <w:p w14:paraId="076603DD" w14:textId="77777777" w:rsidR="00BF4E50" w:rsidRPr="00BF4E50" w:rsidRDefault="00FC6328" w:rsidP="00BF4E50">
      <w:pPr>
        <w:spacing w:line="360" w:lineRule="auto"/>
        <w:rPr>
          <w:rFonts w:asciiTheme="majorBidi" w:hAnsiTheme="majorBidi" w:cstheme="majorBidi"/>
          <w:sz w:val="21"/>
          <w:szCs w:val="21"/>
          <w:lang w:val="nn-NO"/>
        </w:rPr>
      </w:pPr>
      <w:r>
        <w:rPr>
          <w:rFonts w:asciiTheme="majorBidi" w:hAnsiTheme="majorBidi" w:cstheme="majorBidi"/>
          <w:sz w:val="21"/>
          <w:szCs w:val="21"/>
          <w:lang w:val="nn-NO"/>
        </w:rPr>
        <w:t xml:space="preserve">I Danmark og Sverige har dei </w:t>
      </w:r>
      <w:r w:rsidR="00E5081F">
        <w:rPr>
          <w:rFonts w:asciiTheme="majorBidi" w:hAnsiTheme="majorBidi" w:cstheme="majorBidi"/>
          <w:sz w:val="21"/>
          <w:szCs w:val="21"/>
          <w:lang w:val="nn-NO"/>
        </w:rPr>
        <w:t>med stort hell restaurert aurebekkar</w:t>
      </w:r>
      <w:r w:rsidR="00C93E04">
        <w:rPr>
          <w:rFonts w:asciiTheme="majorBidi" w:hAnsiTheme="majorBidi" w:cstheme="majorBidi"/>
          <w:sz w:val="21"/>
          <w:szCs w:val="21"/>
          <w:lang w:val="nn-NO"/>
        </w:rPr>
        <w:t>,</w:t>
      </w:r>
      <w:r w:rsidR="00E5081F">
        <w:rPr>
          <w:rFonts w:asciiTheme="majorBidi" w:hAnsiTheme="majorBidi" w:cstheme="majorBidi"/>
          <w:sz w:val="21"/>
          <w:szCs w:val="21"/>
          <w:lang w:val="nn-NO"/>
        </w:rPr>
        <w:t xml:space="preserve"> mellom anna ved å fjerne vandringshindre</w:t>
      </w:r>
      <w:r w:rsidR="00FD3F6F">
        <w:rPr>
          <w:rFonts w:asciiTheme="majorBidi" w:hAnsiTheme="majorBidi" w:cstheme="majorBidi"/>
          <w:sz w:val="21"/>
          <w:szCs w:val="21"/>
          <w:lang w:val="nn-NO"/>
        </w:rPr>
        <w:t xml:space="preserve">. </w:t>
      </w:r>
      <w:r w:rsidR="00314314">
        <w:rPr>
          <w:rFonts w:asciiTheme="majorBidi" w:hAnsiTheme="majorBidi" w:cstheme="majorBidi"/>
          <w:sz w:val="21"/>
          <w:szCs w:val="21"/>
          <w:lang w:val="nn-NO"/>
        </w:rPr>
        <w:t>Langs Agderkysten er d</w:t>
      </w:r>
      <w:r w:rsidR="00DD7E61">
        <w:rPr>
          <w:rFonts w:asciiTheme="majorBidi" w:hAnsiTheme="majorBidi" w:cstheme="majorBidi"/>
          <w:sz w:val="21"/>
          <w:szCs w:val="21"/>
          <w:lang w:val="nn-NO"/>
        </w:rPr>
        <w:t>et hundrevis av vassdrag der det er</w:t>
      </w:r>
      <w:r w:rsidR="00314314">
        <w:rPr>
          <w:rFonts w:asciiTheme="majorBidi" w:hAnsiTheme="majorBidi" w:cstheme="majorBidi"/>
          <w:sz w:val="21"/>
          <w:szCs w:val="21"/>
          <w:lang w:val="nn-NO"/>
        </w:rPr>
        <w:t xml:space="preserve"> suboptimale</w:t>
      </w:r>
      <w:r w:rsidR="00C93E04">
        <w:rPr>
          <w:rFonts w:asciiTheme="majorBidi" w:hAnsiTheme="majorBidi" w:cstheme="majorBidi"/>
          <w:sz w:val="21"/>
          <w:szCs w:val="21"/>
          <w:lang w:val="nn-NO"/>
        </w:rPr>
        <w:t xml:space="preserve"> </w:t>
      </w:r>
      <w:r w:rsidR="00314314">
        <w:rPr>
          <w:rFonts w:asciiTheme="majorBidi" w:hAnsiTheme="majorBidi" w:cstheme="majorBidi"/>
          <w:sz w:val="21"/>
          <w:szCs w:val="21"/>
          <w:lang w:val="nn-NO"/>
        </w:rPr>
        <w:t xml:space="preserve"> </w:t>
      </w:r>
      <w:r w:rsidR="00F8555B">
        <w:rPr>
          <w:rFonts w:asciiTheme="majorBidi" w:hAnsiTheme="majorBidi" w:cstheme="majorBidi"/>
          <w:sz w:val="21"/>
          <w:szCs w:val="21"/>
          <w:lang w:val="nn-NO"/>
        </w:rPr>
        <w:t>forhold for auren</w:t>
      </w:r>
      <w:r w:rsidR="001C107E">
        <w:rPr>
          <w:rFonts w:asciiTheme="majorBidi" w:hAnsiTheme="majorBidi" w:cstheme="majorBidi"/>
          <w:sz w:val="21"/>
          <w:szCs w:val="21"/>
          <w:lang w:val="nn-NO"/>
        </w:rPr>
        <w:t xml:space="preserve">, og </w:t>
      </w:r>
      <w:r w:rsidR="00E055B6">
        <w:rPr>
          <w:rFonts w:asciiTheme="majorBidi" w:hAnsiTheme="majorBidi" w:cstheme="majorBidi"/>
          <w:sz w:val="21"/>
          <w:szCs w:val="21"/>
          <w:lang w:val="nn-NO"/>
        </w:rPr>
        <w:t xml:space="preserve">med erfaringane frå våre naboland er </w:t>
      </w:r>
      <w:r w:rsidR="001C107E">
        <w:rPr>
          <w:rFonts w:asciiTheme="majorBidi" w:hAnsiTheme="majorBidi" w:cstheme="majorBidi"/>
          <w:sz w:val="21"/>
          <w:szCs w:val="21"/>
          <w:lang w:val="nn-NO"/>
        </w:rPr>
        <w:t xml:space="preserve">potensialet for å </w:t>
      </w:r>
      <w:r w:rsidR="00E055B6">
        <w:rPr>
          <w:rFonts w:asciiTheme="majorBidi" w:hAnsiTheme="majorBidi" w:cstheme="majorBidi"/>
          <w:sz w:val="21"/>
          <w:szCs w:val="21"/>
          <w:lang w:val="nn-NO"/>
        </w:rPr>
        <w:t xml:space="preserve">auke aurebestanden stort. </w:t>
      </w:r>
    </w:p>
    <w:p w14:paraId="6FAEEB88" w14:textId="77777777" w:rsidR="00D52811" w:rsidRPr="00907459" w:rsidRDefault="00D52811" w:rsidP="00D52811">
      <w:pPr>
        <w:spacing w:line="360" w:lineRule="auto"/>
        <w:rPr>
          <w:rFonts w:asciiTheme="majorBidi" w:hAnsiTheme="majorBidi" w:cstheme="majorBidi"/>
          <w:sz w:val="21"/>
          <w:szCs w:val="21"/>
          <w:lang w:val="nn-NO"/>
        </w:rPr>
      </w:pPr>
    </w:p>
    <w:p w14:paraId="248EADBB" w14:textId="77777777" w:rsidR="00D52811" w:rsidRDefault="00D52811" w:rsidP="00D52811">
      <w:pPr>
        <w:spacing w:line="360" w:lineRule="auto"/>
        <w:rPr>
          <w:rFonts w:asciiTheme="majorBidi" w:hAnsiTheme="majorBidi" w:cstheme="majorBidi"/>
          <w:b/>
          <w:bCs/>
          <w:sz w:val="21"/>
          <w:szCs w:val="21"/>
          <w:lang w:val="nn-NO"/>
        </w:rPr>
      </w:pPr>
      <w:r>
        <w:rPr>
          <w:rFonts w:asciiTheme="majorBidi" w:hAnsiTheme="majorBidi" w:cstheme="majorBidi"/>
          <w:b/>
          <w:bCs/>
          <w:sz w:val="21"/>
          <w:szCs w:val="21"/>
          <w:lang w:val="nn-NO"/>
        </w:rPr>
        <w:t>Ny oppdrettsteknologi</w:t>
      </w:r>
    </w:p>
    <w:p w14:paraId="10AB9303" w14:textId="5FDD9858" w:rsidR="00D52811" w:rsidRDefault="00D52811" w:rsidP="005360E0">
      <w:pPr>
        <w:spacing w:line="360" w:lineRule="auto"/>
        <w:rPr>
          <w:rFonts w:asciiTheme="majorBidi" w:hAnsiTheme="majorBidi" w:cstheme="majorBidi"/>
          <w:sz w:val="21"/>
          <w:szCs w:val="21"/>
          <w:lang w:val="nn-NO"/>
        </w:rPr>
      </w:pPr>
      <w:r>
        <w:rPr>
          <w:rFonts w:asciiTheme="majorBidi" w:hAnsiTheme="majorBidi" w:cstheme="majorBidi"/>
          <w:sz w:val="21"/>
          <w:szCs w:val="21"/>
          <w:lang w:val="nn-NO"/>
        </w:rPr>
        <w:t>Det er liten oppdrettsverksemd i Agderfylka samanlikna med Nord-Noreg og Vestlandet, og grunna stor befolkningstettleik og store brukarinteresser  er det lite potensiale for å utvide produksjonen i langs kysten. O</w:t>
      </w:r>
      <w:r w:rsidR="0005002C">
        <w:rPr>
          <w:rFonts w:asciiTheme="majorBidi" w:hAnsiTheme="majorBidi" w:cstheme="majorBidi"/>
          <w:sz w:val="21"/>
          <w:szCs w:val="21"/>
          <w:lang w:val="nn-NO"/>
        </w:rPr>
        <w:t>p</w:t>
      </w:r>
      <w:r w:rsidR="001A6300">
        <w:rPr>
          <w:rFonts w:asciiTheme="majorBidi" w:hAnsiTheme="majorBidi" w:cstheme="majorBidi"/>
          <w:sz w:val="21"/>
          <w:szCs w:val="21"/>
          <w:lang w:val="nn-NO"/>
        </w:rPr>
        <w:t>pdrett av laks og aure</w:t>
      </w:r>
      <w:r>
        <w:rPr>
          <w:rFonts w:asciiTheme="majorBidi" w:hAnsiTheme="majorBidi" w:cstheme="majorBidi"/>
          <w:sz w:val="21"/>
          <w:szCs w:val="21"/>
          <w:lang w:val="nn-NO"/>
        </w:rPr>
        <w:t xml:space="preserve"> er likevel den største havbru</w:t>
      </w:r>
      <w:r w:rsidR="001A6300">
        <w:rPr>
          <w:rFonts w:asciiTheme="majorBidi" w:hAnsiTheme="majorBidi" w:cstheme="majorBidi"/>
          <w:sz w:val="21"/>
          <w:szCs w:val="21"/>
          <w:lang w:val="nn-NO"/>
        </w:rPr>
        <w:t>ksaktiviteten i Agderfylka</w:t>
      </w:r>
      <w:r>
        <w:rPr>
          <w:rFonts w:asciiTheme="majorBidi" w:hAnsiTheme="majorBidi" w:cstheme="majorBidi"/>
          <w:sz w:val="21"/>
          <w:szCs w:val="21"/>
          <w:lang w:val="nn-NO"/>
        </w:rPr>
        <w:t xml:space="preserve"> i dag, </w:t>
      </w:r>
      <w:r w:rsidR="001A6300">
        <w:rPr>
          <w:rFonts w:asciiTheme="majorBidi" w:hAnsiTheme="majorBidi" w:cstheme="majorBidi"/>
          <w:sz w:val="21"/>
          <w:szCs w:val="21"/>
          <w:lang w:val="nn-NO"/>
        </w:rPr>
        <w:t>særleg</w:t>
      </w:r>
      <w:r>
        <w:rPr>
          <w:rFonts w:asciiTheme="majorBidi" w:hAnsiTheme="majorBidi" w:cstheme="majorBidi"/>
          <w:sz w:val="21"/>
          <w:szCs w:val="21"/>
          <w:lang w:val="nn-NO"/>
        </w:rPr>
        <w:t xml:space="preserve"> vest for Lindesnes</w:t>
      </w:r>
      <w:r w:rsidR="00A6267A">
        <w:rPr>
          <w:rFonts w:asciiTheme="majorBidi" w:hAnsiTheme="majorBidi" w:cstheme="majorBidi"/>
          <w:sz w:val="21"/>
          <w:szCs w:val="21"/>
          <w:lang w:val="nn-NO"/>
        </w:rPr>
        <w:t>,</w:t>
      </w:r>
      <w:r>
        <w:rPr>
          <w:rFonts w:asciiTheme="majorBidi" w:hAnsiTheme="majorBidi" w:cstheme="majorBidi"/>
          <w:sz w:val="21"/>
          <w:szCs w:val="21"/>
          <w:lang w:val="nn-NO"/>
        </w:rPr>
        <w:t xml:space="preserve"> </w:t>
      </w:r>
      <w:r w:rsidR="001A6300">
        <w:rPr>
          <w:rFonts w:asciiTheme="majorBidi" w:hAnsiTheme="majorBidi" w:cstheme="majorBidi"/>
          <w:sz w:val="21"/>
          <w:szCs w:val="21"/>
          <w:lang w:val="nn-NO"/>
        </w:rPr>
        <w:t>der</w:t>
      </w:r>
      <w:r>
        <w:rPr>
          <w:rFonts w:asciiTheme="majorBidi" w:hAnsiTheme="majorBidi" w:cstheme="majorBidi"/>
          <w:sz w:val="21"/>
          <w:szCs w:val="21"/>
          <w:lang w:val="nn-NO"/>
        </w:rPr>
        <w:t xml:space="preserve"> de</w:t>
      </w:r>
      <w:r w:rsidR="001A6300">
        <w:rPr>
          <w:rFonts w:asciiTheme="majorBidi" w:hAnsiTheme="majorBidi" w:cstheme="majorBidi"/>
          <w:sz w:val="21"/>
          <w:szCs w:val="21"/>
          <w:lang w:val="nn-NO"/>
        </w:rPr>
        <w:t>i naturlege forholda ligg</w:t>
      </w:r>
      <w:r>
        <w:rPr>
          <w:rFonts w:asciiTheme="majorBidi" w:hAnsiTheme="majorBidi" w:cstheme="majorBidi"/>
          <w:sz w:val="21"/>
          <w:szCs w:val="21"/>
          <w:lang w:val="nn-NO"/>
        </w:rPr>
        <w:t xml:space="preserve"> meir til rette. Derimot kan landbaserte anlegg og havanlegg med nye artar verte nye næringsvegar.  I sokalla akvaponiks, som er lukka system av fisk- og grønsaksproduksjon, vert vatnet og næringsstoffa frå fiskeproduksjonen nytta direkte i planteproduksjonen, slik at det vert lite eller inga avrenning frå systemet. Gode miljøeffektar kan òg resultere frå å dyrke makroalgar og skjell i nærleiken av fiskeoppdrettsanlegg, sokalla</w:t>
      </w:r>
      <w:r w:rsidR="00757EE7">
        <w:rPr>
          <w:rFonts w:asciiTheme="majorBidi" w:hAnsiTheme="majorBidi" w:cstheme="majorBidi"/>
          <w:sz w:val="21"/>
          <w:szCs w:val="21"/>
          <w:lang w:val="nn-NO"/>
        </w:rPr>
        <w:t xml:space="preserve"> m</w:t>
      </w:r>
      <w:r>
        <w:rPr>
          <w:rFonts w:asciiTheme="majorBidi" w:hAnsiTheme="majorBidi" w:cstheme="majorBidi"/>
          <w:sz w:val="21"/>
          <w:szCs w:val="21"/>
          <w:lang w:val="nn-NO"/>
        </w:rPr>
        <w:t>ultitrofisk akvakultur</w:t>
      </w:r>
      <w:r w:rsidR="00757EE7">
        <w:rPr>
          <w:rFonts w:asciiTheme="majorBidi" w:hAnsiTheme="majorBidi" w:cstheme="majorBidi"/>
          <w:sz w:val="21"/>
          <w:szCs w:val="21"/>
          <w:lang w:val="nn-NO"/>
        </w:rPr>
        <w:t xml:space="preserve">. </w:t>
      </w:r>
    </w:p>
    <w:p w14:paraId="213396C9" w14:textId="77777777" w:rsidR="00D52811" w:rsidRDefault="00D52811" w:rsidP="00D52811">
      <w:pPr>
        <w:spacing w:line="360" w:lineRule="auto"/>
        <w:rPr>
          <w:rFonts w:asciiTheme="majorBidi" w:hAnsiTheme="majorBidi" w:cstheme="majorBidi"/>
          <w:sz w:val="21"/>
          <w:szCs w:val="21"/>
          <w:lang w:val="nn-NO"/>
        </w:rPr>
      </w:pPr>
    </w:p>
    <w:p w14:paraId="532C5571" w14:textId="77777777" w:rsidR="00D52811" w:rsidRDefault="00D52811" w:rsidP="00D52811">
      <w:pPr>
        <w:spacing w:line="360" w:lineRule="auto"/>
        <w:rPr>
          <w:rFonts w:asciiTheme="majorBidi" w:hAnsiTheme="majorBidi" w:cstheme="majorBidi"/>
          <w:b/>
          <w:bCs/>
          <w:sz w:val="21"/>
          <w:szCs w:val="21"/>
          <w:lang w:val="nn-NO"/>
        </w:rPr>
      </w:pPr>
      <w:r>
        <w:rPr>
          <w:rFonts w:asciiTheme="majorBidi" w:hAnsiTheme="majorBidi" w:cstheme="majorBidi"/>
          <w:b/>
          <w:bCs/>
          <w:sz w:val="21"/>
          <w:szCs w:val="21"/>
          <w:lang w:val="nn-NO"/>
        </w:rPr>
        <w:t>Undervass-turisme og aurefiske</w:t>
      </w:r>
    </w:p>
    <w:p w14:paraId="66D6A145" w14:textId="4AC97CBE" w:rsidR="00B36071" w:rsidRDefault="00D52811" w:rsidP="00E5081F">
      <w:pPr>
        <w:spacing w:line="360" w:lineRule="auto"/>
        <w:rPr>
          <w:rFonts w:asciiTheme="majorBidi" w:hAnsiTheme="majorBidi" w:cstheme="majorBidi"/>
          <w:sz w:val="21"/>
          <w:szCs w:val="21"/>
          <w:lang w:val="nn-NO"/>
        </w:rPr>
      </w:pPr>
      <w:r>
        <w:rPr>
          <w:rFonts w:asciiTheme="majorBidi" w:hAnsiTheme="majorBidi" w:cstheme="majorBidi"/>
          <w:sz w:val="21"/>
          <w:szCs w:val="21"/>
          <w:lang w:val="nn-NO"/>
        </w:rPr>
        <w:t xml:space="preserve">Innan reiseliv er det størst potensiale for auka verdiskaping blant sporadisk besøkande turistar, ikkje det faste hyttefolket. </w:t>
      </w:r>
      <w:r w:rsidRPr="00AD47A2">
        <w:rPr>
          <w:rFonts w:asciiTheme="majorBidi" w:hAnsiTheme="majorBidi" w:cstheme="majorBidi"/>
          <w:sz w:val="21"/>
          <w:szCs w:val="21"/>
          <w:lang w:val="nn-NO"/>
        </w:rPr>
        <w:t xml:space="preserve">Raet nasjonalpark </w:t>
      </w:r>
      <w:r>
        <w:rPr>
          <w:rFonts w:asciiTheme="majorBidi" w:hAnsiTheme="majorBidi" w:cstheme="majorBidi"/>
          <w:sz w:val="21"/>
          <w:szCs w:val="21"/>
          <w:lang w:val="nn-NO"/>
        </w:rPr>
        <w:t xml:space="preserve">i Aust-Agder vart oppretta desember 2016 og gir moglegheiter for auka verdiskaping basert på rekreasjon og oppleving av vakker natur. Der er det òg snakk om å byggje eit fartøy </w:t>
      </w:r>
      <w:r>
        <w:rPr>
          <w:rFonts w:asciiTheme="majorBidi" w:hAnsiTheme="majorBidi" w:cstheme="majorBidi"/>
          <w:sz w:val="21"/>
          <w:szCs w:val="21"/>
          <w:lang w:val="nn-NO"/>
        </w:rPr>
        <w:lastRenderedPageBreak/>
        <w:t>med vindauge under vatn, slik av turistar òg skal kunne oppleve naturen under vatn.</w:t>
      </w:r>
      <w:r w:rsidR="00650BAB">
        <w:rPr>
          <w:rFonts w:asciiTheme="majorBidi" w:hAnsiTheme="majorBidi" w:cstheme="majorBidi"/>
          <w:sz w:val="21"/>
          <w:szCs w:val="21"/>
          <w:lang w:val="nn-NO"/>
        </w:rPr>
        <w:t xml:space="preserve"> Restaurering av aurebekkar kan dessutan gjere turistfisket av aure til ei stor kommersiell næring</w:t>
      </w:r>
      <w:r w:rsidR="00BE130D">
        <w:rPr>
          <w:rFonts w:asciiTheme="majorBidi" w:hAnsiTheme="majorBidi" w:cstheme="majorBidi"/>
          <w:sz w:val="21"/>
          <w:szCs w:val="21"/>
          <w:lang w:val="nn-NO"/>
        </w:rPr>
        <w:t>, slik det er vorte i Danmark</w:t>
      </w:r>
      <w:r w:rsidR="00650BAB">
        <w:rPr>
          <w:rFonts w:asciiTheme="majorBidi" w:hAnsiTheme="majorBidi" w:cstheme="majorBidi"/>
          <w:sz w:val="21"/>
          <w:szCs w:val="21"/>
          <w:lang w:val="nn-NO"/>
        </w:rPr>
        <w:t xml:space="preserve">. </w:t>
      </w:r>
    </w:p>
    <w:p w14:paraId="1087DDF8" w14:textId="77777777" w:rsidR="000F7C87" w:rsidRDefault="000F7C87" w:rsidP="00E5081F">
      <w:pPr>
        <w:spacing w:line="360" w:lineRule="auto"/>
        <w:rPr>
          <w:rFonts w:asciiTheme="majorBidi" w:hAnsiTheme="majorBidi" w:cstheme="majorBidi"/>
          <w:sz w:val="21"/>
          <w:szCs w:val="21"/>
          <w:lang w:val="nn-NO"/>
        </w:rPr>
      </w:pPr>
    </w:p>
    <w:p w14:paraId="475B35DB" w14:textId="3FD06433" w:rsidR="000F7C87" w:rsidRDefault="000F7C87" w:rsidP="00E5081F">
      <w:pPr>
        <w:spacing w:line="360" w:lineRule="auto"/>
        <w:rPr>
          <w:rFonts w:asciiTheme="majorBidi" w:hAnsiTheme="majorBidi" w:cstheme="majorBidi"/>
          <w:sz w:val="21"/>
          <w:szCs w:val="21"/>
          <w:lang w:val="nn-NO"/>
        </w:rPr>
      </w:pPr>
      <w:r>
        <w:rPr>
          <w:rFonts w:asciiTheme="majorBidi" w:hAnsiTheme="majorBidi" w:cstheme="majorBidi"/>
          <w:sz w:val="21"/>
          <w:szCs w:val="21"/>
          <w:lang w:val="nn-NO"/>
        </w:rPr>
        <w:t xml:space="preserve">Kartlegginga var gjort av NIVA og HI på oppdrag frå </w:t>
      </w:r>
      <w:proofErr w:type="spellStart"/>
      <w:r w:rsidRPr="002E25B3">
        <w:rPr>
          <w:rFonts w:asciiTheme="majorBidi" w:hAnsiTheme="majorBidi" w:cstheme="majorBidi"/>
          <w:i/>
          <w:iCs/>
          <w:sz w:val="21"/>
          <w:szCs w:val="21"/>
          <w:lang w:val="nn-NO"/>
        </w:rPr>
        <w:t>Partnerskapet</w:t>
      </w:r>
      <w:proofErr w:type="spellEnd"/>
      <w:r w:rsidRPr="002E25B3">
        <w:rPr>
          <w:rFonts w:asciiTheme="majorBidi" w:hAnsiTheme="majorBidi" w:cstheme="majorBidi"/>
          <w:i/>
          <w:iCs/>
          <w:sz w:val="21"/>
          <w:szCs w:val="21"/>
          <w:lang w:val="nn-NO"/>
        </w:rPr>
        <w:t xml:space="preserve"> for Blå Vekst på Agder</w:t>
      </w:r>
      <w:r w:rsidR="002E25B3">
        <w:rPr>
          <w:rFonts w:asciiTheme="majorBidi" w:hAnsiTheme="majorBidi" w:cstheme="majorBidi"/>
          <w:sz w:val="21"/>
          <w:szCs w:val="21"/>
          <w:lang w:val="nn-NO"/>
        </w:rPr>
        <w:t xml:space="preserve"> og har finansiell støtte frå Aust- og Vest-Agder </w:t>
      </w:r>
      <w:proofErr w:type="spellStart"/>
      <w:r w:rsidR="002E25B3">
        <w:rPr>
          <w:rFonts w:asciiTheme="majorBidi" w:hAnsiTheme="majorBidi" w:cstheme="majorBidi"/>
          <w:sz w:val="21"/>
          <w:szCs w:val="21"/>
          <w:lang w:val="nn-NO"/>
        </w:rPr>
        <w:t>fylkeskomuners</w:t>
      </w:r>
      <w:proofErr w:type="spellEnd"/>
      <w:r w:rsidR="002E25B3">
        <w:rPr>
          <w:rFonts w:asciiTheme="majorBidi" w:hAnsiTheme="majorBidi" w:cstheme="majorBidi"/>
          <w:sz w:val="21"/>
          <w:szCs w:val="21"/>
          <w:lang w:val="nn-NO"/>
        </w:rPr>
        <w:t xml:space="preserve"> tilskotsordning ”NY VEKST i Agder”.</w:t>
      </w:r>
    </w:p>
    <w:p w14:paraId="0F99CEFE" w14:textId="77777777" w:rsidR="00C93C3C" w:rsidRDefault="00C93C3C" w:rsidP="00E5081F">
      <w:pPr>
        <w:spacing w:line="360" w:lineRule="auto"/>
        <w:rPr>
          <w:rFonts w:asciiTheme="majorBidi" w:hAnsiTheme="majorBidi" w:cstheme="majorBidi"/>
          <w:sz w:val="21"/>
          <w:szCs w:val="21"/>
          <w:lang w:val="nn-NO"/>
        </w:rPr>
      </w:pPr>
    </w:p>
    <w:p w14:paraId="7BD4E95E" w14:textId="2033C84C" w:rsidR="003A36A8" w:rsidRDefault="00C93C3C" w:rsidP="00E5081F">
      <w:pPr>
        <w:spacing w:line="360" w:lineRule="auto"/>
        <w:rPr>
          <w:rFonts w:asciiTheme="majorBidi" w:hAnsiTheme="majorBidi" w:cstheme="majorBidi"/>
          <w:sz w:val="21"/>
          <w:szCs w:val="21"/>
          <w:lang w:val="nn-NO"/>
        </w:rPr>
      </w:pPr>
      <w:r w:rsidRPr="003A36A8">
        <w:rPr>
          <w:rFonts w:asciiTheme="majorBidi" w:hAnsiTheme="majorBidi" w:cstheme="majorBidi"/>
          <w:b/>
          <w:bCs/>
          <w:sz w:val="21"/>
          <w:szCs w:val="21"/>
          <w:lang w:val="nn-NO"/>
        </w:rPr>
        <w:t>Referanse</w:t>
      </w:r>
      <w:r>
        <w:rPr>
          <w:rFonts w:asciiTheme="majorBidi" w:hAnsiTheme="majorBidi" w:cstheme="majorBidi"/>
          <w:sz w:val="21"/>
          <w:szCs w:val="21"/>
          <w:lang w:val="nn-NO"/>
        </w:rPr>
        <w:t xml:space="preserve">: </w:t>
      </w:r>
    </w:p>
    <w:p w14:paraId="1AA6ACB5" w14:textId="6D39DF3B" w:rsidR="00C93C3C" w:rsidRPr="003A36A8" w:rsidRDefault="003A36A8" w:rsidP="003A36A8">
      <w:pPr>
        <w:spacing w:line="360" w:lineRule="auto"/>
        <w:rPr>
          <w:rFonts w:asciiTheme="majorBidi" w:hAnsiTheme="majorBidi" w:cstheme="majorBidi"/>
          <w:sz w:val="21"/>
          <w:szCs w:val="21"/>
          <w:lang w:val="nn-NO"/>
        </w:rPr>
      </w:pPr>
      <w:r>
        <w:rPr>
          <w:rFonts w:asciiTheme="majorBidi" w:hAnsiTheme="majorBidi" w:cstheme="majorBidi"/>
          <w:sz w:val="21"/>
          <w:szCs w:val="21"/>
          <w:lang w:val="nn-NO"/>
        </w:rPr>
        <w:t xml:space="preserve">Frigstad, H. </w:t>
      </w:r>
      <w:proofErr w:type="spellStart"/>
      <w:r>
        <w:rPr>
          <w:rFonts w:asciiTheme="majorBidi" w:hAnsiTheme="majorBidi" w:cstheme="majorBidi"/>
          <w:sz w:val="21"/>
          <w:szCs w:val="21"/>
          <w:lang w:val="nn-NO"/>
        </w:rPr>
        <w:t>m.fl</w:t>
      </w:r>
      <w:proofErr w:type="spellEnd"/>
      <w:r>
        <w:rPr>
          <w:rFonts w:asciiTheme="majorBidi" w:hAnsiTheme="majorBidi" w:cstheme="majorBidi"/>
          <w:sz w:val="21"/>
          <w:szCs w:val="21"/>
          <w:lang w:val="nn-NO"/>
        </w:rPr>
        <w:t xml:space="preserve">.: </w:t>
      </w:r>
      <w:hyperlink r:id="rId7" w:history="1">
        <w:proofErr w:type="spellStart"/>
        <w:r w:rsidR="00C93C3C" w:rsidRPr="0058374B">
          <w:rPr>
            <w:rStyle w:val="Hyperlink"/>
            <w:rFonts w:asciiTheme="majorBidi" w:hAnsiTheme="majorBidi" w:cstheme="majorBidi"/>
            <w:i/>
            <w:iCs/>
            <w:sz w:val="21"/>
            <w:szCs w:val="21"/>
            <w:lang w:val="nn-NO"/>
          </w:rPr>
          <w:t>Mulighetskartlegging</w:t>
        </w:r>
        <w:proofErr w:type="spellEnd"/>
        <w:r w:rsidR="00C93C3C" w:rsidRPr="0058374B">
          <w:rPr>
            <w:rStyle w:val="Hyperlink"/>
            <w:rFonts w:asciiTheme="majorBidi" w:hAnsiTheme="majorBidi" w:cstheme="majorBidi"/>
            <w:i/>
            <w:iCs/>
            <w:sz w:val="21"/>
            <w:szCs w:val="21"/>
            <w:lang w:val="nn-NO"/>
          </w:rPr>
          <w:t xml:space="preserve"> for kystbaserte </w:t>
        </w:r>
        <w:proofErr w:type="spellStart"/>
        <w:r w:rsidR="00C93C3C" w:rsidRPr="0058374B">
          <w:rPr>
            <w:rStyle w:val="Hyperlink"/>
            <w:rFonts w:asciiTheme="majorBidi" w:hAnsiTheme="majorBidi" w:cstheme="majorBidi"/>
            <w:i/>
            <w:iCs/>
            <w:sz w:val="21"/>
            <w:szCs w:val="21"/>
            <w:lang w:val="nn-NO"/>
          </w:rPr>
          <w:t>næringer</w:t>
        </w:r>
        <w:proofErr w:type="spellEnd"/>
        <w:r w:rsidR="00C93C3C" w:rsidRPr="0058374B">
          <w:rPr>
            <w:rStyle w:val="Hyperlink"/>
            <w:rFonts w:asciiTheme="majorBidi" w:hAnsiTheme="majorBidi" w:cstheme="majorBidi"/>
            <w:i/>
            <w:iCs/>
            <w:sz w:val="21"/>
            <w:szCs w:val="21"/>
            <w:lang w:val="nn-NO"/>
          </w:rPr>
          <w:t xml:space="preserve"> i Agder</w:t>
        </w:r>
        <w:r w:rsidRPr="0058374B">
          <w:rPr>
            <w:rStyle w:val="Hyperlink"/>
            <w:rFonts w:asciiTheme="majorBidi" w:hAnsiTheme="majorBidi" w:cstheme="majorBidi"/>
            <w:i/>
            <w:iCs/>
            <w:sz w:val="21"/>
            <w:szCs w:val="21"/>
            <w:lang w:val="nn-NO"/>
          </w:rPr>
          <w:t>.</w:t>
        </w:r>
      </w:hyperlink>
      <w:r>
        <w:rPr>
          <w:rFonts w:asciiTheme="majorBidi" w:hAnsiTheme="majorBidi" w:cstheme="majorBidi"/>
          <w:i/>
          <w:iCs/>
          <w:sz w:val="21"/>
          <w:szCs w:val="21"/>
          <w:lang w:val="nn-NO"/>
        </w:rPr>
        <w:t xml:space="preserve"> </w:t>
      </w:r>
      <w:r>
        <w:rPr>
          <w:rFonts w:asciiTheme="majorBidi" w:hAnsiTheme="majorBidi" w:cstheme="majorBidi"/>
          <w:sz w:val="21"/>
          <w:szCs w:val="21"/>
          <w:lang w:val="nn-NO"/>
        </w:rPr>
        <w:t>NIVA-rapport 7164-2017</w:t>
      </w:r>
    </w:p>
    <w:sectPr w:rsidR="00C93C3C" w:rsidRPr="003A36A8" w:rsidSect="00351E70">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0F86"/>
    <w:multiLevelType w:val="hybridMultilevel"/>
    <w:tmpl w:val="BB309D64"/>
    <w:lvl w:ilvl="0" w:tplc="2B3C1B68">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11"/>
    <w:rsid w:val="000408EA"/>
    <w:rsid w:val="0005002C"/>
    <w:rsid w:val="000E1124"/>
    <w:rsid w:val="000F7C87"/>
    <w:rsid w:val="00162C5A"/>
    <w:rsid w:val="001A6300"/>
    <w:rsid w:val="001C107E"/>
    <w:rsid w:val="002E25B3"/>
    <w:rsid w:val="00314314"/>
    <w:rsid w:val="00351E70"/>
    <w:rsid w:val="00357B5D"/>
    <w:rsid w:val="00395A86"/>
    <w:rsid w:val="003A36A8"/>
    <w:rsid w:val="00493E09"/>
    <w:rsid w:val="005360E0"/>
    <w:rsid w:val="0058374B"/>
    <w:rsid w:val="00650BAB"/>
    <w:rsid w:val="00683903"/>
    <w:rsid w:val="006A6BD3"/>
    <w:rsid w:val="006B519D"/>
    <w:rsid w:val="006C5A93"/>
    <w:rsid w:val="007350CE"/>
    <w:rsid w:val="00757EE7"/>
    <w:rsid w:val="009E7773"/>
    <w:rsid w:val="00A6267A"/>
    <w:rsid w:val="00A77E60"/>
    <w:rsid w:val="00BE130D"/>
    <w:rsid w:val="00BF4E50"/>
    <w:rsid w:val="00C01230"/>
    <w:rsid w:val="00C106A4"/>
    <w:rsid w:val="00C93C3C"/>
    <w:rsid w:val="00C93E04"/>
    <w:rsid w:val="00D408C2"/>
    <w:rsid w:val="00D52811"/>
    <w:rsid w:val="00DD7E61"/>
    <w:rsid w:val="00E055B6"/>
    <w:rsid w:val="00E5081F"/>
    <w:rsid w:val="00EA7F9B"/>
    <w:rsid w:val="00F8555B"/>
    <w:rsid w:val="00FB7FE5"/>
    <w:rsid w:val="00FC6328"/>
    <w:rsid w:val="00FD3F6F"/>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C1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811"/>
    <w:pPr>
      <w:ind w:left="720"/>
      <w:contextualSpacing/>
    </w:pPr>
  </w:style>
  <w:style w:type="character" w:styleId="CommentReference">
    <w:name w:val="annotation reference"/>
    <w:basedOn w:val="DefaultParagraphFont"/>
    <w:uiPriority w:val="99"/>
    <w:semiHidden/>
    <w:unhideWhenUsed/>
    <w:rsid w:val="00D52811"/>
    <w:rPr>
      <w:sz w:val="16"/>
      <w:szCs w:val="16"/>
    </w:rPr>
  </w:style>
  <w:style w:type="paragraph" w:styleId="CommentText">
    <w:name w:val="annotation text"/>
    <w:basedOn w:val="Normal"/>
    <w:link w:val="CommentTextChar"/>
    <w:uiPriority w:val="99"/>
    <w:semiHidden/>
    <w:unhideWhenUsed/>
    <w:rsid w:val="00D52811"/>
    <w:rPr>
      <w:sz w:val="20"/>
      <w:szCs w:val="20"/>
    </w:rPr>
  </w:style>
  <w:style w:type="character" w:customStyle="1" w:styleId="CommentTextChar">
    <w:name w:val="Comment Text Char"/>
    <w:basedOn w:val="DefaultParagraphFont"/>
    <w:link w:val="CommentText"/>
    <w:uiPriority w:val="99"/>
    <w:semiHidden/>
    <w:rsid w:val="00D52811"/>
    <w:rPr>
      <w:sz w:val="20"/>
      <w:szCs w:val="20"/>
    </w:rPr>
  </w:style>
  <w:style w:type="paragraph" w:styleId="BalloonText">
    <w:name w:val="Balloon Text"/>
    <w:basedOn w:val="Normal"/>
    <w:link w:val="BalloonTextChar"/>
    <w:uiPriority w:val="99"/>
    <w:semiHidden/>
    <w:unhideWhenUsed/>
    <w:rsid w:val="00D528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811"/>
    <w:rPr>
      <w:rFonts w:ascii="Times New Roman" w:hAnsi="Times New Roman" w:cs="Times New Roman"/>
      <w:sz w:val="18"/>
      <w:szCs w:val="18"/>
    </w:rPr>
  </w:style>
  <w:style w:type="character" w:styleId="Hyperlink">
    <w:name w:val="Hyperlink"/>
    <w:basedOn w:val="DefaultParagraphFont"/>
    <w:uiPriority w:val="99"/>
    <w:unhideWhenUsed/>
    <w:rsid w:val="00583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ge.bibsys.no/xmlui/handle/11250/24461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va.no/se-ansatt?navn=Kristoffer%20N%C3%A6s" TargetMode="External"/><Relationship Id="rId5" Type="http://schemas.openxmlformats.org/officeDocument/2006/relationships/hyperlink" Target="http://www.niva.no/se-ansatt?navn=Helene%20Frigst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972</Words>
  <Characters>5154</Characters>
  <Application>Microsoft Office Word</Application>
  <DocSecurity>0</DocSecurity>
  <Lines>42</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Slettemark Hovden</dc:creator>
  <cp:keywords/>
  <dc:description/>
  <cp:lastModifiedBy>Harald Bonaventura Borchgrevink</cp:lastModifiedBy>
  <cp:revision>3</cp:revision>
  <dcterms:created xsi:type="dcterms:W3CDTF">2017-07-10T11:08:00Z</dcterms:created>
  <dcterms:modified xsi:type="dcterms:W3CDTF">2017-07-10T12:27:00Z</dcterms:modified>
</cp:coreProperties>
</file>