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86" w:rsidRPr="00A24097" w:rsidRDefault="00996D86" w:rsidP="00077016">
      <w:pPr>
        <w:pStyle w:val="NoSpacing"/>
        <w:rPr>
          <w:rFonts w:ascii="Arial" w:hAnsi="Arial" w:cs="Arial"/>
          <w:b/>
          <w:sz w:val="20"/>
          <w:szCs w:val="20"/>
        </w:rPr>
      </w:pPr>
    </w:p>
    <w:p w:rsidR="00996D86" w:rsidRPr="002F413F" w:rsidRDefault="00996D86" w:rsidP="00077016">
      <w:pPr>
        <w:pStyle w:val="NoSpacing"/>
        <w:rPr>
          <w:rFonts w:ascii="Arial" w:hAnsi="Arial" w:cs="Arial"/>
          <w:b/>
          <w:sz w:val="36"/>
          <w:szCs w:val="36"/>
        </w:rPr>
      </w:pPr>
      <w:r w:rsidRPr="002F413F">
        <w:rPr>
          <w:rFonts w:ascii="Arial" w:hAnsi="Arial" w:cs="Arial"/>
          <w:b/>
          <w:sz w:val="36"/>
          <w:szCs w:val="36"/>
        </w:rPr>
        <w:t xml:space="preserve">Svært enkle grep holder folk friske </w:t>
      </w:r>
    </w:p>
    <w:p w:rsidR="00996D86" w:rsidRPr="00A24097" w:rsidRDefault="00996D86" w:rsidP="00077016">
      <w:pPr>
        <w:pStyle w:val="NoSpacing"/>
        <w:rPr>
          <w:rFonts w:ascii="Arial" w:hAnsi="Arial" w:cs="Arial"/>
          <w:sz w:val="20"/>
          <w:szCs w:val="20"/>
        </w:rPr>
      </w:pPr>
    </w:p>
    <w:p w:rsidR="00996D86" w:rsidRPr="00A24097" w:rsidRDefault="00996D86" w:rsidP="00077016">
      <w:pPr>
        <w:pStyle w:val="NoSpacing"/>
        <w:rPr>
          <w:rFonts w:ascii="Arial" w:hAnsi="Arial" w:cs="Arial"/>
          <w:b/>
          <w:sz w:val="20"/>
          <w:szCs w:val="20"/>
        </w:rPr>
      </w:pPr>
      <w:r>
        <w:rPr>
          <w:noProof/>
          <w:lang w:val="fi-FI"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95pt;margin-top:5.9pt;width:125.65pt;height:135pt;z-index:251658240">
            <v:imagedata r:id="rId7" o:title=""/>
            <w10:wrap type="square"/>
          </v:shape>
        </w:pict>
      </w:r>
      <w:r w:rsidRPr="00A24097">
        <w:rPr>
          <w:rFonts w:ascii="Arial" w:hAnsi="Arial" w:cs="Arial"/>
          <w:b/>
          <w:sz w:val="20"/>
          <w:szCs w:val="20"/>
        </w:rPr>
        <w:t xml:space="preserve">– Det er et stort paradoks at mange bedrifter sliter med ekstra høyt sykefravær om vinteren, når det er så lite som skal til for å holde medarbeiderne mye friskere, sier Espen Agnalt i Initial Hygoform, og viser til en tysk undersøkelse som gjennom enkle grep ga en sterk reduksjon i sykefraværet hos en testgruppe. </w:t>
      </w:r>
    </w:p>
    <w:p w:rsidR="00996D86" w:rsidRPr="00A24097" w:rsidRDefault="00996D86" w:rsidP="00077016">
      <w:pPr>
        <w:pStyle w:val="NoSpacing"/>
        <w:rPr>
          <w:rFonts w:ascii="Arial" w:hAnsi="Arial" w:cs="Arial"/>
          <w:b/>
          <w:sz w:val="20"/>
          <w:szCs w:val="20"/>
        </w:rPr>
      </w:pPr>
    </w:p>
    <w:p w:rsidR="00996D86" w:rsidRPr="00A24097" w:rsidRDefault="00996D86" w:rsidP="00077016">
      <w:pPr>
        <w:pStyle w:val="NoSpacing"/>
        <w:rPr>
          <w:rFonts w:ascii="Arial" w:hAnsi="Arial" w:cs="Arial"/>
          <w:color w:val="000000"/>
          <w:sz w:val="20"/>
          <w:szCs w:val="20"/>
        </w:rPr>
      </w:pPr>
      <w:r w:rsidRPr="00A24097">
        <w:rPr>
          <w:rFonts w:ascii="Arial" w:hAnsi="Arial" w:cs="Arial"/>
          <w:color w:val="000000"/>
          <w:sz w:val="20"/>
          <w:szCs w:val="20"/>
        </w:rPr>
        <w:t xml:space="preserve">Sykefravær koster norske bedrifter dyrt. SINTEF har beregnet bedriftens merkostnad per ansatt som er syk til hele 1900 kroner per dag. Dette er kostnader knyttet til produksjonstap, innleie av eventuelle vikarer og merarbeid for de øvrige ansatte. </w:t>
      </w:r>
    </w:p>
    <w:p w:rsidR="00996D86" w:rsidRPr="00A24097" w:rsidRDefault="00996D86" w:rsidP="00AD206F">
      <w:pPr>
        <w:pStyle w:val="NoSpacing"/>
        <w:rPr>
          <w:rFonts w:ascii="Arial" w:hAnsi="Arial" w:cs="Arial"/>
          <w:color w:val="000000"/>
          <w:sz w:val="20"/>
          <w:szCs w:val="20"/>
        </w:rPr>
      </w:pPr>
      <w:r w:rsidRPr="00A24097">
        <w:rPr>
          <w:rFonts w:ascii="Arial" w:hAnsi="Arial" w:cs="Arial"/>
          <w:color w:val="000000"/>
          <w:sz w:val="20"/>
          <w:szCs w:val="20"/>
        </w:rPr>
        <w:t xml:space="preserve">– Merarbeid øker igjen sjansen for at dem som er igjen på jobben blir syke, og da er en negativ spiral i gang, sier Agnalt som er administrerende direktør i et selskap som leverer hygieneløsninger til privat og offentlig sektor. </w:t>
      </w:r>
    </w:p>
    <w:p w:rsidR="00996D86" w:rsidRPr="00A24097" w:rsidRDefault="00996D86" w:rsidP="00077016">
      <w:pPr>
        <w:pStyle w:val="NoSpacing"/>
        <w:rPr>
          <w:rFonts w:ascii="Arial" w:hAnsi="Arial" w:cs="Arial"/>
          <w:color w:val="000000"/>
          <w:sz w:val="20"/>
          <w:szCs w:val="20"/>
        </w:rPr>
      </w:pPr>
    </w:p>
    <w:p w:rsidR="00996D86" w:rsidRPr="00A24097" w:rsidRDefault="00996D86" w:rsidP="00077016">
      <w:pPr>
        <w:pStyle w:val="NoSpacing"/>
        <w:rPr>
          <w:rFonts w:ascii="Arial" w:hAnsi="Arial" w:cs="Arial"/>
          <w:b/>
          <w:color w:val="000000"/>
          <w:sz w:val="20"/>
          <w:szCs w:val="20"/>
        </w:rPr>
      </w:pPr>
      <w:r w:rsidRPr="00A24097">
        <w:rPr>
          <w:rFonts w:ascii="Arial" w:hAnsi="Arial" w:cs="Arial"/>
          <w:b/>
          <w:color w:val="000000"/>
          <w:sz w:val="20"/>
          <w:szCs w:val="20"/>
        </w:rPr>
        <w:t xml:space="preserve">Mye er korttidsfravær </w:t>
      </w:r>
    </w:p>
    <w:p w:rsidR="00996D86" w:rsidRPr="00A24097" w:rsidRDefault="00996D86" w:rsidP="00077016">
      <w:pPr>
        <w:pStyle w:val="NoSpacing"/>
        <w:rPr>
          <w:rFonts w:ascii="Arial" w:hAnsi="Arial" w:cs="Arial"/>
          <w:color w:val="000000"/>
          <w:sz w:val="20"/>
          <w:szCs w:val="20"/>
        </w:rPr>
      </w:pPr>
      <w:r w:rsidRPr="00A24097">
        <w:rPr>
          <w:rFonts w:ascii="Arial" w:hAnsi="Arial" w:cs="Arial"/>
          <w:color w:val="000000"/>
          <w:sz w:val="20"/>
          <w:szCs w:val="20"/>
        </w:rPr>
        <w:t xml:space="preserve">For Agnalt som vet hvilken betydning for eksempel god håndhygiene har for å hindre bakteriesmitte, er sykefraværstallene i norske bedrifter deprimerende lesning. </w:t>
      </w:r>
    </w:p>
    <w:p w:rsidR="00996D86" w:rsidRPr="00A24097" w:rsidRDefault="00996D86" w:rsidP="009F514B">
      <w:pPr>
        <w:pStyle w:val="NoSpacing"/>
        <w:rPr>
          <w:rFonts w:ascii="Arial" w:hAnsi="Arial" w:cs="Arial"/>
          <w:color w:val="000000"/>
          <w:sz w:val="20"/>
          <w:szCs w:val="20"/>
        </w:rPr>
      </w:pPr>
      <w:r w:rsidRPr="00A24097">
        <w:rPr>
          <w:rFonts w:ascii="Arial" w:hAnsi="Arial" w:cs="Arial"/>
          <w:color w:val="000000"/>
          <w:sz w:val="20"/>
          <w:szCs w:val="20"/>
        </w:rPr>
        <w:t xml:space="preserve">– Selvsagt skyldes mye av fraværet fysiske og psykiske plager som har lite med håndhygiene å gjøre, men mye av sykefraværet er korttidsfravær som i stor grad kommer av omgangssyke, influensa og forkjølelse. Dette er sykdommer som nesten utelukkende spres gjennom hånd og munn og som du med enkle grep kan beskytte deg mer mot. </w:t>
      </w:r>
    </w:p>
    <w:p w:rsidR="00996D86" w:rsidRPr="00A24097" w:rsidRDefault="00996D86" w:rsidP="00077016">
      <w:pPr>
        <w:pStyle w:val="NoSpacing"/>
        <w:rPr>
          <w:rFonts w:ascii="Arial" w:hAnsi="Arial" w:cs="Arial"/>
          <w:color w:val="000000"/>
          <w:sz w:val="20"/>
          <w:szCs w:val="20"/>
        </w:rPr>
      </w:pPr>
    </w:p>
    <w:p w:rsidR="00996D86" w:rsidRPr="00A24097" w:rsidRDefault="00996D86" w:rsidP="00077016">
      <w:pPr>
        <w:pStyle w:val="NoSpacing"/>
        <w:rPr>
          <w:rFonts w:ascii="Arial" w:hAnsi="Arial" w:cs="Arial"/>
          <w:b/>
          <w:color w:val="000000"/>
          <w:sz w:val="20"/>
          <w:szCs w:val="20"/>
        </w:rPr>
      </w:pPr>
      <w:r w:rsidRPr="00A24097">
        <w:rPr>
          <w:rFonts w:ascii="Arial" w:hAnsi="Arial" w:cs="Arial"/>
          <w:b/>
          <w:color w:val="000000"/>
          <w:sz w:val="20"/>
          <w:szCs w:val="20"/>
        </w:rPr>
        <w:t>Testet i 1230 personmåneder</w:t>
      </w:r>
    </w:p>
    <w:p w:rsidR="00996D86" w:rsidRPr="00A24097" w:rsidRDefault="00996D86" w:rsidP="00077016">
      <w:pPr>
        <w:pStyle w:val="NoSpacing"/>
        <w:rPr>
          <w:rFonts w:ascii="Arial" w:hAnsi="Arial" w:cs="Arial"/>
          <w:color w:val="000000"/>
          <w:sz w:val="20"/>
          <w:szCs w:val="20"/>
        </w:rPr>
      </w:pPr>
      <w:r w:rsidRPr="00A24097">
        <w:rPr>
          <w:rFonts w:ascii="Arial" w:hAnsi="Arial" w:cs="Arial"/>
          <w:color w:val="000000"/>
          <w:sz w:val="20"/>
          <w:szCs w:val="20"/>
        </w:rPr>
        <w:t>I det tyske forskningsstudiet som Agnalt viser til, fikk en testgruppe med ansatte fra flere selskaper beskjed om å bruke hånddesinfeksjon minst fem ganger daglig. En annen testgruppe fikk så beskjed om å fortsatte med sine vanlige hygienevaner. Forskningsprosjektet gikk over 13 måneder og inneholdt totalt 1230 personmåneder.</w:t>
      </w:r>
    </w:p>
    <w:p w:rsidR="00996D86" w:rsidRPr="00A24097" w:rsidRDefault="00996D86" w:rsidP="009F514B">
      <w:pPr>
        <w:pStyle w:val="NoSpacing"/>
        <w:rPr>
          <w:rFonts w:ascii="Arial" w:hAnsi="Arial" w:cs="Arial"/>
          <w:color w:val="000000"/>
          <w:sz w:val="20"/>
          <w:szCs w:val="20"/>
        </w:rPr>
      </w:pPr>
      <w:r w:rsidRPr="00A24097">
        <w:rPr>
          <w:rFonts w:ascii="Arial" w:hAnsi="Arial" w:cs="Arial"/>
          <w:color w:val="000000"/>
          <w:sz w:val="20"/>
          <w:szCs w:val="20"/>
        </w:rPr>
        <w:t>– Resultatet av forskningsstudiet viser en formidabel forskjell på de to gruppene i antallet dager med sykdomssymptomer. I gruppen som brukte hånddesinfeksjon var spesielt antallet dager med symptomer til forkjølelse, feber, hoste og diaré sterkt redusert, opplyser Agnalt.</w:t>
      </w:r>
    </w:p>
    <w:p w:rsidR="00996D86" w:rsidRPr="00A24097" w:rsidRDefault="00996D86" w:rsidP="00077016">
      <w:pPr>
        <w:pStyle w:val="NoSpacing"/>
        <w:rPr>
          <w:rFonts w:ascii="Arial" w:hAnsi="Arial" w:cs="Arial"/>
          <w:color w:val="000000"/>
          <w:sz w:val="20"/>
          <w:szCs w:val="20"/>
        </w:rPr>
      </w:pPr>
    </w:p>
    <w:p w:rsidR="00996D86" w:rsidRPr="00A24097" w:rsidRDefault="00996D86" w:rsidP="00077016">
      <w:pPr>
        <w:pStyle w:val="NoSpacing"/>
        <w:rPr>
          <w:rFonts w:ascii="Arial" w:hAnsi="Arial" w:cs="Arial"/>
          <w:b/>
          <w:color w:val="000000"/>
          <w:sz w:val="20"/>
          <w:szCs w:val="20"/>
        </w:rPr>
      </w:pPr>
      <w:r w:rsidRPr="00A24097">
        <w:rPr>
          <w:rFonts w:ascii="Arial" w:hAnsi="Arial" w:cs="Arial"/>
          <w:b/>
          <w:color w:val="000000"/>
          <w:sz w:val="20"/>
          <w:szCs w:val="20"/>
        </w:rPr>
        <w:t>99,9 prosent drept på 30 sekunder</w:t>
      </w:r>
    </w:p>
    <w:p w:rsidR="00996D86" w:rsidRPr="00A24097" w:rsidRDefault="00996D86" w:rsidP="00FE42E2">
      <w:pPr>
        <w:pStyle w:val="NoSpacing"/>
        <w:rPr>
          <w:rFonts w:ascii="Arial" w:hAnsi="Arial" w:cs="Arial"/>
          <w:color w:val="000000"/>
          <w:sz w:val="20"/>
          <w:szCs w:val="20"/>
        </w:rPr>
      </w:pPr>
      <w:r w:rsidRPr="00A24097">
        <w:rPr>
          <w:rFonts w:ascii="Arial" w:hAnsi="Arial" w:cs="Arial"/>
          <w:color w:val="000000"/>
          <w:sz w:val="20"/>
          <w:szCs w:val="20"/>
        </w:rPr>
        <w:t>Ved inngangen til vinteren, den største sykdomsperioden i året, oppfordrer Agnalt norske bedrifter til å bli like bevisste på hyppig bruk av desinfiserende midler som bedriftene var under svineinfluensaen i fjor.</w:t>
      </w:r>
    </w:p>
    <w:p w:rsidR="00996D86" w:rsidRPr="00A24097" w:rsidRDefault="00996D86" w:rsidP="009F514B">
      <w:pPr>
        <w:pStyle w:val="NoSpacing"/>
        <w:rPr>
          <w:rFonts w:ascii="Arial" w:hAnsi="Arial" w:cs="Arial"/>
          <w:color w:val="000000"/>
          <w:sz w:val="20"/>
          <w:szCs w:val="20"/>
        </w:rPr>
      </w:pPr>
      <w:r w:rsidRPr="00A24097">
        <w:rPr>
          <w:rFonts w:ascii="Arial" w:hAnsi="Arial" w:cs="Arial"/>
          <w:color w:val="000000"/>
          <w:sz w:val="20"/>
          <w:szCs w:val="20"/>
        </w:rPr>
        <w:t>– Det er ikke så mye som skal til, mener Agnalt. En liten dose hånddesinfeksjon vil på kun 30 sekunder drepe 99,9 % av bakteriene. Derfor burde slike flasker med hånddesinfeksjon finnes på alle områder hvor mange folk møtes og hvor sjansen er stor for bakteriesmitte, eksempelvis på toaletter, i resepsjoner og i møte- og kantineområder.</w:t>
      </w:r>
    </w:p>
    <w:p w:rsidR="00996D86" w:rsidRPr="001B769E" w:rsidRDefault="00996D86" w:rsidP="00077016">
      <w:pPr>
        <w:pStyle w:val="NoSpacing"/>
        <w:rPr>
          <w:rFonts w:ascii="Arial" w:hAnsi="Arial" w:cs="Arial"/>
          <w:b/>
          <w:color w:val="000000"/>
          <w:sz w:val="20"/>
          <w:szCs w:val="20"/>
          <w:u w:val="single"/>
        </w:rPr>
      </w:pPr>
    </w:p>
    <w:p w:rsidR="00996D86" w:rsidRPr="001B769E" w:rsidRDefault="00996D86" w:rsidP="00077016">
      <w:pPr>
        <w:pStyle w:val="NoSpacing"/>
        <w:rPr>
          <w:rFonts w:ascii="Arial" w:hAnsi="Arial" w:cs="Arial"/>
          <w:b/>
          <w:color w:val="000000"/>
          <w:sz w:val="20"/>
          <w:szCs w:val="20"/>
        </w:rPr>
      </w:pPr>
      <w:r w:rsidRPr="001B769E">
        <w:rPr>
          <w:rFonts w:ascii="Arial" w:hAnsi="Arial" w:cs="Arial"/>
          <w:b/>
          <w:color w:val="000000"/>
          <w:sz w:val="20"/>
          <w:szCs w:val="20"/>
        </w:rPr>
        <w:t>For mer informasjon om den tyske undersøkelsen:</w:t>
      </w:r>
    </w:p>
    <w:p w:rsidR="00996D86" w:rsidRPr="00A24097" w:rsidRDefault="00996D86" w:rsidP="00077016">
      <w:pPr>
        <w:pStyle w:val="NoSpacing"/>
        <w:rPr>
          <w:rFonts w:ascii="Arial" w:hAnsi="Arial" w:cs="Arial"/>
          <w:sz w:val="20"/>
          <w:szCs w:val="20"/>
        </w:rPr>
      </w:pPr>
      <w:hyperlink r:id="rId8" w:history="1">
        <w:r w:rsidRPr="00A24097">
          <w:rPr>
            <w:rStyle w:val="Hyperlink"/>
            <w:rFonts w:ascii="Arial" w:hAnsi="Arial" w:cs="Arial"/>
            <w:sz w:val="20"/>
            <w:szCs w:val="20"/>
          </w:rPr>
          <w:t>http://www.initial.no/nyhetsindeksside/2010/news_255328.html</w:t>
        </w:r>
      </w:hyperlink>
    </w:p>
    <w:p w:rsidR="00996D86" w:rsidRPr="00A24097" w:rsidRDefault="00996D86" w:rsidP="00077016">
      <w:pPr>
        <w:pStyle w:val="NoSpacing"/>
        <w:rPr>
          <w:rFonts w:ascii="Arial" w:hAnsi="Arial" w:cs="Arial"/>
          <w:color w:val="000000"/>
          <w:sz w:val="20"/>
          <w:szCs w:val="20"/>
        </w:rPr>
      </w:pPr>
    </w:p>
    <w:p w:rsidR="00996D86" w:rsidRPr="001B769E" w:rsidRDefault="00996D86" w:rsidP="00DA0A07">
      <w:pPr>
        <w:rPr>
          <w:rFonts w:ascii="Arial" w:hAnsi="Arial" w:cs="Arial"/>
          <w:b/>
          <w:sz w:val="20"/>
          <w:szCs w:val="20"/>
          <w:u w:val="single"/>
        </w:rPr>
      </w:pPr>
      <w:r w:rsidRPr="001B769E">
        <w:rPr>
          <w:rFonts w:ascii="Arial" w:hAnsi="Arial" w:cs="Arial"/>
          <w:b/>
          <w:sz w:val="20"/>
          <w:szCs w:val="20"/>
          <w:u w:val="single"/>
        </w:rPr>
        <w:t>Om Initial Hygoform:</w:t>
      </w:r>
    </w:p>
    <w:p w:rsidR="00996D86" w:rsidRPr="00A24097" w:rsidRDefault="00996D86" w:rsidP="00DA0A07">
      <w:pPr>
        <w:rPr>
          <w:rFonts w:ascii="Arial" w:hAnsi="Arial" w:cs="Arial"/>
          <w:sz w:val="20"/>
          <w:szCs w:val="20"/>
        </w:rPr>
      </w:pPr>
      <w:r w:rsidRPr="00A24097">
        <w:rPr>
          <w:rFonts w:ascii="Arial" w:hAnsi="Arial" w:cs="Arial"/>
          <w:sz w:val="20"/>
          <w:szCs w:val="20"/>
        </w:rPr>
        <w:t>Initial Hygoform er ekspert på sanitærløsninger og er markedsledende innen hygieneløsninger til toalettet. Selskapet er en totalleverandør av serviceløsninger for toalettrom, fra montering til vedlikehold og leveranser av hygieneprodukter. Initial Hygoform er den største divisjonen i Rentokil Initial, en global servicebedrift som sysselsetter mer enn  68 000 ansatte i 50 land.</w:t>
      </w:r>
      <w:r w:rsidRPr="001B769E">
        <w:rPr>
          <w:rFonts w:ascii="Arial" w:hAnsi="Arial" w:cs="Arial"/>
          <w:sz w:val="20"/>
          <w:szCs w:val="20"/>
        </w:rPr>
        <w:t xml:space="preserve"> </w:t>
      </w:r>
      <w:r w:rsidRPr="00F60B1E">
        <w:rPr>
          <w:rFonts w:ascii="Arial" w:hAnsi="Arial" w:cs="Arial"/>
          <w:sz w:val="20"/>
          <w:szCs w:val="20"/>
        </w:rPr>
        <w:t xml:space="preserve">For mer informasjon: </w:t>
      </w:r>
      <w:hyperlink r:id="rId9" w:history="1">
        <w:r w:rsidRPr="00F60B1E">
          <w:rPr>
            <w:rStyle w:val="Hyperlink"/>
            <w:rFonts w:ascii="Arial" w:hAnsi="Arial" w:cs="Arial"/>
            <w:sz w:val="20"/>
            <w:szCs w:val="20"/>
          </w:rPr>
          <w:t>www.initial.no</w:t>
        </w:r>
      </w:hyperlink>
    </w:p>
    <w:sectPr w:rsidR="00996D86" w:rsidRPr="00A24097" w:rsidSect="00076F6A">
      <w:headerReference w:type="default" r:id="rId10"/>
      <w:footerReference w:type="default" r:id="rId11"/>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D86" w:rsidRDefault="00996D86">
      <w:r>
        <w:separator/>
      </w:r>
    </w:p>
  </w:endnote>
  <w:endnote w:type="continuationSeparator" w:id="0">
    <w:p w:rsidR="00996D86" w:rsidRDefault="00996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86" w:rsidRPr="009F514B" w:rsidRDefault="00996D86" w:rsidP="006C7A86">
    <w:pPr>
      <w:rPr>
        <w:rFonts w:ascii="Arial" w:hAnsi="Arial" w:cs="Arial"/>
        <w:sz w:val="12"/>
        <w:szCs w:val="12"/>
      </w:rPr>
    </w:pPr>
    <w:r w:rsidRPr="009F514B">
      <w:rPr>
        <w:rFonts w:ascii="Arial" w:hAnsi="Arial" w:cs="Arial"/>
        <w:sz w:val="12"/>
        <w:szCs w:val="12"/>
      </w:rPr>
      <w:t>Rentokil Initial Norge AS</w:t>
    </w:r>
  </w:p>
  <w:p w:rsidR="00996D86" w:rsidRPr="009F514B" w:rsidRDefault="00996D86" w:rsidP="006C7A86">
    <w:pPr>
      <w:rPr>
        <w:rFonts w:ascii="Arial" w:hAnsi="Arial" w:cs="Arial"/>
        <w:sz w:val="12"/>
        <w:szCs w:val="12"/>
      </w:rPr>
    </w:pPr>
    <w:r w:rsidRPr="009F514B">
      <w:rPr>
        <w:rFonts w:ascii="Arial" w:hAnsi="Arial" w:cs="Arial"/>
        <w:sz w:val="12"/>
        <w:szCs w:val="12"/>
      </w:rPr>
      <w:t>Postboks 24, Økern, Oslo</w:t>
    </w:r>
  </w:p>
  <w:p w:rsidR="00996D86" w:rsidRPr="009F514B" w:rsidRDefault="00996D86" w:rsidP="006C7A86">
    <w:pPr>
      <w:rPr>
        <w:rFonts w:ascii="Arial" w:hAnsi="Arial" w:cs="Arial"/>
        <w:sz w:val="12"/>
        <w:szCs w:val="12"/>
        <w:lang w:val="en-US"/>
      </w:rPr>
    </w:pPr>
    <w:r w:rsidRPr="009F514B">
      <w:rPr>
        <w:rFonts w:ascii="Arial" w:hAnsi="Arial" w:cs="Arial"/>
        <w:sz w:val="12"/>
        <w:szCs w:val="12"/>
        <w:lang w:val="en-US"/>
      </w:rPr>
      <w:t xml:space="preserve">Frysjaveien 40, 0884 </w:t>
    </w:r>
    <w:smartTag w:uri="urn:schemas-microsoft-com:office:smarttags" w:element="place">
      <w:smartTag w:uri="urn:schemas-microsoft-com:office:smarttags" w:element="City">
        <w:r w:rsidRPr="009F514B">
          <w:rPr>
            <w:rFonts w:ascii="Arial" w:hAnsi="Arial" w:cs="Arial"/>
            <w:sz w:val="12"/>
            <w:szCs w:val="12"/>
            <w:lang w:val="en-US"/>
          </w:rPr>
          <w:t>Oslo</w:t>
        </w:r>
      </w:smartTag>
    </w:smartTag>
  </w:p>
  <w:p w:rsidR="00996D86" w:rsidRPr="009F514B" w:rsidRDefault="00996D86" w:rsidP="006C7A86">
    <w:pPr>
      <w:rPr>
        <w:rFonts w:ascii="Arial" w:hAnsi="Arial" w:cs="Arial"/>
        <w:sz w:val="12"/>
        <w:szCs w:val="12"/>
        <w:lang w:val="en-US"/>
      </w:rPr>
    </w:pPr>
    <w:r w:rsidRPr="009F514B">
      <w:rPr>
        <w:rFonts w:ascii="Arial" w:hAnsi="Arial" w:cs="Arial"/>
        <w:sz w:val="12"/>
        <w:szCs w:val="12"/>
        <w:lang w:val="en-US"/>
      </w:rPr>
      <w:t>Tlf: 22 79 79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D86" w:rsidRDefault="00996D86">
      <w:r>
        <w:separator/>
      </w:r>
    </w:p>
  </w:footnote>
  <w:footnote w:type="continuationSeparator" w:id="0">
    <w:p w:rsidR="00996D86" w:rsidRDefault="00996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86" w:rsidRDefault="00996D86">
    <w:pPr>
      <w:pStyle w:val="Header"/>
    </w:pPr>
    <w:r>
      <w:rPr>
        <w:noProof/>
        <w:lang w:val="fi-FI"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8.05pt;margin-top:-8.2pt;width:90pt;height:45pt;z-index:251660288">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14B7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1A0B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2A56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440D4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AEE6B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1225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F617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5862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9EEFD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2DAAC5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016"/>
    <w:rsid w:val="0002391F"/>
    <w:rsid w:val="00076F6A"/>
    <w:rsid w:val="00077016"/>
    <w:rsid w:val="001352FE"/>
    <w:rsid w:val="001628F2"/>
    <w:rsid w:val="00186570"/>
    <w:rsid w:val="001A1E14"/>
    <w:rsid w:val="001B769E"/>
    <w:rsid w:val="001C749E"/>
    <w:rsid w:val="002179D1"/>
    <w:rsid w:val="0025336B"/>
    <w:rsid w:val="002F413F"/>
    <w:rsid w:val="003F53A3"/>
    <w:rsid w:val="00541A29"/>
    <w:rsid w:val="005D3287"/>
    <w:rsid w:val="00662EBA"/>
    <w:rsid w:val="006C7A86"/>
    <w:rsid w:val="00700298"/>
    <w:rsid w:val="007C0A6D"/>
    <w:rsid w:val="00933444"/>
    <w:rsid w:val="00996D86"/>
    <w:rsid w:val="009D2FE5"/>
    <w:rsid w:val="009E1A43"/>
    <w:rsid w:val="009F514B"/>
    <w:rsid w:val="00A24097"/>
    <w:rsid w:val="00A705C3"/>
    <w:rsid w:val="00AB6705"/>
    <w:rsid w:val="00AC54C6"/>
    <w:rsid w:val="00AD206F"/>
    <w:rsid w:val="00AE2EA3"/>
    <w:rsid w:val="00B67672"/>
    <w:rsid w:val="00B73842"/>
    <w:rsid w:val="00B8232C"/>
    <w:rsid w:val="00B83F84"/>
    <w:rsid w:val="00B946A7"/>
    <w:rsid w:val="00C93224"/>
    <w:rsid w:val="00CB3E92"/>
    <w:rsid w:val="00CD0812"/>
    <w:rsid w:val="00DA0A07"/>
    <w:rsid w:val="00DB00A7"/>
    <w:rsid w:val="00F17979"/>
    <w:rsid w:val="00F60B1E"/>
    <w:rsid w:val="00FA6DC6"/>
    <w:rsid w:val="00FE42E2"/>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0A7"/>
    <w:pPr>
      <w:spacing w:after="200"/>
    </w:pPr>
    <w:rPr>
      <w:sz w:val="24"/>
      <w:szCs w:val="24"/>
      <w:lang w:val="nb-NO"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DB00A7"/>
    <w:pPr>
      <w:spacing w:after="200"/>
    </w:pPr>
    <w:rPr>
      <w:sz w:val="20"/>
      <w:szCs w:val="20"/>
      <w:lang w:val="nb-NO" w:eastAsia="en-US"/>
    </w:rPr>
    <w:tblPr>
      <w:tblInd w:w="0" w:type="dxa"/>
      <w:tblCellMar>
        <w:top w:w="0" w:type="dxa"/>
        <w:left w:w="108" w:type="dxa"/>
        <w:bottom w:w="0" w:type="dxa"/>
        <w:right w:w="108" w:type="dxa"/>
      </w:tblCellMar>
    </w:tblPr>
  </w:style>
  <w:style w:type="paragraph" w:styleId="NoSpacing">
    <w:name w:val="No Spacing"/>
    <w:uiPriority w:val="99"/>
    <w:qFormat/>
    <w:rsid w:val="00077016"/>
    <w:rPr>
      <w:sz w:val="24"/>
      <w:szCs w:val="24"/>
      <w:lang w:val="nb-NO" w:eastAsia="en-US"/>
    </w:rPr>
  </w:style>
  <w:style w:type="character" w:styleId="Hyperlink">
    <w:name w:val="Hyperlink"/>
    <w:basedOn w:val="DefaultParagraphFont"/>
    <w:uiPriority w:val="99"/>
    <w:semiHidden/>
    <w:rsid w:val="00186570"/>
    <w:rPr>
      <w:rFonts w:cs="Times New Roman"/>
      <w:color w:val="0000FF"/>
      <w:u w:val="single"/>
    </w:rPr>
  </w:style>
  <w:style w:type="paragraph" w:styleId="Header">
    <w:name w:val="header"/>
    <w:basedOn w:val="Normal"/>
    <w:link w:val="HeaderChar"/>
    <w:uiPriority w:val="99"/>
    <w:rsid w:val="00A24097"/>
    <w:pPr>
      <w:tabs>
        <w:tab w:val="center" w:pos="4819"/>
        <w:tab w:val="right" w:pos="9638"/>
      </w:tabs>
    </w:pPr>
  </w:style>
  <w:style w:type="character" w:customStyle="1" w:styleId="HeaderChar">
    <w:name w:val="Header Char"/>
    <w:basedOn w:val="DefaultParagraphFont"/>
    <w:link w:val="Header"/>
    <w:uiPriority w:val="99"/>
    <w:semiHidden/>
    <w:rsid w:val="00001710"/>
    <w:rPr>
      <w:sz w:val="24"/>
      <w:szCs w:val="24"/>
      <w:lang w:val="nb-NO" w:eastAsia="en-US"/>
    </w:rPr>
  </w:style>
  <w:style w:type="paragraph" w:styleId="Footer">
    <w:name w:val="footer"/>
    <w:basedOn w:val="Normal"/>
    <w:link w:val="FooterChar"/>
    <w:uiPriority w:val="99"/>
    <w:rsid w:val="00A24097"/>
    <w:pPr>
      <w:tabs>
        <w:tab w:val="center" w:pos="4819"/>
        <w:tab w:val="right" w:pos="9638"/>
      </w:tabs>
    </w:pPr>
  </w:style>
  <w:style w:type="character" w:customStyle="1" w:styleId="FooterChar">
    <w:name w:val="Footer Char"/>
    <w:basedOn w:val="DefaultParagraphFont"/>
    <w:link w:val="Footer"/>
    <w:uiPriority w:val="99"/>
    <w:semiHidden/>
    <w:rsid w:val="00001710"/>
    <w:rPr>
      <w:sz w:val="24"/>
      <w:szCs w:val="24"/>
      <w:lang w:val="nb-NO" w:eastAsia="en-US"/>
    </w:rPr>
  </w:style>
</w:styles>
</file>

<file path=word/webSettings.xml><?xml version="1.0" encoding="utf-8"?>
<w:webSettings xmlns:r="http://schemas.openxmlformats.org/officeDocument/2006/relationships" xmlns:w="http://schemas.openxmlformats.org/wordprocessingml/2006/main">
  <w:divs>
    <w:div w:id="37555103">
      <w:marLeft w:val="0"/>
      <w:marRight w:val="0"/>
      <w:marTop w:val="0"/>
      <w:marBottom w:val="0"/>
      <w:divBdr>
        <w:top w:val="none" w:sz="0" w:space="0" w:color="auto"/>
        <w:left w:val="none" w:sz="0" w:space="0" w:color="auto"/>
        <w:bottom w:val="none" w:sz="0" w:space="0" w:color="auto"/>
        <w:right w:val="none" w:sz="0" w:space="0" w:color="auto"/>
      </w:divBdr>
      <w:divsChild>
        <w:div w:id="37555104">
          <w:marLeft w:val="0"/>
          <w:marRight w:val="0"/>
          <w:marTop w:val="0"/>
          <w:marBottom w:val="0"/>
          <w:divBdr>
            <w:top w:val="none" w:sz="0" w:space="0" w:color="auto"/>
            <w:left w:val="none" w:sz="0" w:space="0" w:color="auto"/>
            <w:bottom w:val="none" w:sz="0" w:space="0" w:color="auto"/>
            <w:right w:val="none" w:sz="0" w:space="0" w:color="auto"/>
          </w:divBdr>
          <w:divsChild>
            <w:div w:id="37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06">
      <w:marLeft w:val="0"/>
      <w:marRight w:val="0"/>
      <w:marTop w:val="0"/>
      <w:marBottom w:val="0"/>
      <w:divBdr>
        <w:top w:val="none" w:sz="0" w:space="0" w:color="auto"/>
        <w:left w:val="none" w:sz="0" w:space="0" w:color="auto"/>
        <w:bottom w:val="none" w:sz="0" w:space="0" w:color="auto"/>
        <w:right w:val="none" w:sz="0" w:space="0" w:color="auto"/>
      </w:divBdr>
      <w:divsChild>
        <w:div w:id="37555111">
          <w:marLeft w:val="0"/>
          <w:marRight w:val="0"/>
          <w:marTop w:val="0"/>
          <w:marBottom w:val="0"/>
          <w:divBdr>
            <w:top w:val="none" w:sz="0" w:space="0" w:color="auto"/>
            <w:left w:val="none" w:sz="0" w:space="0" w:color="auto"/>
            <w:bottom w:val="none" w:sz="0" w:space="0" w:color="auto"/>
            <w:right w:val="none" w:sz="0" w:space="0" w:color="auto"/>
          </w:divBdr>
          <w:divsChild>
            <w:div w:id="37555107">
              <w:marLeft w:val="0"/>
              <w:marRight w:val="0"/>
              <w:marTop w:val="0"/>
              <w:marBottom w:val="0"/>
              <w:divBdr>
                <w:top w:val="none" w:sz="0" w:space="0" w:color="auto"/>
                <w:left w:val="none" w:sz="0" w:space="0" w:color="auto"/>
                <w:bottom w:val="none" w:sz="0" w:space="0" w:color="auto"/>
                <w:right w:val="none" w:sz="0" w:space="0" w:color="auto"/>
              </w:divBdr>
            </w:div>
            <w:div w:id="37555110">
              <w:marLeft w:val="0"/>
              <w:marRight w:val="0"/>
              <w:marTop w:val="0"/>
              <w:marBottom w:val="0"/>
              <w:divBdr>
                <w:top w:val="none" w:sz="0" w:space="0" w:color="auto"/>
                <w:left w:val="none" w:sz="0" w:space="0" w:color="auto"/>
                <w:bottom w:val="none" w:sz="0" w:space="0" w:color="auto"/>
                <w:right w:val="none" w:sz="0" w:space="0" w:color="auto"/>
              </w:divBdr>
            </w:div>
            <w:div w:id="37555112">
              <w:marLeft w:val="0"/>
              <w:marRight w:val="0"/>
              <w:marTop w:val="0"/>
              <w:marBottom w:val="0"/>
              <w:divBdr>
                <w:top w:val="none" w:sz="0" w:space="0" w:color="auto"/>
                <w:left w:val="none" w:sz="0" w:space="0" w:color="auto"/>
                <w:bottom w:val="none" w:sz="0" w:space="0" w:color="auto"/>
                <w:right w:val="none" w:sz="0" w:space="0" w:color="auto"/>
              </w:divBdr>
            </w:div>
            <w:div w:id="375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16">
      <w:marLeft w:val="0"/>
      <w:marRight w:val="0"/>
      <w:marTop w:val="0"/>
      <w:marBottom w:val="0"/>
      <w:divBdr>
        <w:top w:val="none" w:sz="0" w:space="0" w:color="auto"/>
        <w:left w:val="none" w:sz="0" w:space="0" w:color="auto"/>
        <w:bottom w:val="none" w:sz="0" w:space="0" w:color="auto"/>
        <w:right w:val="none" w:sz="0" w:space="0" w:color="auto"/>
      </w:divBdr>
      <w:divsChild>
        <w:div w:id="37555105">
          <w:marLeft w:val="0"/>
          <w:marRight w:val="0"/>
          <w:marTop w:val="0"/>
          <w:marBottom w:val="0"/>
          <w:divBdr>
            <w:top w:val="none" w:sz="0" w:space="0" w:color="auto"/>
            <w:left w:val="none" w:sz="0" w:space="0" w:color="auto"/>
            <w:bottom w:val="none" w:sz="0" w:space="0" w:color="auto"/>
            <w:right w:val="none" w:sz="0" w:space="0" w:color="auto"/>
          </w:divBdr>
          <w:divsChild>
            <w:div w:id="37555108">
              <w:marLeft w:val="0"/>
              <w:marRight w:val="0"/>
              <w:marTop w:val="0"/>
              <w:marBottom w:val="0"/>
              <w:divBdr>
                <w:top w:val="none" w:sz="0" w:space="0" w:color="auto"/>
                <w:left w:val="none" w:sz="0" w:space="0" w:color="auto"/>
                <w:bottom w:val="none" w:sz="0" w:space="0" w:color="auto"/>
                <w:right w:val="none" w:sz="0" w:space="0" w:color="auto"/>
              </w:divBdr>
            </w:div>
            <w:div w:id="37555109">
              <w:marLeft w:val="0"/>
              <w:marRight w:val="0"/>
              <w:marTop w:val="0"/>
              <w:marBottom w:val="0"/>
              <w:divBdr>
                <w:top w:val="none" w:sz="0" w:space="0" w:color="auto"/>
                <w:left w:val="none" w:sz="0" w:space="0" w:color="auto"/>
                <w:bottom w:val="none" w:sz="0" w:space="0" w:color="auto"/>
                <w:right w:val="none" w:sz="0" w:space="0" w:color="auto"/>
              </w:divBdr>
            </w:div>
            <w:div w:id="37555114">
              <w:marLeft w:val="0"/>
              <w:marRight w:val="0"/>
              <w:marTop w:val="0"/>
              <w:marBottom w:val="0"/>
              <w:divBdr>
                <w:top w:val="none" w:sz="0" w:space="0" w:color="auto"/>
                <w:left w:val="none" w:sz="0" w:space="0" w:color="auto"/>
                <w:bottom w:val="none" w:sz="0" w:space="0" w:color="auto"/>
                <w:right w:val="none" w:sz="0" w:space="0" w:color="auto"/>
              </w:divBdr>
            </w:div>
            <w:div w:id="375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nitial.no/nyhetsindeksside/2010/news_25532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itial.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Pages>
  <Words>355</Words>
  <Characters>2877</Characters>
  <Application>Microsoft Office Outlook</Application>
  <DocSecurity>0</DocSecurity>
  <Lines>0</Lines>
  <Paragraphs>0</Paragraphs>
  <ScaleCrop>false</ScaleCrop>
  <Company>Nucleus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Svært enkle grep holder folk friske </dc:title>
  <dc:subject/>
  <dc:creator>Office 2004 Test Drive User</dc:creator>
  <cp:keywords/>
  <dc:description/>
  <cp:lastModifiedBy>jaanas</cp:lastModifiedBy>
  <cp:revision>9</cp:revision>
  <cp:lastPrinted>2010-12-01T14:25:00Z</cp:lastPrinted>
  <dcterms:created xsi:type="dcterms:W3CDTF">2010-12-09T19:56:00Z</dcterms:created>
  <dcterms:modified xsi:type="dcterms:W3CDTF">2010-12-09T20:17:00Z</dcterms:modified>
</cp:coreProperties>
</file>