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7DE69" w14:textId="77777777" w:rsidR="004B62B5" w:rsidRDefault="00D64907">
      <w:r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11ACE0DB" wp14:editId="303AF96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057394" cy="514350"/>
            <wp:effectExtent l="0" t="0" r="635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tscha_12cm72dpi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39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7A578" w14:textId="75C7C302" w:rsidR="00D43464" w:rsidRDefault="00D64907">
      <w:r>
        <w:tab/>
      </w:r>
      <w:r>
        <w:tab/>
      </w:r>
      <w:r>
        <w:tab/>
      </w:r>
      <w:r>
        <w:tab/>
      </w:r>
      <w:r>
        <w:tab/>
      </w:r>
    </w:p>
    <w:p w14:paraId="3EEAF946" w14:textId="77777777" w:rsidR="00D43464" w:rsidRDefault="00D43464"/>
    <w:p w14:paraId="69AA79DC" w14:textId="6D37117A" w:rsidR="00D64907" w:rsidRDefault="008D5843" w:rsidP="00D43464">
      <w:pPr>
        <w:pStyle w:val="Rubrik3"/>
      </w:pPr>
      <w:proofErr w:type="gramStart"/>
      <w:r>
        <w:t>Press release</w:t>
      </w:r>
      <w:proofErr w:type="gramEnd"/>
      <w:r w:rsidR="00D43464">
        <w:t xml:space="preserve"> 20 </w:t>
      </w:r>
      <w:r>
        <w:t>S</w:t>
      </w:r>
      <w:r w:rsidR="00D43464">
        <w:t>eptember 2019</w:t>
      </w:r>
    </w:p>
    <w:p w14:paraId="099CA873" w14:textId="724FC216" w:rsidR="00125AEA" w:rsidRDefault="00ED1A27" w:rsidP="00EF603A">
      <w:pPr>
        <w:pStyle w:val="Rubrik1"/>
      </w:pPr>
      <w:proofErr w:type="spellStart"/>
      <w:r w:rsidRPr="00ED1A27">
        <w:t>Datscha</w:t>
      </w:r>
      <w:proofErr w:type="spellEnd"/>
      <w:r w:rsidRPr="00ED1A27">
        <w:t xml:space="preserve"> </w:t>
      </w:r>
      <w:proofErr w:type="spellStart"/>
      <w:r w:rsidRPr="00ED1A27">
        <w:t>appoints</w:t>
      </w:r>
      <w:proofErr w:type="spellEnd"/>
      <w:r w:rsidRPr="00ED1A27">
        <w:t xml:space="preserve"> new CEO and </w:t>
      </w:r>
      <w:proofErr w:type="spellStart"/>
      <w:r w:rsidRPr="00ED1A27">
        <w:t>announces</w:t>
      </w:r>
      <w:proofErr w:type="spellEnd"/>
      <w:r w:rsidRPr="00ED1A27">
        <w:t xml:space="preserve"> </w:t>
      </w:r>
      <w:proofErr w:type="spellStart"/>
      <w:r w:rsidRPr="00ED1A27">
        <w:t>Chairman</w:t>
      </w:r>
      <w:proofErr w:type="spellEnd"/>
      <w:r w:rsidRPr="00ED1A27">
        <w:t xml:space="preserve"> position</w:t>
      </w:r>
    </w:p>
    <w:p w14:paraId="33752727" w14:textId="77777777" w:rsidR="00F26837" w:rsidRDefault="00F26837" w:rsidP="00D64907">
      <w:pPr>
        <w:pStyle w:val="Rubrik2"/>
      </w:pPr>
    </w:p>
    <w:p w14:paraId="3E5AFB71" w14:textId="06FABCB3" w:rsidR="00F26837" w:rsidRDefault="00ED1A27" w:rsidP="00F26837">
      <w:pPr>
        <w:shd w:val="clear" w:color="auto" w:fill="FFFFFF"/>
      </w:pPr>
      <w:proofErr w:type="spellStart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Datscha</w:t>
      </w:r>
      <w:proofErr w:type="spellEnd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appoints</w:t>
      </w:r>
      <w:proofErr w:type="spellEnd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Nils Bergman as new CEO. Jacob Philipson, </w:t>
      </w:r>
      <w:proofErr w:type="spellStart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who</w:t>
      </w:r>
      <w:proofErr w:type="spellEnd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has </w:t>
      </w:r>
      <w:proofErr w:type="spellStart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been</w:t>
      </w:r>
      <w:proofErr w:type="spellEnd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CEO </w:t>
      </w:r>
      <w:proofErr w:type="spellStart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of</w:t>
      </w:r>
      <w:proofErr w:type="spellEnd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Datscha</w:t>
      </w:r>
      <w:proofErr w:type="spellEnd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for the </w:t>
      </w:r>
      <w:proofErr w:type="spellStart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past</w:t>
      </w:r>
      <w:proofErr w:type="spellEnd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eight</w:t>
      </w:r>
      <w:proofErr w:type="spellEnd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years</w:t>
      </w:r>
      <w:proofErr w:type="spellEnd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, </w:t>
      </w:r>
      <w:proofErr w:type="spellStart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replaces</w:t>
      </w:r>
      <w:proofErr w:type="spellEnd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</w:t>
      </w:r>
      <w:proofErr w:type="spellStart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Chairman</w:t>
      </w:r>
      <w:proofErr w:type="spellEnd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and </w:t>
      </w:r>
      <w:proofErr w:type="spellStart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>founder</w:t>
      </w:r>
      <w:proofErr w:type="spellEnd"/>
      <w:r w:rsidRPr="00ED1A27"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  <w:t xml:space="preserve"> Urban Edenström.</w:t>
      </w:r>
    </w:p>
    <w:p w14:paraId="4EEF2C3C" w14:textId="77777777" w:rsidR="00DC1368" w:rsidRPr="00DC1368" w:rsidRDefault="00DC1368" w:rsidP="00DC1368">
      <w:pPr>
        <w:spacing w:after="12" w:line="267" w:lineRule="auto"/>
        <w:ind w:left="-5" w:hanging="10"/>
        <w:rPr>
          <w:rFonts w:eastAsia="Times New Roman" w:cstheme="minorHAnsi"/>
          <w:color w:val="222222"/>
          <w:lang w:eastAsia="sv-SE"/>
        </w:rPr>
      </w:pPr>
      <w:bookmarkStart w:id="0" w:name="_GoBack"/>
      <w:r w:rsidRPr="00DC1368">
        <w:rPr>
          <w:rFonts w:eastAsia="Times New Roman" w:cstheme="minorHAnsi"/>
          <w:color w:val="222222"/>
          <w:lang w:eastAsia="sv-SE"/>
        </w:rPr>
        <w:t xml:space="preserve">From 1st </w:t>
      </w:r>
      <w:proofErr w:type="gramStart"/>
      <w:r w:rsidRPr="00DC1368">
        <w:rPr>
          <w:rFonts w:eastAsia="Times New Roman" w:cstheme="minorHAnsi"/>
          <w:color w:val="222222"/>
          <w:lang w:eastAsia="sv-SE"/>
        </w:rPr>
        <w:t>November</w:t>
      </w:r>
      <w:proofErr w:type="gramEnd"/>
      <w:r w:rsidRPr="00DC1368">
        <w:rPr>
          <w:rFonts w:eastAsia="Times New Roman" w:cstheme="minorHAnsi"/>
          <w:color w:val="222222"/>
          <w:lang w:eastAsia="sv-SE"/>
        </w:rPr>
        <w:t xml:space="preserve">, Nils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will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take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over the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role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as CEO at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Datscha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. Nils Bergman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was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previously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CEO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of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ReachMee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, a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successful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Nordic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SaaS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(Software as a Service)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company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.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He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developed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the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company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from an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early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stage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to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become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one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of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the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most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prominent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players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in the HR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sphere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before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it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was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sold to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Verdane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Capital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earlier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this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year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. </w:t>
      </w:r>
    </w:p>
    <w:p w14:paraId="4880E29F" w14:textId="77777777" w:rsidR="00DC1368" w:rsidRPr="00DC1368" w:rsidRDefault="00DC1368" w:rsidP="00DC1368">
      <w:pPr>
        <w:spacing w:after="12" w:line="267" w:lineRule="auto"/>
        <w:ind w:left="-5" w:hanging="10"/>
        <w:rPr>
          <w:rFonts w:eastAsia="Times New Roman" w:cstheme="minorHAnsi"/>
          <w:color w:val="222222"/>
          <w:lang w:eastAsia="sv-SE"/>
        </w:rPr>
      </w:pPr>
      <w:r w:rsidRPr="00DC1368">
        <w:rPr>
          <w:rFonts w:eastAsia="Times New Roman" w:cstheme="minorHAnsi"/>
          <w:color w:val="222222"/>
          <w:lang w:eastAsia="sv-SE"/>
        </w:rPr>
        <w:t xml:space="preserve"> </w:t>
      </w:r>
    </w:p>
    <w:p w14:paraId="1382CC06" w14:textId="77777777" w:rsidR="00DC1368" w:rsidRPr="00DC1368" w:rsidRDefault="00DC1368" w:rsidP="00DC1368">
      <w:pPr>
        <w:spacing w:after="12" w:line="267" w:lineRule="auto"/>
        <w:ind w:left="-5" w:hanging="10"/>
        <w:rPr>
          <w:rFonts w:eastAsia="Times New Roman" w:cstheme="minorHAnsi"/>
          <w:color w:val="222222"/>
          <w:lang w:eastAsia="sv-SE"/>
        </w:rPr>
      </w:pPr>
      <w:r w:rsidRPr="00DC1368">
        <w:rPr>
          <w:rFonts w:eastAsia="Times New Roman" w:cstheme="minorHAnsi"/>
          <w:color w:val="222222"/>
          <w:lang w:eastAsia="sv-SE"/>
        </w:rPr>
        <w:t xml:space="preserve">Jacob Philipson,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who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has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been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Datscha's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CEO for the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past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eight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years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, has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also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been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promoted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to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chairman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replacing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Urban Edenström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who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will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become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vice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chairman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of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Datscha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>.</w:t>
      </w:r>
    </w:p>
    <w:p w14:paraId="1BD9C8FD" w14:textId="77777777" w:rsidR="00DC1368" w:rsidRPr="00DC1368" w:rsidRDefault="00DC1368" w:rsidP="00DC1368">
      <w:pPr>
        <w:spacing w:after="12" w:line="267" w:lineRule="auto"/>
        <w:ind w:left="-5" w:hanging="10"/>
        <w:rPr>
          <w:rFonts w:eastAsia="Times New Roman" w:cstheme="minorHAnsi"/>
          <w:color w:val="222222"/>
          <w:lang w:eastAsia="sv-SE"/>
        </w:rPr>
      </w:pPr>
      <w:r w:rsidRPr="00DC1368">
        <w:rPr>
          <w:rFonts w:eastAsia="Times New Roman" w:cstheme="minorHAnsi"/>
          <w:color w:val="222222"/>
          <w:lang w:eastAsia="sv-SE"/>
        </w:rPr>
        <w:t xml:space="preserve"> </w:t>
      </w:r>
    </w:p>
    <w:p w14:paraId="622FED92" w14:textId="299C6E2B" w:rsidR="00DC1368" w:rsidRPr="00893E7D" w:rsidRDefault="00DC1368" w:rsidP="00DC1368">
      <w:pPr>
        <w:spacing w:after="12" w:line="267" w:lineRule="auto"/>
        <w:ind w:left="-5" w:hanging="10"/>
        <w:rPr>
          <w:rFonts w:eastAsia="Times New Roman" w:cstheme="minorHAnsi"/>
          <w:i/>
          <w:iCs/>
          <w:color w:val="222222"/>
          <w:lang w:eastAsia="sv-SE"/>
        </w:rPr>
      </w:pPr>
      <w:r w:rsidRPr="00DC1368">
        <w:rPr>
          <w:rFonts w:eastAsia="Times New Roman" w:cstheme="minorHAnsi"/>
          <w:color w:val="222222"/>
          <w:lang w:eastAsia="sv-SE"/>
        </w:rPr>
        <w:t>“</w:t>
      </w:r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The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work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as CEO at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Datscha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has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been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the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most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fun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I’ve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ever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had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in my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career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to date. I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feel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that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now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is a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good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time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to hand over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operational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responsibility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to Nils </w:t>
      </w:r>
      <w:proofErr w:type="gramStart"/>
      <w:r w:rsidRPr="00893E7D">
        <w:rPr>
          <w:rFonts w:eastAsia="Times New Roman" w:cstheme="minorHAnsi"/>
          <w:i/>
          <w:iCs/>
          <w:color w:val="222222"/>
          <w:lang w:eastAsia="sv-SE"/>
        </w:rPr>
        <w:t>as the</w:t>
      </w:r>
      <w:proofErr w:type="gram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next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CEO and I look forward to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actively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working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from my new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chairmanship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position. </w:t>
      </w:r>
    </w:p>
    <w:p w14:paraId="63B9DC31" w14:textId="77777777" w:rsidR="00DC1368" w:rsidRPr="00DC1368" w:rsidRDefault="00DC1368" w:rsidP="00DC1368">
      <w:pPr>
        <w:spacing w:after="12" w:line="267" w:lineRule="auto"/>
        <w:ind w:left="-5" w:hanging="10"/>
        <w:rPr>
          <w:rFonts w:eastAsia="Times New Roman" w:cstheme="minorHAnsi"/>
          <w:color w:val="222222"/>
          <w:lang w:eastAsia="sv-SE"/>
        </w:rPr>
      </w:pP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Datscha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has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had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strong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growth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in recent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years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and Nils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will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continue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Datscha's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expansion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both</w:t>
      </w:r>
      <w:proofErr w:type="spellEnd"/>
      <w:r w:rsidRPr="00893E7D">
        <w:rPr>
          <w:rFonts w:eastAsia="Times New Roman" w:cstheme="minorHAnsi"/>
          <w:i/>
          <w:iCs/>
          <w:color w:val="222222"/>
          <w:lang w:eastAsia="sv-SE"/>
        </w:rPr>
        <w:t xml:space="preserve"> in Sweden and </w:t>
      </w:r>
      <w:proofErr w:type="spellStart"/>
      <w:r w:rsidRPr="00893E7D">
        <w:rPr>
          <w:rFonts w:eastAsia="Times New Roman" w:cstheme="minorHAnsi"/>
          <w:i/>
          <w:iCs/>
          <w:color w:val="222222"/>
          <w:lang w:eastAsia="sv-SE"/>
        </w:rPr>
        <w:t>internationally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.”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said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Jacob Philipson.</w:t>
      </w:r>
    </w:p>
    <w:p w14:paraId="6C41420D" w14:textId="77777777" w:rsidR="00DC1368" w:rsidRPr="00DC1368" w:rsidRDefault="00DC1368" w:rsidP="00DC1368">
      <w:pPr>
        <w:spacing w:after="12" w:line="267" w:lineRule="auto"/>
        <w:ind w:left="-5" w:hanging="10"/>
        <w:rPr>
          <w:rFonts w:eastAsia="Times New Roman" w:cstheme="minorHAnsi"/>
          <w:color w:val="222222"/>
          <w:lang w:eastAsia="sv-SE"/>
        </w:rPr>
      </w:pPr>
      <w:r w:rsidRPr="00DC1368">
        <w:rPr>
          <w:rFonts w:eastAsia="Times New Roman" w:cstheme="minorHAnsi"/>
          <w:color w:val="222222"/>
          <w:lang w:eastAsia="sv-SE"/>
        </w:rPr>
        <w:t xml:space="preserve"> </w:t>
      </w:r>
    </w:p>
    <w:p w14:paraId="1E8FEF66" w14:textId="1A219840" w:rsidR="00DC1368" w:rsidRPr="00DC1368" w:rsidRDefault="00DC1368" w:rsidP="00DC1368">
      <w:pPr>
        <w:spacing w:after="12" w:line="267" w:lineRule="auto"/>
        <w:ind w:left="-5" w:hanging="10"/>
        <w:rPr>
          <w:rFonts w:eastAsia="Times New Roman" w:cstheme="minorHAnsi"/>
          <w:color w:val="222222"/>
          <w:lang w:eastAsia="sv-SE"/>
        </w:rPr>
      </w:pPr>
      <w:r w:rsidRPr="00DC1368">
        <w:rPr>
          <w:rFonts w:eastAsia="Times New Roman" w:cstheme="minorHAnsi"/>
          <w:color w:val="222222"/>
          <w:lang w:eastAsia="sv-SE"/>
        </w:rPr>
        <w:t>“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I've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had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my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eyes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on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Datscha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and the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PropTech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industry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over the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years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.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Datscha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has an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incredibly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strong position in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its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home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market Sweden and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continues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to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have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great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potential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internationally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.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With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over 100 million </w:t>
      </w:r>
      <w:r w:rsidR="007D4DC3">
        <w:rPr>
          <w:rFonts w:eastAsia="Times New Roman" w:cstheme="minorHAnsi"/>
          <w:color w:val="222222"/>
          <w:lang w:eastAsia="sv-SE"/>
        </w:rPr>
        <w:t xml:space="preserve">SEK </w:t>
      </w:r>
      <w:r w:rsidRPr="00DC1368">
        <w:rPr>
          <w:rFonts w:eastAsia="Times New Roman" w:cstheme="minorHAnsi"/>
          <w:color w:val="222222"/>
          <w:lang w:eastAsia="sv-SE"/>
        </w:rPr>
        <w:t xml:space="preserve">in repetitive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subscription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revenue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, it is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already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one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of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the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larger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SaaS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companies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in the Nordic region. It is a strong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foundation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to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stand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on and I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see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good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opportunities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to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continue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to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expand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into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gramStart"/>
      <w:r w:rsidRPr="00DC1368">
        <w:rPr>
          <w:rFonts w:eastAsia="Times New Roman" w:cstheme="minorHAnsi"/>
          <w:color w:val="222222"/>
          <w:lang w:eastAsia="sv-SE"/>
        </w:rPr>
        <w:t>new markets</w:t>
      </w:r>
      <w:proofErr w:type="gramEnd"/>
      <w:r w:rsidRPr="00DC1368">
        <w:rPr>
          <w:rFonts w:eastAsia="Times New Roman" w:cstheme="minorHAnsi"/>
          <w:color w:val="222222"/>
          <w:lang w:eastAsia="sv-SE"/>
        </w:rPr>
        <w:t xml:space="preserve"> and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enhance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our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services to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our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existing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customers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. It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will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be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very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exciting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to be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able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to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take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the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next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step in the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company's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growth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,”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commented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Nils Bergman.</w:t>
      </w:r>
    </w:p>
    <w:p w14:paraId="12DFED81" w14:textId="77777777" w:rsidR="00DC1368" w:rsidRPr="00DC1368" w:rsidRDefault="00DC1368" w:rsidP="00DC1368">
      <w:pPr>
        <w:spacing w:after="12" w:line="267" w:lineRule="auto"/>
        <w:ind w:left="-5" w:hanging="10"/>
        <w:rPr>
          <w:rFonts w:eastAsia="Times New Roman" w:cstheme="minorHAnsi"/>
          <w:color w:val="222222"/>
          <w:lang w:eastAsia="sv-SE"/>
        </w:rPr>
      </w:pPr>
      <w:r w:rsidRPr="00DC1368">
        <w:rPr>
          <w:rFonts w:eastAsia="Times New Roman" w:cstheme="minorHAnsi"/>
          <w:color w:val="222222"/>
          <w:lang w:eastAsia="sv-SE"/>
        </w:rPr>
        <w:t xml:space="preserve"> </w:t>
      </w:r>
    </w:p>
    <w:p w14:paraId="33A73259" w14:textId="642658CC" w:rsidR="00DC1368" w:rsidRPr="00DC1368" w:rsidRDefault="00DC1368" w:rsidP="00DC1368">
      <w:pPr>
        <w:spacing w:after="12" w:line="267" w:lineRule="auto"/>
        <w:ind w:left="-5" w:hanging="10"/>
        <w:rPr>
          <w:rFonts w:eastAsia="Times New Roman" w:cstheme="minorHAnsi"/>
          <w:color w:val="222222"/>
          <w:lang w:eastAsia="sv-SE"/>
        </w:rPr>
      </w:pPr>
      <w:proofErr w:type="spellStart"/>
      <w:r w:rsidRPr="00DC1368">
        <w:rPr>
          <w:rFonts w:eastAsia="Times New Roman" w:cstheme="minorHAnsi"/>
          <w:color w:val="222222"/>
          <w:lang w:eastAsia="sv-SE"/>
        </w:rPr>
        <w:t>Datscha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will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continue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to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invest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in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existing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as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well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as </w:t>
      </w:r>
      <w:proofErr w:type="gramStart"/>
      <w:r w:rsidRPr="00DC1368">
        <w:rPr>
          <w:rFonts w:eastAsia="Times New Roman" w:cstheme="minorHAnsi"/>
          <w:color w:val="222222"/>
          <w:lang w:eastAsia="sv-SE"/>
        </w:rPr>
        <w:t xml:space="preserve">new </w:t>
      </w:r>
      <w:r w:rsidR="00C74F1A">
        <w:rPr>
          <w:rFonts w:eastAsia="Times New Roman" w:cstheme="minorHAnsi"/>
          <w:color w:val="222222"/>
          <w:lang w:eastAsia="sv-SE"/>
        </w:rPr>
        <w:t>s</w:t>
      </w:r>
      <w:r w:rsidR="00C74F1A" w:rsidRPr="00C74F1A">
        <w:rPr>
          <w:rFonts w:eastAsia="Times New Roman" w:cstheme="minorHAnsi"/>
          <w:color w:val="222222"/>
          <w:lang w:eastAsia="sv-SE"/>
        </w:rPr>
        <w:t>ervices</w:t>
      </w:r>
      <w:proofErr w:type="gramEnd"/>
      <w:r w:rsidR="00C74F1A" w:rsidRPr="00C74F1A">
        <w:rPr>
          <w:rFonts w:eastAsia="Times New Roman" w:cstheme="minorHAnsi"/>
          <w:color w:val="222222"/>
          <w:lang w:eastAsia="sv-SE"/>
        </w:rPr>
        <w:t xml:space="preserve"> and </w:t>
      </w:r>
      <w:proofErr w:type="spellStart"/>
      <w:r w:rsidR="00C74F1A" w:rsidRPr="00C74F1A">
        <w:rPr>
          <w:rFonts w:eastAsia="Times New Roman" w:cstheme="minorHAnsi"/>
          <w:color w:val="222222"/>
          <w:lang w:eastAsia="sv-SE"/>
        </w:rPr>
        <w:t>opportunities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. </w:t>
      </w:r>
    </w:p>
    <w:p w14:paraId="30435AEC" w14:textId="77777777" w:rsidR="00DC1368" w:rsidRPr="00DC1368" w:rsidRDefault="00DC1368" w:rsidP="00DC1368">
      <w:pPr>
        <w:spacing w:after="12" w:line="267" w:lineRule="auto"/>
        <w:ind w:left="-5" w:hanging="10"/>
        <w:rPr>
          <w:rFonts w:eastAsia="Times New Roman" w:cstheme="minorHAnsi"/>
          <w:color w:val="222222"/>
          <w:lang w:eastAsia="sv-SE"/>
        </w:rPr>
      </w:pPr>
      <w:r w:rsidRPr="00DC1368">
        <w:rPr>
          <w:rFonts w:eastAsia="Times New Roman" w:cstheme="minorHAnsi"/>
          <w:color w:val="222222"/>
          <w:lang w:eastAsia="sv-SE"/>
        </w:rPr>
        <w:t xml:space="preserve"> </w:t>
      </w:r>
    </w:p>
    <w:p w14:paraId="28FFCE5E" w14:textId="77777777" w:rsidR="008B693B" w:rsidRDefault="00DC1368" w:rsidP="00DC1368">
      <w:pPr>
        <w:spacing w:after="12" w:line="267" w:lineRule="auto"/>
        <w:ind w:left="-5" w:hanging="10"/>
        <w:rPr>
          <w:rFonts w:eastAsia="Times New Roman" w:cstheme="minorHAnsi"/>
          <w:color w:val="222222"/>
          <w:lang w:eastAsia="sv-SE"/>
        </w:rPr>
      </w:pPr>
      <w:r w:rsidRPr="00DC1368">
        <w:rPr>
          <w:rFonts w:eastAsia="Times New Roman" w:cstheme="minorHAnsi"/>
          <w:color w:val="222222"/>
          <w:lang w:eastAsia="sv-SE"/>
        </w:rPr>
        <w:t>“</w:t>
      </w:r>
      <w:proofErr w:type="spellStart"/>
      <w:r w:rsidRPr="008B693B">
        <w:rPr>
          <w:rFonts w:eastAsia="Times New Roman" w:cstheme="minorHAnsi"/>
          <w:i/>
          <w:iCs/>
          <w:color w:val="222222"/>
          <w:lang w:eastAsia="sv-SE"/>
        </w:rPr>
        <w:t>Datscha</w:t>
      </w:r>
      <w:proofErr w:type="spellEnd"/>
      <w:r w:rsidRPr="008B693B">
        <w:rPr>
          <w:rFonts w:eastAsia="Times New Roman" w:cstheme="minorHAnsi"/>
          <w:i/>
          <w:iCs/>
          <w:color w:val="222222"/>
          <w:lang w:eastAsia="sv-SE"/>
        </w:rPr>
        <w:t xml:space="preserve"> is </w:t>
      </w:r>
      <w:proofErr w:type="spellStart"/>
      <w:r w:rsidRPr="008B693B">
        <w:rPr>
          <w:rFonts w:eastAsia="Times New Roman" w:cstheme="minorHAnsi"/>
          <w:i/>
          <w:iCs/>
          <w:color w:val="222222"/>
          <w:lang w:eastAsia="sv-SE"/>
        </w:rPr>
        <w:t>one</w:t>
      </w:r>
      <w:proofErr w:type="spellEnd"/>
      <w:r w:rsidRPr="008B693B">
        <w:rPr>
          <w:rFonts w:eastAsia="Times New Roman" w:cstheme="minorHAnsi"/>
          <w:i/>
          <w:iCs/>
          <w:color w:val="222222"/>
          <w:lang w:eastAsia="sv-SE"/>
        </w:rPr>
        <w:t xml:space="preserve"> </w:t>
      </w:r>
      <w:proofErr w:type="spellStart"/>
      <w:r w:rsidRPr="008B693B">
        <w:rPr>
          <w:rFonts w:eastAsia="Times New Roman" w:cstheme="minorHAnsi"/>
          <w:i/>
          <w:iCs/>
          <w:color w:val="222222"/>
          <w:lang w:eastAsia="sv-SE"/>
        </w:rPr>
        <w:t>of</w:t>
      </w:r>
      <w:proofErr w:type="spellEnd"/>
      <w:r w:rsidRPr="008B693B">
        <w:rPr>
          <w:rFonts w:eastAsia="Times New Roman" w:cstheme="minorHAnsi"/>
          <w:i/>
          <w:iCs/>
          <w:color w:val="222222"/>
          <w:lang w:eastAsia="sv-SE"/>
        </w:rPr>
        <w:t xml:space="preserve"> the Stronghold </w:t>
      </w:r>
      <w:proofErr w:type="spellStart"/>
      <w:r w:rsidRPr="008B693B">
        <w:rPr>
          <w:rFonts w:eastAsia="Times New Roman" w:cstheme="minorHAnsi"/>
          <w:i/>
          <w:iCs/>
          <w:color w:val="222222"/>
          <w:lang w:eastAsia="sv-SE"/>
        </w:rPr>
        <w:t>Group's</w:t>
      </w:r>
      <w:proofErr w:type="spellEnd"/>
      <w:r w:rsidRPr="008B693B">
        <w:rPr>
          <w:rFonts w:eastAsia="Times New Roman" w:cstheme="minorHAnsi"/>
          <w:i/>
          <w:iCs/>
          <w:color w:val="222222"/>
          <w:lang w:eastAsia="sv-SE"/>
        </w:rPr>
        <w:t xml:space="preserve"> gems. </w:t>
      </w:r>
      <w:proofErr w:type="spellStart"/>
      <w:r w:rsidRPr="008B693B">
        <w:rPr>
          <w:rFonts w:eastAsia="Times New Roman" w:cstheme="minorHAnsi"/>
          <w:i/>
          <w:iCs/>
          <w:color w:val="222222"/>
          <w:lang w:eastAsia="sv-SE"/>
        </w:rPr>
        <w:t>With</w:t>
      </w:r>
      <w:proofErr w:type="spellEnd"/>
      <w:r w:rsidRPr="008B693B">
        <w:rPr>
          <w:rFonts w:eastAsia="Times New Roman" w:cstheme="minorHAnsi"/>
          <w:i/>
          <w:iCs/>
          <w:color w:val="222222"/>
          <w:lang w:eastAsia="sv-SE"/>
        </w:rPr>
        <w:t xml:space="preserve"> the combination </w:t>
      </w:r>
      <w:proofErr w:type="spellStart"/>
      <w:r w:rsidRPr="008B693B">
        <w:rPr>
          <w:rFonts w:eastAsia="Times New Roman" w:cstheme="minorHAnsi"/>
          <w:i/>
          <w:iCs/>
          <w:color w:val="222222"/>
          <w:lang w:eastAsia="sv-SE"/>
        </w:rPr>
        <w:t>of</w:t>
      </w:r>
      <w:proofErr w:type="spellEnd"/>
      <w:r w:rsidRPr="008B693B">
        <w:rPr>
          <w:rFonts w:eastAsia="Times New Roman" w:cstheme="minorHAnsi"/>
          <w:i/>
          <w:iCs/>
          <w:color w:val="222222"/>
          <w:lang w:eastAsia="sv-SE"/>
        </w:rPr>
        <w:t xml:space="preserve"> Nils and Jacob going forward, </w:t>
      </w:r>
      <w:proofErr w:type="spellStart"/>
      <w:r w:rsidRPr="008B693B">
        <w:rPr>
          <w:rFonts w:eastAsia="Times New Roman" w:cstheme="minorHAnsi"/>
          <w:i/>
          <w:iCs/>
          <w:color w:val="222222"/>
          <w:lang w:eastAsia="sv-SE"/>
        </w:rPr>
        <w:t>we</w:t>
      </w:r>
      <w:proofErr w:type="spellEnd"/>
      <w:r w:rsidRPr="008B693B">
        <w:rPr>
          <w:rFonts w:eastAsia="Times New Roman" w:cstheme="minorHAnsi"/>
          <w:i/>
          <w:iCs/>
          <w:color w:val="222222"/>
          <w:lang w:eastAsia="sv-SE"/>
        </w:rPr>
        <w:t xml:space="preserve"> </w:t>
      </w:r>
      <w:proofErr w:type="spellStart"/>
      <w:r w:rsidRPr="008B693B">
        <w:rPr>
          <w:rFonts w:eastAsia="Times New Roman" w:cstheme="minorHAnsi"/>
          <w:i/>
          <w:iCs/>
          <w:color w:val="222222"/>
          <w:lang w:eastAsia="sv-SE"/>
        </w:rPr>
        <w:t>will</w:t>
      </w:r>
      <w:proofErr w:type="spellEnd"/>
      <w:r w:rsidRPr="008B693B">
        <w:rPr>
          <w:rFonts w:eastAsia="Times New Roman" w:cstheme="minorHAnsi"/>
          <w:i/>
          <w:iCs/>
          <w:color w:val="222222"/>
          <w:lang w:eastAsia="sv-SE"/>
        </w:rPr>
        <w:t xml:space="preserve"> </w:t>
      </w:r>
      <w:proofErr w:type="spellStart"/>
      <w:r w:rsidRPr="008B693B">
        <w:rPr>
          <w:rFonts w:eastAsia="Times New Roman" w:cstheme="minorHAnsi"/>
          <w:i/>
          <w:iCs/>
          <w:color w:val="222222"/>
          <w:lang w:eastAsia="sv-SE"/>
        </w:rPr>
        <w:t>continue</w:t>
      </w:r>
      <w:proofErr w:type="spellEnd"/>
      <w:r w:rsidRPr="008B693B">
        <w:rPr>
          <w:rFonts w:eastAsia="Times New Roman" w:cstheme="minorHAnsi"/>
          <w:i/>
          <w:iCs/>
          <w:color w:val="222222"/>
          <w:lang w:eastAsia="sv-SE"/>
        </w:rPr>
        <w:t xml:space="preserve"> to </w:t>
      </w:r>
      <w:proofErr w:type="spellStart"/>
      <w:r w:rsidRPr="008B693B">
        <w:rPr>
          <w:rFonts w:eastAsia="Times New Roman" w:cstheme="minorHAnsi"/>
          <w:i/>
          <w:iCs/>
          <w:color w:val="222222"/>
          <w:lang w:eastAsia="sv-SE"/>
        </w:rPr>
        <w:t>invest</w:t>
      </w:r>
      <w:proofErr w:type="spellEnd"/>
      <w:r w:rsidRPr="008B693B">
        <w:rPr>
          <w:rFonts w:eastAsia="Times New Roman" w:cstheme="minorHAnsi"/>
          <w:i/>
          <w:iCs/>
          <w:color w:val="222222"/>
          <w:lang w:eastAsia="sv-SE"/>
        </w:rPr>
        <w:t xml:space="preserve"> and </w:t>
      </w:r>
      <w:proofErr w:type="spellStart"/>
      <w:r w:rsidRPr="008B693B">
        <w:rPr>
          <w:rFonts w:eastAsia="Times New Roman" w:cstheme="minorHAnsi"/>
          <w:i/>
          <w:iCs/>
          <w:color w:val="222222"/>
          <w:lang w:eastAsia="sv-SE"/>
        </w:rPr>
        <w:t>take</w:t>
      </w:r>
      <w:proofErr w:type="spellEnd"/>
      <w:r w:rsidRPr="008B693B">
        <w:rPr>
          <w:rFonts w:eastAsia="Times New Roman" w:cstheme="minorHAnsi"/>
          <w:i/>
          <w:iCs/>
          <w:color w:val="222222"/>
          <w:lang w:eastAsia="sv-SE"/>
        </w:rPr>
        <w:t xml:space="preserve"> new </w:t>
      </w:r>
      <w:proofErr w:type="spellStart"/>
      <w:r w:rsidRPr="008B693B">
        <w:rPr>
          <w:rFonts w:eastAsia="Times New Roman" w:cstheme="minorHAnsi"/>
          <w:i/>
          <w:iCs/>
          <w:color w:val="222222"/>
          <w:lang w:eastAsia="sv-SE"/>
        </w:rPr>
        <w:t>exciting</w:t>
      </w:r>
      <w:proofErr w:type="spellEnd"/>
      <w:r w:rsidRPr="008B693B">
        <w:rPr>
          <w:rFonts w:eastAsia="Times New Roman" w:cstheme="minorHAnsi"/>
          <w:i/>
          <w:iCs/>
          <w:color w:val="222222"/>
          <w:lang w:eastAsia="sv-SE"/>
        </w:rPr>
        <w:t xml:space="preserve"> steps for </w:t>
      </w:r>
      <w:proofErr w:type="spellStart"/>
      <w:r w:rsidRPr="008B693B">
        <w:rPr>
          <w:rFonts w:eastAsia="Times New Roman" w:cstheme="minorHAnsi"/>
          <w:i/>
          <w:iCs/>
          <w:color w:val="222222"/>
          <w:lang w:eastAsia="sv-SE"/>
        </w:rPr>
        <w:t>Datscha</w:t>
      </w:r>
      <w:proofErr w:type="spellEnd"/>
      <w:r w:rsidRPr="008B693B">
        <w:rPr>
          <w:rFonts w:eastAsia="Times New Roman" w:cstheme="minorHAnsi"/>
          <w:i/>
          <w:iCs/>
          <w:color w:val="222222"/>
          <w:lang w:eastAsia="sv-SE"/>
        </w:rPr>
        <w:t xml:space="preserve"> going forward,</w:t>
      </w:r>
      <w:r w:rsidRPr="00DC1368">
        <w:rPr>
          <w:rFonts w:eastAsia="Times New Roman" w:cstheme="minorHAnsi"/>
          <w:color w:val="222222"/>
          <w:lang w:eastAsia="sv-SE"/>
        </w:rPr>
        <w:t xml:space="preserve"> ”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said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Urban Edenström,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founder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of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Datscha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, and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founder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and CEO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of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 xml:space="preserve"> Stronghold </w:t>
      </w:r>
      <w:proofErr w:type="spellStart"/>
      <w:r w:rsidRPr="00DC1368">
        <w:rPr>
          <w:rFonts w:eastAsia="Times New Roman" w:cstheme="minorHAnsi"/>
          <w:color w:val="222222"/>
          <w:lang w:eastAsia="sv-SE"/>
        </w:rPr>
        <w:t>Invest</w:t>
      </w:r>
      <w:proofErr w:type="spellEnd"/>
      <w:r w:rsidRPr="00DC1368">
        <w:rPr>
          <w:rFonts w:eastAsia="Times New Roman" w:cstheme="minorHAnsi"/>
          <w:color w:val="222222"/>
          <w:lang w:eastAsia="sv-SE"/>
        </w:rPr>
        <w:t>.</w:t>
      </w:r>
    </w:p>
    <w:p w14:paraId="31222F8F" w14:textId="77777777" w:rsidR="008B693B" w:rsidRDefault="008B693B" w:rsidP="00DC1368">
      <w:pPr>
        <w:spacing w:after="12" w:line="267" w:lineRule="auto"/>
        <w:ind w:left="-5" w:hanging="10"/>
        <w:rPr>
          <w:rFonts w:eastAsia="Times New Roman" w:cstheme="minorHAnsi"/>
          <w:color w:val="222222"/>
          <w:lang w:eastAsia="sv-SE"/>
        </w:rPr>
      </w:pPr>
    </w:p>
    <w:p w14:paraId="4317D08F" w14:textId="789CC443" w:rsidR="00D64907" w:rsidRDefault="00411A9B" w:rsidP="00DC1368">
      <w:pPr>
        <w:spacing w:after="12" w:line="267" w:lineRule="auto"/>
        <w:ind w:left="-5" w:hanging="10"/>
        <w:rPr>
          <w:b/>
          <w:sz w:val="21"/>
          <w:szCs w:val="21"/>
        </w:rPr>
      </w:pPr>
      <w:r w:rsidRPr="00334AE4">
        <w:rPr>
          <w:b/>
          <w:sz w:val="21"/>
          <w:szCs w:val="21"/>
        </w:rPr>
        <w:t xml:space="preserve">For </w:t>
      </w:r>
      <w:proofErr w:type="spellStart"/>
      <w:r w:rsidRPr="00334AE4">
        <w:rPr>
          <w:b/>
          <w:sz w:val="21"/>
          <w:szCs w:val="21"/>
        </w:rPr>
        <w:t>further</w:t>
      </w:r>
      <w:proofErr w:type="spellEnd"/>
      <w:r w:rsidRPr="00334AE4">
        <w:rPr>
          <w:b/>
          <w:sz w:val="21"/>
          <w:szCs w:val="21"/>
        </w:rPr>
        <w:t xml:space="preserve"> information, </w:t>
      </w:r>
      <w:proofErr w:type="spellStart"/>
      <w:r w:rsidRPr="00334AE4">
        <w:rPr>
          <w:b/>
          <w:sz w:val="21"/>
          <w:szCs w:val="21"/>
        </w:rPr>
        <w:t>please</w:t>
      </w:r>
      <w:proofErr w:type="spellEnd"/>
      <w:r w:rsidRPr="00334AE4">
        <w:rPr>
          <w:b/>
          <w:sz w:val="21"/>
          <w:szCs w:val="21"/>
        </w:rPr>
        <w:t xml:space="preserve"> </w:t>
      </w:r>
      <w:proofErr w:type="spellStart"/>
      <w:r w:rsidRPr="00334AE4">
        <w:rPr>
          <w:b/>
          <w:sz w:val="21"/>
          <w:szCs w:val="21"/>
        </w:rPr>
        <w:t>contact</w:t>
      </w:r>
      <w:proofErr w:type="spellEnd"/>
      <w:r w:rsidRPr="00334AE4">
        <w:rPr>
          <w:b/>
          <w:sz w:val="21"/>
          <w:szCs w:val="21"/>
        </w:rPr>
        <w:t>:</w:t>
      </w:r>
    </w:p>
    <w:p w14:paraId="009F476E" w14:textId="77777777" w:rsidR="00334AE4" w:rsidRDefault="00334AE4" w:rsidP="00D64907">
      <w:pPr>
        <w:spacing w:after="12" w:line="267" w:lineRule="auto"/>
        <w:ind w:left="-5" w:hanging="10"/>
        <w:rPr>
          <w:b/>
          <w:sz w:val="21"/>
          <w:szCs w:val="21"/>
        </w:rPr>
      </w:pPr>
    </w:p>
    <w:p w14:paraId="567FA141" w14:textId="4F3EA2E9" w:rsidR="00CF50F3" w:rsidRDefault="00560418" w:rsidP="00CF50F3">
      <w:pPr>
        <w:spacing w:after="1" w:line="275" w:lineRule="auto"/>
        <w:ind w:right="1771"/>
        <w:rPr>
          <w:sz w:val="21"/>
          <w:szCs w:val="21"/>
        </w:rPr>
      </w:pPr>
      <w:r w:rsidRPr="00560418">
        <w:rPr>
          <w:b/>
          <w:sz w:val="21"/>
          <w:szCs w:val="21"/>
        </w:rPr>
        <w:t>Jacob Philipson</w:t>
      </w:r>
      <w:r w:rsidR="00CF50F3">
        <w:rPr>
          <w:b/>
          <w:sz w:val="21"/>
          <w:szCs w:val="21"/>
        </w:rPr>
        <w:br/>
      </w:r>
      <w:r w:rsidR="00590A32">
        <w:rPr>
          <w:sz w:val="21"/>
          <w:szCs w:val="21"/>
        </w:rPr>
        <w:t xml:space="preserve">CEO </w:t>
      </w:r>
      <w:proofErr w:type="spellStart"/>
      <w:r w:rsidR="00590A32">
        <w:rPr>
          <w:sz w:val="21"/>
          <w:szCs w:val="21"/>
        </w:rPr>
        <w:t>Datscha</w:t>
      </w:r>
      <w:proofErr w:type="spellEnd"/>
      <w:r w:rsidR="000A7EF7">
        <w:rPr>
          <w:sz w:val="21"/>
          <w:szCs w:val="21"/>
        </w:rPr>
        <w:t xml:space="preserve"> </w:t>
      </w:r>
    </w:p>
    <w:p w14:paraId="7CEB74C8" w14:textId="6BEB2770" w:rsidR="009C5ECE" w:rsidRDefault="009C5ECE" w:rsidP="009C5ECE">
      <w:pPr>
        <w:rPr>
          <w:lang w:eastAsia="sv-SE"/>
        </w:rPr>
      </w:pPr>
      <w:r>
        <w:rPr>
          <w:lang w:eastAsia="sv-SE"/>
        </w:rPr>
        <w:t>+46 70 389 5155</w:t>
      </w:r>
    </w:p>
    <w:p w14:paraId="5A08131D" w14:textId="08EE7086" w:rsidR="00CF50F3" w:rsidRDefault="004910EE" w:rsidP="00CF50F3">
      <w:pPr>
        <w:spacing w:after="1" w:line="275" w:lineRule="auto"/>
        <w:ind w:right="1771"/>
        <w:rPr>
          <w:sz w:val="21"/>
          <w:szCs w:val="21"/>
        </w:rPr>
      </w:pPr>
      <w:r>
        <w:rPr>
          <w:sz w:val="21"/>
          <w:szCs w:val="21"/>
        </w:rPr>
        <w:br/>
      </w:r>
      <w:hyperlink r:id="rId11" w:history="1">
        <w:r w:rsidR="000961D1" w:rsidRPr="00A65777">
          <w:rPr>
            <w:rStyle w:val="Hyperlnk"/>
            <w:sz w:val="21"/>
            <w:szCs w:val="21"/>
          </w:rPr>
          <w:t>jacob.philipson@datscha.com</w:t>
        </w:r>
      </w:hyperlink>
      <w:r w:rsidR="000961D1">
        <w:rPr>
          <w:sz w:val="21"/>
          <w:szCs w:val="21"/>
        </w:rPr>
        <w:t xml:space="preserve"> </w:t>
      </w:r>
    </w:p>
    <w:bookmarkEnd w:id="0"/>
    <w:p w14:paraId="0034E63B" w14:textId="087104FB" w:rsidR="00D97AD7" w:rsidRDefault="00D97AD7" w:rsidP="00D64907">
      <w:pPr>
        <w:spacing w:after="0" w:line="240" w:lineRule="auto"/>
        <w:rPr>
          <w:sz w:val="18"/>
        </w:rPr>
      </w:pPr>
    </w:p>
    <w:p w14:paraId="72D8D6B7" w14:textId="77777777" w:rsidR="00D97AD7" w:rsidRDefault="00D97AD7" w:rsidP="00D64907">
      <w:pPr>
        <w:spacing w:after="0" w:line="240" w:lineRule="auto"/>
        <w:rPr>
          <w:sz w:val="18"/>
        </w:rPr>
      </w:pPr>
    </w:p>
    <w:p w14:paraId="0927AD10" w14:textId="51BC2710" w:rsidR="00FB0974" w:rsidRDefault="00D97AD7" w:rsidP="00D64907">
      <w:pPr>
        <w:spacing w:after="0" w:line="240" w:lineRule="auto"/>
        <w:rPr>
          <w:sz w:val="18"/>
        </w:rPr>
      </w:pPr>
      <w:proofErr w:type="spellStart"/>
      <w:r>
        <w:rPr>
          <w:sz w:val="18"/>
        </w:rPr>
        <w:t>Dats</w:t>
      </w:r>
      <w:r w:rsidRPr="00D97AD7">
        <w:rPr>
          <w:sz w:val="18"/>
        </w:rPr>
        <w:t>cha</w:t>
      </w:r>
      <w:proofErr w:type="spellEnd"/>
      <w:r w:rsidRPr="00D97AD7">
        <w:rPr>
          <w:sz w:val="18"/>
        </w:rPr>
        <w:t xml:space="preserve"> AB is </w:t>
      </w:r>
      <w:proofErr w:type="spellStart"/>
      <w:r w:rsidRPr="00D97AD7">
        <w:rPr>
          <w:sz w:val="18"/>
        </w:rPr>
        <w:t>Sweden's</w:t>
      </w:r>
      <w:proofErr w:type="spellEnd"/>
      <w:r w:rsidRPr="00D97AD7">
        <w:rPr>
          <w:sz w:val="18"/>
        </w:rPr>
        <w:t xml:space="preserve"> leading </w:t>
      </w:r>
      <w:proofErr w:type="spellStart"/>
      <w:r w:rsidRPr="00D97AD7">
        <w:rPr>
          <w:sz w:val="18"/>
        </w:rPr>
        <w:t>provider</w:t>
      </w:r>
      <w:proofErr w:type="spellEnd"/>
      <w:r w:rsidRPr="00D97AD7">
        <w:rPr>
          <w:sz w:val="18"/>
        </w:rPr>
        <w:t xml:space="preserve"> </w:t>
      </w:r>
      <w:proofErr w:type="spellStart"/>
      <w:r w:rsidRPr="00D97AD7">
        <w:rPr>
          <w:sz w:val="18"/>
        </w:rPr>
        <w:t>of</w:t>
      </w:r>
      <w:proofErr w:type="spellEnd"/>
      <w:r w:rsidRPr="00D97AD7">
        <w:rPr>
          <w:sz w:val="18"/>
        </w:rPr>
        <w:t xml:space="preserve"> web-</w:t>
      </w:r>
      <w:proofErr w:type="spellStart"/>
      <w:r w:rsidRPr="00D97AD7">
        <w:rPr>
          <w:sz w:val="18"/>
        </w:rPr>
        <w:t>based</w:t>
      </w:r>
      <w:proofErr w:type="spellEnd"/>
      <w:r w:rsidRPr="00D97AD7">
        <w:rPr>
          <w:sz w:val="18"/>
        </w:rPr>
        <w:t xml:space="preserve"> services for information and </w:t>
      </w:r>
      <w:proofErr w:type="spellStart"/>
      <w:r w:rsidRPr="00D97AD7">
        <w:rPr>
          <w:sz w:val="18"/>
        </w:rPr>
        <w:t>analysis</w:t>
      </w:r>
      <w:proofErr w:type="spellEnd"/>
      <w:r w:rsidRPr="00D97AD7">
        <w:rPr>
          <w:sz w:val="18"/>
        </w:rPr>
        <w:t xml:space="preserve"> </w:t>
      </w:r>
      <w:proofErr w:type="spellStart"/>
      <w:r w:rsidRPr="00D97AD7">
        <w:rPr>
          <w:sz w:val="18"/>
        </w:rPr>
        <w:t>of</w:t>
      </w:r>
      <w:proofErr w:type="spellEnd"/>
      <w:r w:rsidRPr="00D97AD7">
        <w:rPr>
          <w:sz w:val="18"/>
        </w:rPr>
        <w:t xml:space="preserve"> </w:t>
      </w:r>
      <w:proofErr w:type="spellStart"/>
      <w:r w:rsidRPr="00D97AD7">
        <w:rPr>
          <w:sz w:val="18"/>
        </w:rPr>
        <w:t>commercial</w:t>
      </w:r>
      <w:proofErr w:type="spellEnd"/>
      <w:r w:rsidRPr="00D97AD7">
        <w:rPr>
          <w:sz w:val="18"/>
        </w:rPr>
        <w:t xml:space="preserve"> real </w:t>
      </w:r>
      <w:proofErr w:type="spellStart"/>
      <w:r w:rsidRPr="00D97AD7">
        <w:rPr>
          <w:sz w:val="18"/>
        </w:rPr>
        <w:t>estate</w:t>
      </w:r>
      <w:proofErr w:type="spellEnd"/>
      <w:r w:rsidRPr="00D97AD7">
        <w:rPr>
          <w:sz w:val="18"/>
        </w:rPr>
        <w:t xml:space="preserve"> in the Swedish, </w:t>
      </w:r>
      <w:proofErr w:type="spellStart"/>
      <w:r w:rsidRPr="00D97AD7">
        <w:rPr>
          <w:sz w:val="18"/>
        </w:rPr>
        <w:t>Finnish</w:t>
      </w:r>
      <w:proofErr w:type="spellEnd"/>
      <w:r w:rsidRPr="00D97AD7">
        <w:rPr>
          <w:sz w:val="18"/>
        </w:rPr>
        <w:t xml:space="preserve"> and UK real </w:t>
      </w:r>
      <w:proofErr w:type="spellStart"/>
      <w:r w:rsidRPr="00D97AD7">
        <w:rPr>
          <w:sz w:val="18"/>
        </w:rPr>
        <w:t>estate</w:t>
      </w:r>
      <w:proofErr w:type="spellEnd"/>
      <w:r w:rsidRPr="00D97AD7">
        <w:rPr>
          <w:sz w:val="18"/>
        </w:rPr>
        <w:t xml:space="preserve"> markets. The service </w:t>
      </w:r>
      <w:proofErr w:type="spellStart"/>
      <w:r w:rsidRPr="00D97AD7">
        <w:rPr>
          <w:sz w:val="18"/>
        </w:rPr>
        <w:t>includes</w:t>
      </w:r>
      <w:proofErr w:type="spellEnd"/>
      <w:r w:rsidRPr="00D97AD7">
        <w:rPr>
          <w:sz w:val="18"/>
        </w:rPr>
        <w:t xml:space="preserve"> information on real </w:t>
      </w:r>
      <w:proofErr w:type="spellStart"/>
      <w:r w:rsidRPr="00D97AD7">
        <w:rPr>
          <w:sz w:val="18"/>
        </w:rPr>
        <w:t>estate</w:t>
      </w:r>
      <w:proofErr w:type="spellEnd"/>
      <w:r w:rsidRPr="00D97AD7">
        <w:rPr>
          <w:sz w:val="18"/>
        </w:rPr>
        <w:t xml:space="preserve">, </w:t>
      </w:r>
      <w:proofErr w:type="spellStart"/>
      <w:r w:rsidRPr="00D97AD7">
        <w:rPr>
          <w:sz w:val="18"/>
        </w:rPr>
        <w:t>rental</w:t>
      </w:r>
      <w:proofErr w:type="spellEnd"/>
      <w:r w:rsidRPr="00D97AD7">
        <w:rPr>
          <w:sz w:val="18"/>
        </w:rPr>
        <w:t xml:space="preserve"> </w:t>
      </w:r>
      <w:proofErr w:type="spellStart"/>
      <w:r w:rsidRPr="00D97AD7">
        <w:rPr>
          <w:sz w:val="18"/>
        </w:rPr>
        <w:t>levels</w:t>
      </w:r>
      <w:proofErr w:type="spellEnd"/>
      <w:r w:rsidRPr="00D97AD7">
        <w:rPr>
          <w:sz w:val="18"/>
        </w:rPr>
        <w:t xml:space="preserve">, </w:t>
      </w:r>
      <w:proofErr w:type="spellStart"/>
      <w:r w:rsidRPr="00D97AD7">
        <w:rPr>
          <w:sz w:val="18"/>
        </w:rPr>
        <w:t>property</w:t>
      </w:r>
      <w:proofErr w:type="spellEnd"/>
      <w:r w:rsidRPr="00D97AD7">
        <w:rPr>
          <w:sz w:val="18"/>
        </w:rPr>
        <w:t xml:space="preserve"> </w:t>
      </w:r>
      <w:proofErr w:type="spellStart"/>
      <w:r w:rsidRPr="00D97AD7">
        <w:rPr>
          <w:sz w:val="18"/>
        </w:rPr>
        <w:t>holdings</w:t>
      </w:r>
      <w:proofErr w:type="spellEnd"/>
      <w:r w:rsidRPr="00D97AD7">
        <w:rPr>
          <w:sz w:val="18"/>
        </w:rPr>
        <w:t xml:space="preserve"> and the </w:t>
      </w:r>
      <w:proofErr w:type="spellStart"/>
      <w:r w:rsidRPr="00D97AD7">
        <w:rPr>
          <w:sz w:val="18"/>
        </w:rPr>
        <w:t>possibility</w:t>
      </w:r>
      <w:proofErr w:type="spellEnd"/>
      <w:r w:rsidRPr="00D97AD7">
        <w:rPr>
          <w:sz w:val="18"/>
        </w:rPr>
        <w:t xml:space="preserve"> to </w:t>
      </w:r>
      <w:proofErr w:type="spellStart"/>
      <w:r w:rsidRPr="00D97AD7">
        <w:rPr>
          <w:sz w:val="18"/>
        </w:rPr>
        <w:t>simulate</w:t>
      </w:r>
      <w:proofErr w:type="spellEnd"/>
      <w:r w:rsidRPr="00D97AD7">
        <w:rPr>
          <w:sz w:val="18"/>
        </w:rPr>
        <w:t xml:space="preserve"> market </w:t>
      </w:r>
      <w:proofErr w:type="spellStart"/>
      <w:r w:rsidRPr="00D97AD7">
        <w:rPr>
          <w:sz w:val="18"/>
        </w:rPr>
        <w:t>values</w:t>
      </w:r>
      <w:proofErr w:type="spellEnd"/>
      <w:r w:rsidRPr="00D97AD7">
        <w:rPr>
          <w:sz w:val="18"/>
        </w:rPr>
        <w:t xml:space="preserve">. </w:t>
      </w:r>
      <w:proofErr w:type="spellStart"/>
      <w:r w:rsidRPr="00D97AD7">
        <w:rPr>
          <w:sz w:val="18"/>
        </w:rPr>
        <w:t>Datscha</w:t>
      </w:r>
      <w:proofErr w:type="spellEnd"/>
      <w:r w:rsidRPr="00D97AD7">
        <w:rPr>
          <w:sz w:val="18"/>
        </w:rPr>
        <w:t xml:space="preserve"> has over 1000 </w:t>
      </w:r>
      <w:proofErr w:type="spellStart"/>
      <w:r w:rsidRPr="00D97AD7">
        <w:rPr>
          <w:sz w:val="18"/>
        </w:rPr>
        <w:t>corporate</w:t>
      </w:r>
      <w:proofErr w:type="spellEnd"/>
      <w:r w:rsidRPr="00D97AD7">
        <w:rPr>
          <w:sz w:val="18"/>
        </w:rPr>
        <w:t xml:space="preserve"> </w:t>
      </w:r>
      <w:proofErr w:type="spellStart"/>
      <w:r w:rsidRPr="00D97AD7">
        <w:rPr>
          <w:sz w:val="18"/>
        </w:rPr>
        <w:t>customers</w:t>
      </w:r>
      <w:proofErr w:type="spellEnd"/>
      <w:r w:rsidRPr="00D97AD7">
        <w:rPr>
          <w:sz w:val="18"/>
        </w:rPr>
        <w:t xml:space="preserve">, </w:t>
      </w:r>
      <w:proofErr w:type="spellStart"/>
      <w:r w:rsidRPr="00D97AD7">
        <w:rPr>
          <w:sz w:val="18"/>
        </w:rPr>
        <w:t>most</w:t>
      </w:r>
      <w:proofErr w:type="spellEnd"/>
      <w:r w:rsidRPr="00D97AD7">
        <w:rPr>
          <w:sz w:val="18"/>
        </w:rPr>
        <w:t xml:space="preserve"> </w:t>
      </w:r>
      <w:proofErr w:type="spellStart"/>
      <w:r w:rsidRPr="00D97AD7">
        <w:rPr>
          <w:sz w:val="18"/>
        </w:rPr>
        <w:t>of</w:t>
      </w:r>
      <w:proofErr w:type="spellEnd"/>
      <w:r w:rsidRPr="00D97AD7">
        <w:rPr>
          <w:sz w:val="18"/>
        </w:rPr>
        <w:t xml:space="preserve"> </w:t>
      </w:r>
      <w:proofErr w:type="spellStart"/>
      <w:r w:rsidRPr="00D97AD7">
        <w:rPr>
          <w:sz w:val="18"/>
        </w:rPr>
        <w:t>whom</w:t>
      </w:r>
      <w:proofErr w:type="spellEnd"/>
      <w:r w:rsidRPr="00D97AD7">
        <w:rPr>
          <w:sz w:val="18"/>
        </w:rPr>
        <w:t xml:space="preserve"> </w:t>
      </w:r>
      <w:proofErr w:type="spellStart"/>
      <w:r w:rsidRPr="00D97AD7">
        <w:rPr>
          <w:sz w:val="18"/>
        </w:rPr>
        <w:t>are</w:t>
      </w:r>
      <w:proofErr w:type="spellEnd"/>
      <w:r w:rsidRPr="00D97AD7">
        <w:rPr>
          <w:sz w:val="18"/>
        </w:rPr>
        <w:t xml:space="preserve"> </w:t>
      </w:r>
      <w:proofErr w:type="spellStart"/>
      <w:r w:rsidRPr="00D97AD7">
        <w:rPr>
          <w:sz w:val="18"/>
        </w:rPr>
        <w:t>active</w:t>
      </w:r>
      <w:proofErr w:type="spellEnd"/>
      <w:r w:rsidRPr="00D97AD7">
        <w:rPr>
          <w:sz w:val="18"/>
        </w:rPr>
        <w:t xml:space="preserve"> in the </w:t>
      </w:r>
      <w:proofErr w:type="spellStart"/>
      <w:r w:rsidRPr="00D97AD7">
        <w:rPr>
          <w:sz w:val="18"/>
        </w:rPr>
        <w:t>finance</w:t>
      </w:r>
      <w:proofErr w:type="spellEnd"/>
      <w:r w:rsidRPr="00D97AD7">
        <w:rPr>
          <w:sz w:val="18"/>
        </w:rPr>
        <w:t xml:space="preserve"> or real </w:t>
      </w:r>
      <w:proofErr w:type="spellStart"/>
      <w:r w:rsidRPr="00D97AD7">
        <w:rPr>
          <w:sz w:val="18"/>
        </w:rPr>
        <w:t>estate</w:t>
      </w:r>
      <w:proofErr w:type="spellEnd"/>
      <w:r w:rsidRPr="00D97AD7">
        <w:rPr>
          <w:sz w:val="18"/>
        </w:rPr>
        <w:t xml:space="preserve"> </w:t>
      </w:r>
      <w:proofErr w:type="spellStart"/>
      <w:r w:rsidRPr="00D97AD7">
        <w:rPr>
          <w:sz w:val="18"/>
        </w:rPr>
        <w:t>industry</w:t>
      </w:r>
      <w:proofErr w:type="spellEnd"/>
      <w:r w:rsidRPr="00D97AD7">
        <w:rPr>
          <w:sz w:val="18"/>
        </w:rPr>
        <w:t xml:space="preserve">. </w:t>
      </w:r>
      <w:proofErr w:type="spellStart"/>
      <w:r w:rsidRPr="00D97AD7">
        <w:rPr>
          <w:sz w:val="18"/>
        </w:rPr>
        <w:t>Datscha</w:t>
      </w:r>
      <w:proofErr w:type="spellEnd"/>
      <w:r w:rsidRPr="00D97AD7">
        <w:rPr>
          <w:sz w:val="18"/>
        </w:rPr>
        <w:t xml:space="preserve"> AB is part </w:t>
      </w:r>
      <w:proofErr w:type="spellStart"/>
      <w:r w:rsidRPr="00D97AD7">
        <w:rPr>
          <w:sz w:val="18"/>
        </w:rPr>
        <w:t>of</w:t>
      </w:r>
      <w:proofErr w:type="spellEnd"/>
      <w:r w:rsidRPr="00D97AD7">
        <w:rPr>
          <w:sz w:val="18"/>
        </w:rPr>
        <w:t xml:space="preserve"> the Stronghold Group. </w:t>
      </w:r>
      <w:hyperlink r:id="rId12" w:history="1">
        <w:r w:rsidR="00446814" w:rsidRPr="00A65777">
          <w:rPr>
            <w:rStyle w:val="Hyperlnk"/>
            <w:sz w:val="18"/>
          </w:rPr>
          <w:t>www.datscha.se</w:t>
        </w:r>
      </w:hyperlink>
      <w:r w:rsidR="00446814">
        <w:rPr>
          <w:sz w:val="18"/>
        </w:rPr>
        <w:t xml:space="preserve"> </w:t>
      </w:r>
    </w:p>
    <w:p w14:paraId="7F05E39A" w14:textId="77777777" w:rsidR="00FB0974" w:rsidRDefault="00FB0974" w:rsidP="00FB0974">
      <w:pPr>
        <w:rPr>
          <w:b/>
          <w:sz w:val="18"/>
          <w:szCs w:val="18"/>
        </w:rPr>
      </w:pPr>
    </w:p>
    <w:p w14:paraId="3C940243" w14:textId="77777777" w:rsidR="00FB0974" w:rsidRDefault="00FB0974" w:rsidP="00D64907">
      <w:pPr>
        <w:spacing w:after="0" w:line="240" w:lineRule="auto"/>
      </w:pPr>
    </w:p>
    <w:p w14:paraId="2542E08A" w14:textId="77777777" w:rsidR="00D64907" w:rsidRPr="00D64907" w:rsidRDefault="00D64907" w:rsidP="00D64907"/>
    <w:sectPr w:rsidR="00D64907" w:rsidRPr="00D64907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619FA" w14:textId="77777777" w:rsidR="00811463" w:rsidRDefault="00811463" w:rsidP="002636FF">
      <w:pPr>
        <w:spacing w:after="0" w:line="240" w:lineRule="auto"/>
      </w:pPr>
      <w:r>
        <w:separator/>
      </w:r>
    </w:p>
  </w:endnote>
  <w:endnote w:type="continuationSeparator" w:id="0">
    <w:p w14:paraId="5A146520" w14:textId="77777777" w:rsidR="00811463" w:rsidRDefault="00811463" w:rsidP="002636FF">
      <w:pPr>
        <w:spacing w:after="0" w:line="240" w:lineRule="auto"/>
      </w:pPr>
      <w:r>
        <w:continuationSeparator/>
      </w:r>
    </w:p>
  </w:endnote>
  <w:endnote w:type="continuationNotice" w:id="1">
    <w:p w14:paraId="32212A56" w14:textId="77777777" w:rsidR="00811463" w:rsidRDefault="0081146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9ECFB" w14:textId="414E582C" w:rsidR="002636FF" w:rsidRDefault="002636FF" w:rsidP="002636FF">
    <w:pPr>
      <w:pStyle w:val="Sidfot"/>
      <w:jc w:val="center"/>
    </w:pPr>
    <w:r>
      <w:t>www.datscha.se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1EC63F" w14:textId="77777777" w:rsidR="00811463" w:rsidRDefault="00811463" w:rsidP="002636FF">
      <w:pPr>
        <w:spacing w:after="0" w:line="240" w:lineRule="auto"/>
      </w:pPr>
      <w:r>
        <w:separator/>
      </w:r>
    </w:p>
  </w:footnote>
  <w:footnote w:type="continuationSeparator" w:id="0">
    <w:p w14:paraId="645E6BB3" w14:textId="77777777" w:rsidR="00811463" w:rsidRDefault="00811463" w:rsidP="002636FF">
      <w:pPr>
        <w:spacing w:after="0" w:line="240" w:lineRule="auto"/>
      </w:pPr>
      <w:r>
        <w:continuationSeparator/>
      </w:r>
    </w:p>
  </w:footnote>
  <w:footnote w:type="continuationNotice" w:id="1">
    <w:p w14:paraId="346BB362" w14:textId="77777777" w:rsidR="00811463" w:rsidRDefault="0081146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EF30D0"/>
    <w:multiLevelType w:val="hybridMultilevel"/>
    <w:tmpl w:val="DF2AE8B6"/>
    <w:lvl w:ilvl="0" w:tplc="508095DE">
      <w:start w:val="2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8E16DA"/>
    <w:multiLevelType w:val="hybridMultilevel"/>
    <w:tmpl w:val="9B94FEF0"/>
    <w:lvl w:ilvl="0" w:tplc="94282598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003FD"/>
    <w:multiLevelType w:val="hybridMultilevel"/>
    <w:tmpl w:val="F03815EE"/>
    <w:lvl w:ilvl="0" w:tplc="42FAEBC2">
      <w:start w:val="20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907"/>
    <w:rsid w:val="00011DF5"/>
    <w:rsid w:val="00086D29"/>
    <w:rsid w:val="000961D1"/>
    <w:rsid w:val="000A7EF7"/>
    <w:rsid w:val="000C5C7D"/>
    <w:rsid w:val="00104C93"/>
    <w:rsid w:val="00122384"/>
    <w:rsid w:val="00125AEA"/>
    <w:rsid w:val="001275EC"/>
    <w:rsid w:val="00182FFE"/>
    <w:rsid w:val="001E56AC"/>
    <w:rsid w:val="001F7B61"/>
    <w:rsid w:val="00205DF1"/>
    <w:rsid w:val="002539E6"/>
    <w:rsid w:val="002636FF"/>
    <w:rsid w:val="002B09FD"/>
    <w:rsid w:val="002C3823"/>
    <w:rsid w:val="002D08E2"/>
    <w:rsid w:val="002E2442"/>
    <w:rsid w:val="002F0CB0"/>
    <w:rsid w:val="002F66A2"/>
    <w:rsid w:val="00334AE4"/>
    <w:rsid w:val="00357E91"/>
    <w:rsid w:val="00373C62"/>
    <w:rsid w:val="003A0E0F"/>
    <w:rsid w:val="003A231E"/>
    <w:rsid w:val="003B6BBF"/>
    <w:rsid w:val="003D3DF1"/>
    <w:rsid w:val="003D6CB5"/>
    <w:rsid w:val="00403651"/>
    <w:rsid w:val="00411A9B"/>
    <w:rsid w:val="00412292"/>
    <w:rsid w:val="00426DB9"/>
    <w:rsid w:val="00431341"/>
    <w:rsid w:val="004355D8"/>
    <w:rsid w:val="00446814"/>
    <w:rsid w:val="004910EE"/>
    <w:rsid w:val="004A084A"/>
    <w:rsid w:val="004B62B5"/>
    <w:rsid w:val="004F1505"/>
    <w:rsid w:val="00544FF7"/>
    <w:rsid w:val="00556851"/>
    <w:rsid w:val="00557C85"/>
    <w:rsid w:val="00560418"/>
    <w:rsid w:val="00563951"/>
    <w:rsid w:val="00566066"/>
    <w:rsid w:val="00574B7B"/>
    <w:rsid w:val="0057502A"/>
    <w:rsid w:val="00590A32"/>
    <w:rsid w:val="005B0401"/>
    <w:rsid w:val="00621B24"/>
    <w:rsid w:val="006337C7"/>
    <w:rsid w:val="00670A39"/>
    <w:rsid w:val="006D115E"/>
    <w:rsid w:val="00700CD3"/>
    <w:rsid w:val="0070184E"/>
    <w:rsid w:val="0072594B"/>
    <w:rsid w:val="00741216"/>
    <w:rsid w:val="007C0936"/>
    <w:rsid w:val="007D4DC3"/>
    <w:rsid w:val="007F20A6"/>
    <w:rsid w:val="00811463"/>
    <w:rsid w:val="00816126"/>
    <w:rsid w:val="00836582"/>
    <w:rsid w:val="008734B5"/>
    <w:rsid w:val="00893E7D"/>
    <w:rsid w:val="008B693B"/>
    <w:rsid w:val="008D5843"/>
    <w:rsid w:val="00916A51"/>
    <w:rsid w:val="0092234E"/>
    <w:rsid w:val="009349D3"/>
    <w:rsid w:val="00946B07"/>
    <w:rsid w:val="009474DA"/>
    <w:rsid w:val="00956882"/>
    <w:rsid w:val="00966CC8"/>
    <w:rsid w:val="00993140"/>
    <w:rsid w:val="0099355E"/>
    <w:rsid w:val="009C5ECE"/>
    <w:rsid w:val="00A14E39"/>
    <w:rsid w:val="00A504B5"/>
    <w:rsid w:val="00A529CA"/>
    <w:rsid w:val="00A540E3"/>
    <w:rsid w:val="00A55597"/>
    <w:rsid w:val="00A73ED4"/>
    <w:rsid w:val="00AB5AFC"/>
    <w:rsid w:val="00AC1155"/>
    <w:rsid w:val="00AF1F68"/>
    <w:rsid w:val="00B04DF5"/>
    <w:rsid w:val="00B41C85"/>
    <w:rsid w:val="00B64151"/>
    <w:rsid w:val="00B75640"/>
    <w:rsid w:val="00B80133"/>
    <w:rsid w:val="00BC37E5"/>
    <w:rsid w:val="00BD4F7A"/>
    <w:rsid w:val="00C01C64"/>
    <w:rsid w:val="00C3054C"/>
    <w:rsid w:val="00C33282"/>
    <w:rsid w:val="00C6015F"/>
    <w:rsid w:val="00C74F1A"/>
    <w:rsid w:val="00C82F33"/>
    <w:rsid w:val="00CA1E99"/>
    <w:rsid w:val="00CA464E"/>
    <w:rsid w:val="00CB3B44"/>
    <w:rsid w:val="00CF50F3"/>
    <w:rsid w:val="00D013A1"/>
    <w:rsid w:val="00D17574"/>
    <w:rsid w:val="00D43464"/>
    <w:rsid w:val="00D51DE1"/>
    <w:rsid w:val="00D54019"/>
    <w:rsid w:val="00D64907"/>
    <w:rsid w:val="00D82525"/>
    <w:rsid w:val="00D90D57"/>
    <w:rsid w:val="00D97AD7"/>
    <w:rsid w:val="00DC0111"/>
    <w:rsid w:val="00DC1368"/>
    <w:rsid w:val="00DF6FE0"/>
    <w:rsid w:val="00E71256"/>
    <w:rsid w:val="00ED1A27"/>
    <w:rsid w:val="00EF603A"/>
    <w:rsid w:val="00F26837"/>
    <w:rsid w:val="00F371A8"/>
    <w:rsid w:val="00F40293"/>
    <w:rsid w:val="00F40ABA"/>
    <w:rsid w:val="00F42A0C"/>
    <w:rsid w:val="00F638C9"/>
    <w:rsid w:val="00F820DF"/>
    <w:rsid w:val="00FA28AB"/>
    <w:rsid w:val="00FA586C"/>
    <w:rsid w:val="00FA6162"/>
    <w:rsid w:val="00FB0974"/>
    <w:rsid w:val="00FB2A5B"/>
    <w:rsid w:val="00FD63D1"/>
    <w:rsid w:val="00FF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C96D"/>
  <w15:chartTrackingRefBased/>
  <w15:docId w15:val="{076853F6-C5CE-417A-95E1-E23AD030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64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D6490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434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D649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6490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nk">
    <w:name w:val="Hyperlink"/>
    <w:basedOn w:val="Standardstycketeckensnitt"/>
    <w:uiPriority w:val="99"/>
    <w:unhideWhenUsed/>
    <w:rsid w:val="00D64907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539E6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26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636FF"/>
  </w:style>
  <w:style w:type="paragraph" w:styleId="Sidfot">
    <w:name w:val="footer"/>
    <w:basedOn w:val="Normal"/>
    <w:link w:val="SidfotChar"/>
    <w:uiPriority w:val="99"/>
    <w:unhideWhenUsed/>
    <w:rsid w:val="002636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636FF"/>
  </w:style>
  <w:style w:type="paragraph" w:styleId="Liststycke">
    <w:name w:val="List Paragraph"/>
    <w:basedOn w:val="Normal"/>
    <w:uiPriority w:val="34"/>
    <w:qFormat/>
    <w:rsid w:val="00125AEA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D4346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datscha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acob.philipson@datscha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gi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1F8186000CA241990464349E5C4547" ma:contentTypeVersion="10" ma:contentTypeDescription="Skapa ett nytt dokument." ma:contentTypeScope="" ma:versionID="8fc48268334a9623c9f2456ba0543247">
  <xsd:schema xmlns:xsd="http://www.w3.org/2001/XMLSchema" xmlns:xs="http://www.w3.org/2001/XMLSchema" xmlns:p="http://schemas.microsoft.com/office/2006/metadata/properties" xmlns:ns2="461f8049-a822-41cf-9e08-e3059d968bca" xmlns:ns3="924e57bd-f052-4ee7-8f35-c78c686fdbcc" targetNamespace="http://schemas.microsoft.com/office/2006/metadata/properties" ma:root="true" ma:fieldsID="849f2b7462ea11d6c7cb8b480754be8d" ns2:_="" ns3:_="">
    <xsd:import namespace="461f8049-a822-41cf-9e08-e3059d968bca"/>
    <xsd:import namespace="924e57bd-f052-4ee7-8f35-c78c686fdb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1f8049-a822-41cf-9e08-e3059d968b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e57bd-f052-4ee7-8f35-c78c686fdbc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E3CF02-957C-49BE-BC1C-811061D84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684544-AD54-403E-99B3-C33854CF8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1f8049-a822-41cf-9e08-e3059d968bca"/>
    <ds:schemaRef ds:uri="924e57bd-f052-4ee7-8f35-c78c686fdb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C24C73-4755-41B4-9A66-55AEE96B6E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445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von Porat</dc:creator>
  <cp:keywords/>
  <dc:description/>
  <cp:lastModifiedBy>Paula von Porat</cp:lastModifiedBy>
  <cp:revision>7</cp:revision>
  <cp:lastPrinted>2019-05-20T07:04:00Z</cp:lastPrinted>
  <dcterms:created xsi:type="dcterms:W3CDTF">2019-09-19T16:10:00Z</dcterms:created>
  <dcterms:modified xsi:type="dcterms:W3CDTF">2019-09-19T21:33:00Z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0x0101001F1F8186000CA241990464349E5C4547</vt:lpwstr>
  </property>
</Properties>
</file>