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6F" w:rsidRPr="00D90BD8" w:rsidRDefault="005E346F" w:rsidP="005E346F">
      <w:pPr>
        <w:pStyle w:val="Sektion"/>
        <w:framePr w:wrap="around"/>
        <w:rPr>
          <w:rFonts w:ascii="Century Gothic" w:hAnsi="Century Gothic"/>
        </w:rPr>
      </w:pPr>
      <w:r w:rsidRPr="00D90BD8">
        <w:rPr>
          <w:rFonts w:ascii="Century Gothic" w:hAnsi="Century Gothic"/>
        </w:rPr>
        <w:t>Center for Strategi, Kommunikation og Administration</w:t>
      </w:r>
    </w:p>
    <w:p w:rsidR="005E346F" w:rsidRPr="00D90BD8" w:rsidRDefault="005E346F" w:rsidP="005E346F">
      <w:pPr>
        <w:pStyle w:val="Afsender"/>
        <w:framePr w:wrap="around"/>
        <w:rPr>
          <w:rFonts w:ascii="Century Gothic" w:hAnsi="Century Gothic"/>
        </w:rPr>
      </w:pPr>
      <w:r w:rsidRPr="00D90BD8">
        <w:rPr>
          <w:rFonts w:ascii="Century Gothic" w:hAnsi="Century Gothic"/>
        </w:rPr>
        <w:t>Frederiksholms Kanal 12</w:t>
      </w:r>
    </w:p>
    <w:p w:rsidR="005E346F" w:rsidRPr="00D90BD8" w:rsidRDefault="005E346F" w:rsidP="005E346F">
      <w:pPr>
        <w:pStyle w:val="Afsender"/>
        <w:framePr w:wrap="around"/>
        <w:rPr>
          <w:rFonts w:ascii="Century Gothic" w:hAnsi="Century Gothic"/>
        </w:rPr>
      </w:pPr>
      <w:r w:rsidRPr="00D90BD8">
        <w:rPr>
          <w:rFonts w:ascii="Century Gothic" w:hAnsi="Century Gothic"/>
        </w:rPr>
        <w:t>1220 København K</w:t>
      </w:r>
    </w:p>
    <w:p w:rsidR="005E346F" w:rsidRPr="00D90BD8" w:rsidRDefault="005E346F" w:rsidP="005E346F">
      <w:pPr>
        <w:pStyle w:val="Afsender"/>
        <w:framePr w:wrap="around"/>
        <w:rPr>
          <w:rFonts w:ascii="Century Gothic" w:hAnsi="Century Gothic"/>
        </w:rPr>
      </w:pPr>
      <w:r w:rsidRPr="00D90BD8">
        <w:rPr>
          <w:rFonts w:ascii="Century Gothic" w:hAnsi="Century Gothic"/>
        </w:rPr>
        <w:t>Tlf 33 13 44 11</w:t>
      </w:r>
    </w:p>
    <w:p w:rsidR="005E346F" w:rsidRPr="00D90BD8" w:rsidRDefault="005E346F" w:rsidP="005E346F">
      <w:pPr>
        <w:pStyle w:val="Afsender"/>
        <w:framePr w:wrap="around"/>
        <w:rPr>
          <w:rFonts w:ascii="Century Gothic" w:hAnsi="Century Gothic"/>
        </w:rPr>
      </w:pPr>
    </w:p>
    <w:p w:rsidR="005E346F" w:rsidRPr="00184AAF" w:rsidRDefault="00184AAF" w:rsidP="005E346F">
      <w:pPr>
        <w:pStyle w:val="Afsender"/>
        <w:framePr w:wrap="around"/>
        <w:rPr>
          <w:rFonts w:ascii="Century Gothic" w:hAnsi="Century Gothic"/>
          <w:lang w:val="en-US"/>
        </w:rPr>
      </w:pPr>
      <w:r w:rsidRPr="00184AAF">
        <w:rPr>
          <w:rFonts w:ascii="Century Gothic" w:hAnsi="Century Gothic"/>
          <w:lang w:val="en-US"/>
        </w:rPr>
        <w:t>MOB 41 20 60 19</w:t>
      </w:r>
    </w:p>
    <w:p w:rsidR="005E346F" w:rsidRPr="00184AAF" w:rsidRDefault="005E346F" w:rsidP="005E346F">
      <w:pPr>
        <w:pStyle w:val="Afsender"/>
        <w:framePr w:wrap="around"/>
        <w:rPr>
          <w:rFonts w:ascii="Century Gothic" w:hAnsi="Century Gothic"/>
          <w:caps w:val="0"/>
          <w:sz w:val="14"/>
          <w:lang w:val="en-US"/>
        </w:rPr>
      </w:pPr>
      <w:r w:rsidRPr="00184AAF">
        <w:rPr>
          <w:rFonts w:ascii="Century Gothic" w:hAnsi="Century Gothic"/>
          <w:lang w:val="en-US"/>
        </w:rPr>
        <w:t xml:space="preserve">E-MAIL </w:t>
      </w:r>
      <w:r w:rsidR="00184AAF" w:rsidRPr="00184AAF">
        <w:rPr>
          <w:rFonts w:ascii="Century Gothic" w:hAnsi="Century Gothic"/>
          <w:caps w:val="0"/>
          <w:sz w:val="14"/>
          <w:lang w:val="en-US"/>
        </w:rPr>
        <w:t>nynne.bojsen.faartoft@natmus.dk</w:t>
      </w:r>
    </w:p>
    <w:p w:rsidR="005E346F" w:rsidRPr="00D90BD8" w:rsidRDefault="005E346F" w:rsidP="005E346F">
      <w:pPr>
        <w:framePr w:hSpace="142" w:wrap="around" w:vAnchor="page" w:hAnchor="page" w:x="7701" w:y="455" w:anchorLock="1"/>
        <w:rPr>
          <w:rFonts w:ascii="Century Gothic" w:hAnsi="Century Gothic"/>
        </w:rPr>
      </w:pPr>
      <w:r w:rsidRPr="00D90BD8">
        <w:rPr>
          <w:rFonts w:ascii="Century Gothic" w:hAnsi="Century Gothic"/>
          <w:noProof/>
          <w:sz w:val="16"/>
          <w:szCs w:val="16"/>
        </w:rPr>
        <w:drawing>
          <wp:inline distT="0" distB="0" distL="0" distR="0" wp14:anchorId="3D3588E7" wp14:editId="49D1DB43">
            <wp:extent cx="2162175" cy="695325"/>
            <wp:effectExtent l="19050" t="0" r="9525" b="0"/>
            <wp:docPr id="4" name="Billede 1" descr="NatMus_Horizontal_Black_emailsignatur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NatMus_Horizontal_Black_emailsignatur_RGB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BD8">
        <w:rPr>
          <w:rFonts w:ascii="Century Gothic" w:hAnsi="Century Gothic"/>
          <w:noProof/>
        </w:rPr>
        <w:t xml:space="preserve"> 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567"/>
        <w:gridCol w:w="503"/>
        <w:gridCol w:w="122"/>
        <w:gridCol w:w="2579"/>
      </w:tblGrid>
      <w:tr w:rsidR="005E346F" w:rsidRPr="00D90BD8" w:rsidTr="00D802B6">
        <w:trPr>
          <w:gridAfter w:val="1"/>
          <w:wAfter w:w="2579" w:type="dxa"/>
          <w:cantSplit/>
          <w:trHeight w:hRule="exact" w:val="3000"/>
        </w:trPr>
        <w:tc>
          <w:tcPr>
            <w:tcW w:w="3800" w:type="dxa"/>
            <w:gridSpan w:val="5"/>
          </w:tcPr>
          <w:p w:rsidR="005E346F" w:rsidRPr="00D90BD8" w:rsidRDefault="005E346F" w:rsidP="00D802B6">
            <w:pPr>
              <w:framePr w:w="6418" w:h="431" w:wrap="around" w:vAnchor="page" w:hAnchor="page" w:x="1126" w:y="1816"/>
            </w:pPr>
            <w:bookmarkStart w:id="0" w:name="MdtNavn"/>
            <w:bookmarkEnd w:id="0"/>
          </w:p>
        </w:tc>
      </w:tr>
      <w:tr w:rsidR="005E346F" w:rsidRPr="00D90BD8" w:rsidTr="00D802B6">
        <w:trPr>
          <w:cantSplit/>
        </w:trPr>
        <w:tc>
          <w:tcPr>
            <w:tcW w:w="567" w:type="dxa"/>
          </w:tcPr>
          <w:p w:rsidR="005E346F" w:rsidRPr="00D90BD8" w:rsidRDefault="005E346F" w:rsidP="00D802B6">
            <w:pPr>
              <w:framePr w:w="6418" w:h="431" w:wrap="around" w:vAnchor="page" w:hAnchor="page" w:x="1126" w:y="1816"/>
            </w:pPr>
          </w:p>
        </w:tc>
        <w:tc>
          <w:tcPr>
            <w:tcW w:w="2041" w:type="dxa"/>
          </w:tcPr>
          <w:p w:rsidR="005E346F" w:rsidRPr="00D90BD8" w:rsidRDefault="002D5B77" w:rsidP="00D802B6">
            <w:pPr>
              <w:pStyle w:val="Datojour"/>
              <w:framePr w:w="6418" w:h="431" w:wrap="around" w:vAnchor="page" w:hAnchor="page" w:x="1126" w:y="1816"/>
              <w:rPr>
                <w:rFonts w:ascii="Century Gothic" w:hAnsi="Century Gothic"/>
                <w:position w:val="0"/>
                <w:sz w:val="20"/>
              </w:rPr>
            </w:pPr>
            <w:bookmarkStart w:id="1" w:name="Dato"/>
            <w:bookmarkEnd w:id="1"/>
            <w:r>
              <w:rPr>
                <w:rFonts w:ascii="Century Gothic" w:hAnsi="Century Gothic"/>
                <w:position w:val="0"/>
                <w:sz w:val="20"/>
              </w:rPr>
              <w:t>20</w:t>
            </w:r>
            <w:r w:rsidR="00184AAF">
              <w:rPr>
                <w:rFonts w:ascii="Century Gothic" w:hAnsi="Century Gothic"/>
                <w:position w:val="0"/>
                <w:sz w:val="20"/>
              </w:rPr>
              <w:t>. december</w:t>
            </w:r>
            <w:r w:rsidR="005E346F" w:rsidRPr="00D90BD8">
              <w:rPr>
                <w:rFonts w:ascii="Century Gothic" w:hAnsi="Century Gothic"/>
                <w:position w:val="0"/>
                <w:sz w:val="20"/>
              </w:rPr>
              <w:t xml:space="preserve"> 2013</w:t>
            </w:r>
          </w:p>
        </w:tc>
        <w:tc>
          <w:tcPr>
            <w:tcW w:w="567" w:type="dxa"/>
          </w:tcPr>
          <w:p w:rsidR="005E346F" w:rsidRPr="00D90BD8" w:rsidRDefault="005E346F" w:rsidP="00D802B6">
            <w:pPr>
              <w:pStyle w:val="datoJnrfortekst"/>
              <w:framePr w:w="6418" w:h="431" w:wrap="around" w:vAnchor="page" w:hAnchor="page" w:x="1126" w:y="1816"/>
              <w:rPr>
                <w:rFonts w:ascii="Century Gothic" w:hAnsi="Century Gothic"/>
              </w:rPr>
            </w:pPr>
          </w:p>
        </w:tc>
        <w:tc>
          <w:tcPr>
            <w:tcW w:w="503" w:type="dxa"/>
          </w:tcPr>
          <w:p w:rsidR="005E346F" w:rsidRPr="00D90BD8" w:rsidRDefault="005E346F" w:rsidP="00D802B6">
            <w:pPr>
              <w:pStyle w:val="datoJnrfortekst"/>
              <w:framePr w:w="6418" w:h="431" w:wrap="around" w:vAnchor="page" w:hAnchor="page" w:x="1126" w:y="1816"/>
              <w:rPr>
                <w:rFonts w:ascii="Century Gothic" w:hAnsi="Century Gothic"/>
              </w:rPr>
            </w:pPr>
            <w:bookmarkStart w:id="2" w:name="Jnrfortekst"/>
            <w:bookmarkEnd w:id="2"/>
          </w:p>
        </w:tc>
        <w:tc>
          <w:tcPr>
            <w:tcW w:w="2701" w:type="dxa"/>
            <w:gridSpan w:val="2"/>
          </w:tcPr>
          <w:p w:rsidR="005E346F" w:rsidRPr="00D90BD8" w:rsidRDefault="005E346F" w:rsidP="00D802B6">
            <w:pPr>
              <w:pStyle w:val="Datojour"/>
              <w:framePr w:w="6418" w:h="431" w:wrap="around" w:vAnchor="page" w:hAnchor="page" w:x="1126" w:y="1816"/>
              <w:rPr>
                <w:rFonts w:ascii="Century Gothic" w:hAnsi="Century Gothic"/>
              </w:rPr>
            </w:pPr>
            <w:bookmarkStart w:id="3" w:name="Jnr"/>
            <w:bookmarkEnd w:id="3"/>
          </w:p>
        </w:tc>
      </w:tr>
    </w:tbl>
    <w:p w:rsidR="005E346F" w:rsidRPr="00D90BD8" w:rsidRDefault="005E346F" w:rsidP="005E346F">
      <w:pPr>
        <w:rPr>
          <w:rFonts w:ascii="Century Gothic" w:hAnsi="Century Gothic"/>
          <w:b/>
          <w:sz w:val="22"/>
          <w:szCs w:val="22"/>
          <w:u w:val="single"/>
        </w:rPr>
      </w:pPr>
      <w:bookmarkStart w:id="4" w:name="Vedr"/>
      <w:bookmarkEnd w:id="4"/>
    </w:p>
    <w:p w:rsidR="005E346F" w:rsidRPr="00D90BD8" w:rsidRDefault="005E346F" w:rsidP="005E346F">
      <w:pPr>
        <w:rPr>
          <w:rFonts w:ascii="Century Gothic" w:hAnsi="Century Gothic"/>
          <w:b/>
        </w:rPr>
      </w:pPr>
    </w:p>
    <w:p w:rsidR="005E346F" w:rsidRPr="00D90BD8" w:rsidRDefault="005E346F" w:rsidP="005E346F">
      <w:pPr>
        <w:rPr>
          <w:rFonts w:ascii="Century Gothic" w:hAnsi="Century Gothic"/>
          <w:b/>
        </w:rPr>
      </w:pPr>
    </w:p>
    <w:p w:rsidR="00D41E82" w:rsidRPr="00F7480D" w:rsidRDefault="0003215F" w:rsidP="00D41E82">
      <w:pPr>
        <w:pStyle w:val="Default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Cavling</w:t>
      </w:r>
      <w:r w:rsidR="00D80706">
        <w:rPr>
          <w:rFonts w:ascii="Century Gothic" w:hAnsi="Century Gothic"/>
          <w:b/>
          <w:sz w:val="32"/>
          <w:szCs w:val="32"/>
        </w:rPr>
        <w:t>prisen bliver uddelt på Nationalmuseet</w:t>
      </w:r>
    </w:p>
    <w:p w:rsidR="00D41E82" w:rsidRDefault="00D41E82" w:rsidP="00D41E82">
      <w:pPr>
        <w:pStyle w:val="Default"/>
        <w:rPr>
          <w:rFonts w:ascii="Century Gothic" w:hAnsi="Century Gothic"/>
          <w:b/>
          <w:sz w:val="32"/>
          <w:szCs w:val="32"/>
        </w:rPr>
      </w:pPr>
    </w:p>
    <w:p w:rsidR="00667236" w:rsidRPr="00667236" w:rsidRDefault="00667236" w:rsidP="00667236">
      <w:pPr>
        <w:pStyle w:val="Default"/>
        <w:rPr>
          <w:rFonts w:ascii="Century Gothic" w:hAnsi="Century Gothic"/>
        </w:rPr>
      </w:pPr>
      <w:r w:rsidRPr="00667236">
        <w:rPr>
          <w:rFonts w:ascii="Century Gothic" w:hAnsi="Century Gothic"/>
        </w:rPr>
        <w:t xml:space="preserve">Nationalmuseet </w:t>
      </w:r>
      <w:r w:rsidR="003C516D">
        <w:rPr>
          <w:rFonts w:ascii="Century Gothic" w:hAnsi="Century Gothic"/>
        </w:rPr>
        <w:t xml:space="preserve">lægger </w:t>
      </w:r>
      <w:r w:rsidRPr="00667236">
        <w:rPr>
          <w:rFonts w:ascii="Century Gothic" w:hAnsi="Century Gothic"/>
        </w:rPr>
        <w:t>hus</w:t>
      </w:r>
      <w:r>
        <w:rPr>
          <w:rFonts w:ascii="Century Gothic" w:hAnsi="Century Gothic"/>
        </w:rPr>
        <w:t xml:space="preserve"> til</w:t>
      </w:r>
      <w:r w:rsidRPr="00667236">
        <w:rPr>
          <w:rFonts w:ascii="Century Gothic" w:hAnsi="Century Gothic"/>
        </w:rPr>
        <w:t>, nå</w:t>
      </w:r>
      <w:r w:rsidR="009E7C89">
        <w:rPr>
          <w:rFonts w:ascii="Century Gothic" w:hAnsi="Century Gothic"/>
        </w:rPr>
        <w:t>r vinderne af Cavlingprisen</w:t>
      </w:r>
      <w:r w:rsidRPr="00667236">
        <w:rPr>
          <w:rFonts w:ascii="Century Gothic" w:hAnsi="Century Gothic"/>
        </w:rPr>
        <w:t xml:space="preserve"> bliver afsløret d. 10. januar 2014. </w:t>
      </w:r>
      <w:r w:rsidR="003C516D">
        <w:rPr>
          <w:rFonts w:ascii="Century Gothic" w:hAnsi="Century Gothic"/>
        </w:rPr>
        <w:t>Det er første gan</w:t>
      </w:r>
      <w:r w:rsidR="00CD7A6A">
        <w:rPr>
          <w:rFonts w:ascii="Century Gothic" w:hAnsi="Century Gothic"/>
        </w:rPr>
        <w:t xml:space="preserve">g, </w:t>
      </w:r>
      <w:r w:rsidR="00F6305A">
        <w:rPr>
          <w:rFonts w:ascii="Century Gothic" w:hAnsi="Century Gothic"/>
        </w:rPr>
        <w:t xml:space="preserve">at </w:t>
      </w:r>
      <w:r w:rsidR="00CD7A6A">
        <w:rPr>
          <w:rFonts w:ascii="Century Gothic" w:hAnsi="Century Gothic"/>
        </w:rPr>
        <w:t>prisoverrækkelsen finder sted</w:t>
      </w:r>
      <w:r w:rsidR="003C516D">
        <w:rPr>
          <w:rFonts w:ascii="Century Gothic" w:hAnsi="Century Gothic"/>
        </w:rPr>
        <w:t xml:space="preserve"> på museet. </w:t>
      </w:r>
    </w:p>
    <w:p w:rsidR="00667236" w:rsidRDefault="00667236" w:rsidP="00D41E82">
      <w:pPr>
        <w:pStyle w:val="Default"/>
        <w:rPr>
          <w:rFonts w:ascii="Century Gothic" w:hAnsi="Century Gothic"/>
          <w:sz w:val="20"/>
          <w:szCs w:val="20"/>
        </w:rPr>
      </w:pPr>
    </w:p>
    <w:p w:rsidR="00D41E82" w:rsidRDefault="000C023D" w:rsidP="00D41E82">
      <w:pPr>
        <w:pStyle w:val="Defaul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Natio</w:t>
      </w:r>
      <w:r w:rsidR="00F6305A">
        <w:rPr>
          <w:rFonts w:ascii="Century Gothic" w:hAnsi="Century Gothic"/>
          <w:sz w:val="20"/>
          <w:szCs w:val="20"/>
        </w:rPr>
        <w:t>nalm</w:t>
      </w:r>
      <w:r w:rsidR="007543E8">
        <w:rPr>
          <w:rFonts w:ascii="Century Gothic" w:hAnsi="Century Gothic"/>
          <w:sz w:val="20"/>
          <w:szCs w:val="20"/>
        </w:rPr>
        <w:t>useet sætter stor pris på at danne rammen for</w:t>
      </w:r>
      <w:r w:rsidR="009E7C89">
        <w:rPr>
          <w:rFonts w:ascii="Century Gothic" w:hAnsi="Century Gothic"/>
          <w:sz w:val="20"/>
          <w:szCs w:val="20"/>
        </w:rPr>
        <w:t xml:space="preserve"> uddelingen af Cavlingprisen 2013. Prisoverrækkelsen finder nemlig sted i Festsalen, som </w:t>
      </w:r>
      <w:r w:rsidR="00667236">
        <w:rPr>
          <w:rFonts w:ascii="Century Gothic" w:hAnsi="Century Gothic"/>
          <w:sz w:val="20"/>
          <w:szCs w:val="20"/>
        </w:rPr>
        <w:t>m</w:t>
      </w:r>
      <w:r w:rsidR="0003215F">
        <w:rPr>
          <w:rFonts w:ascii="Century Gothic" w:hAnsi="Century Gothic"/>
          <w:sz w:val="20"/>
          <w:szCs w:val="20"/>
        </w:rPr>
        <w:t>ed sine s</w:t>
      </w:r>
      <w:r w:rsidR="009E7C89">
        <w:rPr>
          <w:rFonts w:ascii="Century Gothic" w:hAnsi="Century Gothic"/>
          <w:sz w:val="20"/>
          <w:szCs w:val="20"/>
        </w:rPr>
        <w:t>øjler og historiske interiør</w:t>
      </w:r>
      <w:r>
        <w:rPr>
          <w:rFonts w:ascii="Century Gothic" w:hAnsi="Century Gothic"/>
          <w:sz w:val="20"/>
          <w:szCs w:val="20"/>
        </w:rPr>
        <w:t xml:space="preserve"> </w:t>
      </w:r>
      <w:r w:rsidR="0003215F">
        <w:rPr>
          <w:rFonts w:ascii="Century Gothic" w:hAnsi="Century Gothic"/>
          <w:sz w:val="20"/>
          <w:szCs w:val="20"/>
        </w:rPr>
        <w:t xml:space="preserve">et af museets allersmukkeste lokaler. </w:t>
      </w:r>
    </w:p>
    <w:p w:rsidR="009551E6" w:rsidRDefault="009551E6" w:rsidP="00D41E82">
      <w:pPr>
        <w:pStyle w:val="Default"/>
        <w:rPr>
          <w:rFonts w:ascii="Century Gothic" w:hAnsi="Century Gothic"/>
          <w:sz w:val="20"/>
          <w:szCs w:val="20"/>
        </w:rPr>
      </w:pPr>
    </w:p>
    <w:p w:rsidR="009551E6" w:rsidRDefault="00D76CDE" w:rsidP="00D41E82">
      <w:pPr>
        <w:pStyle w:val="Defaul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Her</w:t>
      </w:r>
      <w:r w:rsidR="009551E6">
        <w:rPr>
          <w:rFonts w:ascii="Century Gothic" w:hAnsi="Century Gothic"/>
          <w:sz w:val="20"/>
          <w:szCs w:val="20"/>
        </w:rPr>
        <w:t xml:space="preserve"> vil de endnu</w:t>
      </w:r>
      <w:r w:rsidR="004378AD">
        <w:rPr>
          <w:rFonts w:ascii="Century Gothic" w:hAnsi="Century Gothic"/>
          <w:sz w:val="20"/>
          <w:szCs w:val="20"/>
        </w:rPr>
        <w:t xml:space="preserve"> ukendte vindere af Danmarks mest prestigefyldte journalistpris blive afsløret</w:t>
      </w:r>
      <w:r w:rsidR="00667236">
        <w:rPr>
          <w:rFonts w:ascii="Century Gothic" w:hAnsi="Century Gothic"/>
          <w:sz w:val="20"/>
          <w:szCs w:val="20"/>
        </w:rPr>
        <w:t>. De nomineredes familie og kollegaer vil være til</w:t>
      </w:r>
      <w:r w:rsidR="001F06F0">
        <w:rPr>
          <w:rFonts w:ascii="Century Gothic" w:hAnsi="Century Gothic"/>
          <w:sz w:val="20"/>
          <w:szCs w:val="20"/>
        </w:rPr>
        <w:t xml:space="preserve"> stede sammen med et bredt udsnit</w:t>
      </w:r>
      <w:r w:rsidR="00667236">
        <w:rPr>
          <w:rFonts w:ascii="Century Gothic" w:hAnsi="Century Gothic"/>
          <w:sz w:val="20"/>
          <w:szCs w:val="20"/>
        </w:rPr>
        <w:t xml:space="preserve"> af pressen </w:t>
      </w:r>
      <w:r w:rsidR="004378AD">
        <w:rPr>
          <w:rFonts w:ascii="Century Gothic" w:hAnsi="Century Gothic"/>
          <w:sz w:val="20"/>
          <w:szCs w:val="20"/>
        </w:rPr>
        <w:t>og pressens minister</w:t>
      </w:r>
      <w:r w:rsidR="00667236">
        <w:rPr>
          <w:rFonts w:ascii="Century Gothic" w:hAnsi="Century Gothic"/>
          <w:sz w:val="20"/>
          <w:szCs w:val="20"/>
        </w:rPr>
        <w:t>, statsminister</w:t>
      </w:r>
      <w:r w:rsidR="004378AD">
        <w:rPr>
          <w:rFonts w:ascii="Century Gothic" w:hAnsi="Century Gothic"/>
          <w:sz w:val="20"/>
          <w:szCs w:val="20"/>
        </w:rPr>
        <w:t xml:space="preserve"> Helle Thorning Schmidt.  </w:t>
      </w:r>
      <w:r w:rsidR="009551E6">
        <w:rPr>
          <w:rFonts w:ascii="Century Gothic" w:hAnsi="Century Gothic"/>
          <w:sz w:val="20"/>
          <w:szCs w:val="20"/>
        </w:rPr>
        <w:t xml:space="preserve"> </w:t>
      </w:r>
      <w:r w:rsidR="00BC2979">
        <w:rPr>
          <w:rFonts w:ascii="Century Gothic" w:hAnsi="Century Gothic"/>
          <w:sz w:val="20"/>
          <w:szCs w:val="20"/>
        </w:rPr>
        <w:br/>
      </w:r>
      <w:r w:rsidR="00BC2979">
        <w:rPr>
          <w:rFonts w:ascii="Century Gothic" w:hAnsi="Century Gothic"/>
          <w:sz w:val="20"/>
          <w:szCs w:val="20"/>
        </w:rPr>
        <w:br/>
        <w:t>Cavlingprisen er opkaldt efter Henrik Cavling, som stiftede Dansk Journalistforbund. Prisen bliver uddelt hvert år i januar af en komité, som er udpeget af Dansk Journalistforbund. Prisen er på 25.000 kroner, og med den følger</w:t>
      </w:r>
      <w:r w:rsidR="00B455E8">
        <w:rPr>
          <w:rFonts w:ascii="Century Gothic" w:hAnsi="Century Gothic"/>
          <w:sz w:val="20"/>
          <w:szCs w:val="20"/>
        </w:rPr>
        <w:t xml:space="preserve"> en </w:t>
      </w:r>
      <w:r w:rsidR="00BC2979">
        <w:rPr>
          <w:rFonts w:ascii="Century Gothic" w:hAnsi="Century Gothic"/>
          <w:sz w:val="20"/>
          <w:szCs w:val="20"/>
        </w:rPr>
        <w:t>Henrik Cavling</w:t>
      </w:r>
      <w:r w:rsidR="00B455E8">
        <w:rPr>
          <w:rFonts w:ascii="Century Gothic" w:hAnsi="Century Gothic"/>
          <w:sz w:val="20"/>
          <w:szCs w:val="20"/>
        </w:rPr>
        <w:t>-statuette</w:t>
      </w:r>
      <w:r w:rsidR="00BC2979">
        <w:rPr>
          <w:rFonts w:ascii="Century Gothic" w:hAnsi="Century Gothic"/>
          <w:sz w:val="20"/>
          <w:szCs w:val="20"/>
        </w:rPr>
        <w:t>, som er lavet af Jørgen Rode.</w:t>
      </w:r>
    </w:p>
    <w:p w:rsidR="0003215F" w:rsidRPr="00650D25" w:rsidRDefault="0003215F" w:rsidP="00D41E82">
      <w:pPr>
        <w:pStyle w:val="Default"/>
        <w:rPr>
          <w:rFonts w:ascii="Century Gothic" w:hAnsi="Century Gothic"/>
          <w:b/>
          <w:sz w:val="20"/>
          <w:szCs w:val="20"/>
        </w:rPr>
      </w:pPr>
    </w:p>
    <w:p w:rsidR="00241042" w:rsidRPr="001D08FE" w:rsidRDefault="00C84408" w:rsidP="00241042">
      <w:pPr>
        <w:rPr>
          <w:rFonts w:ascii="Century Gothic" w:hAnsi="Century Gothic"/>
          <w:sz w:val="20"/>
          <w:szCs w:val="20"/>
        </w:rPr>
      </w:pPr>
      <w:r w:rsidRPr="00650D25">
        <w:rPr>
          <w:rFonts w:ascii="Century Gothic" w:hAnsi="Century Gothic"/>
          <w:b/>
          <w:sz w:val="20"/>
          <w:szCs w:val="20"/>
        </w:rPr>
        <w:t xml:space="preserve">De nominerede </w:t>
      </w:r>
      <w:r w:rsidRPr="00650D25">
        <w:rPr>
          <w:rFonts w:ascii="Century Gothic" w:hAnsi="Century Gothic"/>
          <w:b/>
          <w:sz w:val="20"/>
          <w:szCs w:val="20"/>
        </w:rPr>
        <w:t xml:space="preserve">til Cavlingprisen 2013 </w:t>
      </w:r>
      <w:r w:rsidRPr="00650D25">
        <w:rPr>
          <w:rFonts w:ascii="Century Gothic" w:hAnsi="Century Gothic"/>
          <w:b/>
          <w:sz w:val="20"/>
          <w:szCs w:val="20"/>
        </w:rPr>
        <w:t>er:</w:t>
      </w:r>
      <w:r w:rsidR="00241042">
        <w:rPr>
          <w:rFonts w:ascii="Century Gothic" w:hAnsi="Century Gothic"/>
          <w:sz w:val="20"/>
          <w:szCs w:val="20"/>
        </w:rPr>
        <w:br/>
        <w:t xml:space="preserve">- </w:t>
      </w:r>
      <w:r w:rsidR="00241042" w:rsidRPr="001D08FE">
        <w:rPr>
          <w:rFonts w:ascii="Century Gothic" w:hAnsi="Century Gothic"/>
          <w:sz w:val="20"/>
          <w:szCs w:val="20"/>
        </w:rPr>
        <w:t xml:space="preserve">Niels Sandøe og Thomas G. Svaneborg, JP Forlag, for bogen ”Andre Folks Penge”, hvori de kortlægger grundlaget for den danske finanskrise. </w:t>
      </w:r>
    </w:p>
    <w:p w:rsidR="00241042" w:rsidRPr="001D08FE" w:rsidRDefault="00283AD0" w:rsidP="0024104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/>
        <w:t xml:space="preserve">- </w:t>
      </w:r>
      <w:r w:rsidR="00241042" w:rsidRPr="001D08FE">
        <w:rPr>
          <w:rFonts w:ascii="Century Gothic" w:hAnsi="Century Gothic"/>
          <w:sz w:val="20"/>
          <w:szCs w:val="20"/>
        </w:rPr>
        <w:t>Orla Borg, Morten Pihl og Carsten Ellegaard, Jyllands-Posten, for deres artikelserie om agenten Morten Storm og afsløringer af PET’s metoder i kampen mod terrorisme.</w:t>
      </w:r>
    </w:p>
    <w:p w:rsidR="00283AD0" w:rsidRDefault="00283AD0" w:rsidP="00241042">
      <w:pPr>
        <w:rPr>
          <w:rFonts w:ascii="Century Gothic" w:hAnsi="Century Gothic"/>
          <w:sz w:val="20"/>
          <w:szCs w:val="20"/>
        </w:rPr>
      </w:pPr>
    </w:p>
    <w:p w:rsidR="00241042" w:rsidRPr="001D08FE" w:rsidRDefault="00283AD0" w:rsidP="0024104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  <w:r w:rsidR="00241042" w:rsidRPr="001D08FE">
        <w:rPr>
          <w:rFonts w:ascii="Century Gothic" w:hAnsi="Century Gothic"/>
          <w:sz w:val="20"/>
          <w:szCs w:val="20"/>
        </w:rPr>
        <w:t xml:space="preserve">Per Mathiessen, Janus Østergaard, Steen Larsen, James Kristoffer Miles og Sverre Quist, Ekstra Bladet, for deres afsløringer af Lars Løkke Rasmussens rejseudgifter som formand for klimaorganisationen GGGI. </w:t>
      </w:r>
    </w:p>
    <w:p w:rsidR="00283AD0" w:rsidRDefault="00283AD0" w:rsidP="00241042">
      <w:pPr>
        <w:rPr>
          <w:rFonts w:ascii="Century Gothic" w:hAnsi="Century Gothic"/>
          <w:sz w:val="20"/>
          <w:szCs w:val="20"/>
        </w:rPr>
      </w:pPr>
    </w:p>
    <w:p w:rsidR="00241042" w:rsidRPr="001D08FE" w:rsidRDefault="00283AD0" w:rsidP="0024104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  <w:r w:rsidR="00241042" w:rsidRPr="001D08FE">
        <w:rPr>
          <w:rFonts w:ascii="Century Gothic" w:hAnsi="Century Gothic"/>
          <w:sz w:val="20"/>
          <w:szCs w:val="20"/>
        </w:rPr>
        <w:t xml:space="preserve">Astrid Fischer, Laurits Nansen og Line Gertsen, DR, for deres afsløringer af blandt andre psykiateren Arne Mejlhedes fejlbehandling i årevis, uden at Sundhedsstyrelsen greb ind. </w:t>
      </w:r>
    </w:p>
    <w:p w:rsidR="00283AD0" w:rsidRDefault="00283AD0" w:rsidP="00241042">
      <w:pPr>
        <w:rPr>
          <w:rFonts w:ascii="Century Gothic" w:hAnsi="Century Gothic"/>
          <w:sz w:val="20"/>
          <w:szCs w:val="20"/>
        </w:rPr>
      </w:pPr>
    </w:p>
    <w:p w:rsidR="00241042" w:rsidRPr="001D08FE" w:rsidRDefault="00283AD0" w:rsidP="0024104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- </w:t>
      </w:r>
      <w:r w:rsidR="00241042" w:rsidRPr="001D08FE">
        <w:rPr>
          <w:rFonts w:ascii="Century Gothic" w:hAnsi="Century Gothic"/>
          <w:sz w:val="20"/>
          <w:szCs w:val="20"/>
        </w:rPr>
        <w:t xml:space="preserve">Jeppe Gaardboe, Frederik Brun Madsen, Søren Kristensen, Michael Klint og Steen Jensen, DR, for dokumentarserien ”I Skattely” med afsløringer af finansielle rådgiveres vejledning om skattely. </w:t>
      </w:r>
    </w:p>
    <w:p w:rsidR="00283AD0" w:rsidRDefault="00283AD0" w:rsidP="00241042">
      <w:pPr>
        <w:rPr>
          <w:rFonts w:ascii="Century Gothic" w:hAnsi="Century Gothic"/>
          <w:sz w:val="20"/>
          <w:szCs w:val="20"/>
        </w:rPr>
      </w:pPr>
    </w:p>
    <w:p w:rsidR="00241042" w:rsidRPr="001D08FE" w:rsidRDefault="00283AD0" w:rsidP="0024104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  <w:r w:rsidR="00241042" w:rsidRPr="001D08FE">
        <w:rPr>
          <w:rFonts w:ascii="Century Gothic" w:hAnsi="Century Gothic"/>
          <w:sz w:val="20"/>
          <w:szCs w:val="20"/>
        </w:rPr>
        <w:t>Johan Winther og Jakob Ussing, Berlingske Tidende, for deres kulegravning af lovarbejdet omkring støtte til solceller.</w:t>
      </w:r>
    </w:p>
    <w:p w:rsidR="00C84408" w:rsidRDefault="00C84408" w:rsidP="00241042">
      <w:pPr>
        <w:pStyle w:val="Default"/>
        <w:rPr>
          <w:rFonts w:ascii="Century Gothic" w:hAnsi="Century Gothic"/>
          <w:sz w:val="20"/>
          <w:szCs w:val="20"/>
        </w:rPr>
      </w:pPr>
    </w:p>
    <w:p w:rsidR="00DB6AC4" w:rsidRDefault="00DB6AC4" w:rsidP="00D41E82">
      <w:pPr>
        <w:pStyle w:val="Defaul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Se listen over tidligere Cavlingmodtagere på Dansk Journalistforbunds hjemmeside. </w:t>
      </w:r>
    </w:p>
    <w:p w:rsidR="0054134E" w:rsidRDefault="0054134E" w:rsidP="00D41E82">
      <w:pPr>
        <w:pStyle w:val="Default"/>
        <w:rPr>
          <w:rFonts w:ascii="Century Gothic" w:hAnsi="Century Gothic"/>
          <w:sz w:val="20"/>
          <w:szCs w:val="20"/>
        </w:rPr>
      </w:pPr>
    </w:p>
    <w:p w:rsidR="004A0D74" w:rsidRPr="00584DAB" w:rsidRDefault="004A0D74" w:rsidP="00D41E82">
      <w:pPr>
        <w:pStyle w:val="Defaul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Cavlingprisen 2013:</w:t>
      </w:r>
      <w:r>
        <w:rPr>
          <w:rFonts w:ascii="Century Gothic" w:hAnsi="Century Gothic"/>
          <w:b/>
          <w:sz w:val="20"/>
          <w:szCs w:val="20"/>
        </w:rPr>
        <w:br/>
      </w:r>
      <w:r w:rsidR="00584DAB">
        <w:rPr>
          <w:rFonts w:ascii="Century Gothic" w:hAnsi="Century Gothic"/>
          <w:sz w:val="20"/>
          <w:szCs w:val="20"/>
        </w:rPr>
        <w:t>Arrangementet starter kl. 15</w:t>
      </w:r>
      <w:r w:rsidR="00EF36E5">
        <w:rPr>
          <w:rFonts w:ascii="Century Gothic" w:hAnsi="Century Gothic"/>
          <w:sz w:val="20"/>
          <w:szCs w:val="20"/>
        </w:rPr>
        <w:t>.00 i Festsalen på Nationalmuseet</w:t>
      </w:r>
      <w:r w:rsidR="00584DAB">
        <w:rPr>
          <w:rFonts w:ascii="Century Gothic" w:hAnsi="Century Gothic"/>
          <w:sz w:val="20"/>
          <w:szCs w:val="20"/>
        </w:rPr>
        <w:t xml:space="preserve"> med efterfølgende reception kl. 17.</w:t>
      </w:r>
      <w:r w:rsidR="00EF36E5">
        <w:rPr>
          <w:rFonts w:ascii="Century Gothic" w:hAnsi="Century Gothic"/>
          <w:sz w:val="20"/>
          <w:szCs w:val="20"/>
        </w:rPr>
        <w:t>00.</w:t>
      </w:r>
      <w:bookmarkStart w:id="5" w:name="_GoBack"/>
      <w:bookmarkEnd w:id="5"/>
    </w:p>
    <w:p w:rsidR="004A0D74" w:rsidRPr="003C5F9E" w:rsidRDefault="004A0D74" w:rsidP="00D41E82">
      <w:pPr>
        <w:pStyle w:val="Default"/>
        <w:rPr>
          <w:rFonts w:ascii="Century Gothic" w:hAnsi="Century Gothic"/>
          <w:sz w:val="20"/>
          <w:szCs w:val="20"/>
        </w:rPr>
      </w:pPr>
    </w:p>
    <w:p w:rsidR="00475A0C" w:rsidRPr="00475A0C" w:rsidRDefault="00475A0C" w:rsidP="00D41E82">
      <w:pPr>
        <w:pStyle w:val="Default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Til pressen:</w:t>
      </w:r>
      <w:r>
        <w:rPr>
          <w:rFonts w:ascii="Century Gothic" w:hAnsi="Century Gothic"/>
          <w:b/>
          <w:bCs/>
          <w:sz w:val="20"/>
          <w:szCs w:val="20"/>
        </w:rPr>
        <w:br/>
      </w:r>
      <w:r>
        <w:rPr>
          <w:rFonts w:ascii="Century Gothic" w:hAnsi="Century Gothic"/>
          <w:bCs/>
          <w:sz w:val="20"/>
          <w:szCs w:val="20"/>
        </w:rPr>
        <w:t xml:space="preserve">Medier, der ønsker at dække begivenheden med kamera, bedes kontakte Troels Johannesen, kommunikationskonsulent i Dansk Journalistforbund, på 27 25 80 59.  </w:t>
      </w:r>
    </w:p>
    <w:p w:rsidR="00D41E82" w:rsidRPr="00F7480D" w:rsidRDefault="00D41E82" w:rsidP="00D41E82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D41E82" w:rsidRPr="00F7480D" w:rsidRDefault="00D41E82" w:rsidP="00D41E82">
      <w:pPr>
        <w:pStyle w:val="Default"/>
        <w:rPr>
          <w:rFonts w:ascii="Century Gothic" w:hAnsi="Century Gothic"/>
          <w:b/>
          <w:bCs/>
          <w:sz w:val="20"/>
          <w:szCs w:val="20"/>
        </w:rPr>
      </w:pPr>
      <w:r w:rsidRPr="00F7480D">
        <w:rPr>
          <w:rFonts w:ascii="Century Gothic" w:hAnsi="Century Gothic"/>
          <w:b/>
          <w:bCs/>
          <w:sz w:val="20"/>
          <w:szCs w:val="20"/>
        </w:rPr>
        <w:t>Billedtekster:</w:t>
      </w:r>
    </w:p>
    <w:p w:rsidR="00D41E82" w:rsidRPr="002D5B77" w:rsidRDefault="002D5B77" w:rsidP="00D41E82">
      <w:pPr>
        <w:pStyle w:val="Default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Billede: </w:t>
      </w:r>
      <w:r>
        <w:rPr>
          <w:rFonts w:ascii="Century Gothic" w:hAnsi="Century Gothic"/>
          <w:bCs/>
          <w:sz w:val="20"/>
          <w:szCs w:val="20"/>
        </w:rPr>
        <w:t>Nationalmu</w:t>
      </w:r>
      <w:r w:rsidR="00987A71">
        <w:rPr>
          <w:rFonts w:ascii="Century Gothic" w:hAnsi="Century Gothic"/>
          <w:bCs/>
          <w:sz w:val="20"/>
          <w:szCs w:val="20"/>
        </w:rPr>
        <w:t xml:space="preserve">seets festsal danner rammen om uddelingen af årets Cavling-pris. Festsalen er en af museets mest benyttede lokaler. Foto: Nationalmuseet.  </w:t>
      </w:r>
    </w:p>
    <w:p w:rsidR="00D41E82" w:rsidRPr="00F7480D" w:rsidRDefault="00D41E82" w:rsidP="00D41E82">
      <w:pPr>
        <w:pStyle w:val="Default"/>
        <w:rPr>
          <w:rFonts w:ascii="Century Gothic" w:hAnsi="Century Gothic"/>
          <w:bCs/>
          <w:sz w:val="20"/>
          <w:szCs w:val="20"/>
        </w:rPr>
      </w:pPr>
    </w:p>
    <w:p w:rsidR="00D41E82" w:rsidRPr="00F7480D" w:rsidRDefault="00D41E82" w:rsidP="00D41E82">
      <w:pPr>
        <w:pStyle w:val="Default"/>
        <w:rPr>
          <w:rFonts w:ascii="Century Gothic" w:hAnsi="Century Gothic"/>
          <w:b/>
          <w:bCs/>
          <w:sz w:val="20"/>
          <w:szCs w:val="20"/>
        </w:rPr>
      </w:pPr>
      <w:r w:rsidRPr="00F7480D">
        <w:rPr>
          <w:rFonts w:ascii="Century Gothic" w:hAnsi="Century Gothic"/>
          <w:b/>
          <w:bCs/>
          <w:sz w:val="20"/>
          <w:szCs w:val="20"/>
        </w:rPr>
        <w:t xml:space="preserve">For yderligere information kontakt: </w:t>
      </w:r>
    </w:p>
    <w:p w:rsidR="005E346F" w:rsidRPr="00F21308" w:rsidRDefault="00F21308" w:rsidP="00D41E8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Nynne Bojsen Faartoft, presse- og kommunikationsmedarbejder, Nationalmuseet. Tlf. 41 20 60 19. </w:t>
      </w:r>
      <w:r w:rsidR="00CE3028">
        <w:rPr>
          <w:rFonts w:ascii="Century Gothic" w:hAnsi="Century Gothic"/>
          <w:sz w:val="20"/>
          <w:szCs w:val="20"/>
        </w:rPr>
        <w:br/>
      </w:r>
    </w:p>
    <w:p w:rsidR="005E346F" w:rsidRPr="00D90BD8" w:rsidRDefault="005E346F" w:rsidP="005E346F"/>
    <w:p w:rsidR="005E346F" w:rsidRPr="00D90BD8" w:rsidRDefault="005E346F" w:rsidP="005E346F"/>
    <w:p w:rsidR="005E346F" w:rsidRPr="00D90BD8" w:rsidRDefault="005E346F" w:rsidP="005E346F"/>
    <w:p w:rsidR="005E346F" w:rsidRPr="00D90BD8" w:rsidRDefault="005E346F" w:rsidP="005E346F"/>
    <w:p w:rsidR="005E346F" w:rsidRDefault="005E346F" w:rsidP="005E346F"/>
    <w:p w:rsidR="005E346F" w:rsidRDefault="005E346F" w:rsidP="005E346F"/>
    <w:p w:rsidR="005E346F" w:rsidRDefault="005E346F" w:rsidP="005E346F"/>
    <w:p w:rsidR="005E346F" w:rsidRDefault="005E346F" w:rsidP="005E346F"/>
    <w:p w:rsidR="005E346F" w:rsidRDefault="005E346F" w:rsidP="005E346F"/>
    <w:p w:rsidR="005E346F" w:rsidRDefault="005E346F" w:rsidP="005E346F"/>
    <w:p w:rsidR="00955D62" w:rsidRDefault="00EF36E5"/>
    <w:sectPr w:rsidR="00955D62" w:rsidSect="00692597">
      <w:pgSz w:w="11907" w:h="16840" w:code="9"/>
      <w:pgMar w:top="2155" w:right="964" w:bottom="1701" w:left="2381" w:header="0" w:footer="794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6F"/>
    <w:rsid w:val="00027E2E"/>
    <w:rsid w:val="0003215F"/>
    <w:rsid w:val="000662DF"/>
    <w:rsid w:val="00082C30"/>
    <w:rsid w:val="000C023D"/>
    <w:rsid w:val="000E205D"/>
    <w:rsid w:val="00152F52"/>
    <w:rsid w:val="00163AB4"/>
    <w:rsid w:val="00176318"/>
    <w:rsid w:val="00180170"/>
    <w:rsid w:val="00184AAF"/>
    <w:rsid w:val="001F06F0"/>
    <w:rsid w:val="00241042"/>
    <w:rsid w:val="00244D5D"/>
    <w:rsid w:val="00271F31"/>
    <w:rsid w:val="00283AD0"/>
    <w:rsid w:val="002941C3"/>
    <w:rsid w:val="002A301C"/>
    <w:rsid w:val="002D5B77"/>
    <w:rsid w:val="00373D98"/>
    <w:rsid w:val="003C516D"/>
    <w:rsid w:val="003C5F9E"/>
    <w:rsid w:val="003D5778"/>
    <w:rsid w:val="004378AD"/>
    <w:rsid w:val="00442536"/>
    <w:rsid w:val="00475A0C"/>
    <w:rsid w:val="004A0D74"/>
    <w:rsid w:val="004B01B4"/>
    <w:rsid w:val="005138C6"/>
    <w:rsid w:val="0054134E"/>
    <w:rsid w:val="00560063"/>
    <w:rsid w:val="00570007"/>
    <w:rsid w:val="0057559D"/>
    <w:rsid w:val="00584DAB"/>
    <w:rsid w:val="005B7031"/>
    <w:rsid w:val="005E017D"/>
    <w:rsid w:val="005E346F"/>
    <w:rsid w:val="00650D25"/>
    <w:rsid w:val="00667236"/>
    <w:rsid w:val="00690A29"/>
    <w:rsid w:val="007543E8"/>
    <w:rsid w:val="0078042B"/>
    <w:rsid w:val="00784B5A"/>
    <w:rsid w:val="008618EE"/>
    <w:rsid w:val="00863FE5"/>
    <w:rsid w:val="009551E6"/>
    <w:rsid w:val="00987A71"/>
    <w:rsid w:val="009907D1"/>
    <w:rsid w:val="009B12A6"/>
    <w:rsid w:val="009E7C89"/>
    <w:rsid w:val="00A500B1"/>
    <w:rsid w:val="00AF7918"/>
    <w:rsid w:val="00B409A5"/>
    <w:rsid w:val="00B437D9"/>
    <w:rsid w:val="00B455E8"/>
    <w:rsid w:val="00B63B64"/>
    <w:rsid w:val="00B677D4"/>
    <w:rsid w:val="00BC2979"/>
    <w:rsid w:val="00C84408"/>
    <w:rsid w:val="00CD71A3"/>
    <w:rsid w:val="00CD7A6A"/>
    <w:rsid w:val="00CE3028"/>
    <w:rsid w:val="00CF4377"/>
    <w:rsid w:val="00D41E82"/>
    <w:rsid w:val="00D76CDE"/>
    <w:rsid w:val="00D80706"/>
    <w:rsid w:val="00DB6AC4"/>
    <w:rsid w:val="00DF1ECC"/>
    <w:rsid w:val="00E16AE7"/>
    <w:rsid w:val="00E24772"/>
    <w:rsid w:val="00E25199"/>
    <w:rsid w:val="00E406E8"/>
    <w:rsid w:val="00E85EA9"/>
    <w:rsid w:val="00EB7BCA"/>
    <w:rsid w:val="00EF36E5"/>
    <w:rsid w:val="00F21308"/>
    <w:rsid w:val="00F3438F"/>
    <w:rsid w:val="00F6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46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ektion">
    <w:name w:val="Sektion"/>
    <w:basedOn w:val="Normal"/>
    <w:rsid w:val="005E346F"/>
    <w:pPr>
      <w:framePr w:w="3232" w:h="3402" w:hRule="exact" w:hSpace="142" w:vSpace="142" w:wrap="around" w:vAnchor="text" w:hAnchor="page" w:x="7695" w:y="1" w:anchorLock="1"/>
      <w:spacing w:after="240" w:line="240" w:lineRule="exact"/>
    </w:pPr>
    <w:rPr>
      <w:rFonts w:ascii="Garamond" w:hAnsi="Garamond"/>
      <w:i/>
      <w:spacing w:val="12"/>
      <w:sz w:val="20"/>
    </w:rPr>
  </w:style>
  <w:style w:type="paragraph" w:customStyle="1" w:styleId="Afsender">
    <w:name w:val="Afsender"/>
    <w:basedOn w:val="Normal"/>
    <w:rsid w:val="005E346F"/>
    <w:pPr>
      <w:framePr w:w="3232" w:h="3402" w:hRule="exact" w:hSpace="142" w:vSpace="142" w:wrap="around" w:vAnchor="text" w:hAnchor="page" w:x="7695" w:y="1" w:anchorLock="1"/>
      <w:spacing w:line="240" w:lineRule="exact"/>
    </w:pPr>
    <w:rPr>
      <w:rFonts w:ascii="Garamond" w:hAnsi="Garamond"/>
      <w:b/>
      <w:caps/>
      <w:spacing w:val="12"/>
      <w:sz w:val="12"/>
    </w:rPr>
  </w:style>
  <w:style w:type="paragraph" w:customStyle="1" w:styleId="Datojour">
    <w:name w:val="Dato/jour"/>
    <w:basedOn w:val="Normal"/>
    <w:rsid w:val="005E346F"/>
    <w:rPr>
      <w:position w:val="4"/>
    </w:rPr>
  </w:style>
  <w:style w:type="paragraph" w:customStyle="1" w:styleId="datoJnrfortekst">
    <w:name w:val="dato/Jnrfortekst"/>
    <w:basedOn w:val="Normal"/>
    <w:next w:val="Normal"/>
    <w:rsid w:val="005E346F"/>
    <w:pPr>
      <w:spacing w:line="240" w:lineRule="exact"/>
    </w:pPr>
    <w:rPr>
      <w:rFonts w:ascii="Garamond" w:hAnsi="Garamond"/>
      <w:b/>
      <w:caps/>
      <w:spacing w:val="12"/>
      <w:sz w:val="14"/>
    </w:rPr>
  </w:style>
  <w:style w:type="character" w:styleId="Hyperlink">
    <w:name w:val="Hyperlink"/>
    <w:basedOn w:val="Standardskrifttypeiafsnit"/>
    <w:uiPriority w:val="99"/>
    <w:unhideWhenUsed/>
    <w:rsid w:val="005E346F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346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346F"/>
    <w:rPr>
      <w:rFonts w:ascii="Tahoma" w:eastAsia="Times New Roman" w:hAnsi="Tahoma" w:cs="Tahoma"/>
      <w:sz w:val="16"/>
      <w:szCs w:val="16"/>
      <w:lang w:eastAsia="da-DK"/>
    </w:rPr>
  </w:style>
  <w:style w:type="paragraph" w:customStyle="1" w:styleId="Default">
    <w:name w:val="Default"/>
    <w:rsid w:val="00D41E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46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ektion">
    <w:name w:val="Sektion"/>
    <w:basedOn w:val="Normal"/>
    <w:rsid w:val="005E346F"/>
    <w:pPr>
      <w:framePr w:w="3232" w:h="3402" w:hRule="exact" w:hSpace="142" w:vSpace="142" w:wrap="around" w:vAnchor="text" w:hAnchor="page" w:x="7695" w:y="1" w:anchorLock="1"/>
      <w:spacing w:after="240" w:line="240" w:lineRule="exact"/>
    </w:pPr>
    <w:rPr>
      <w:rFonts w:ascii="Garamond" w:hAnsi="Garamond"/>
      <w:i/>
      <w:spacing w:val="12"/>
      <w:sz w:val="20"/>
    </w:rPr>
  </w:style>
  <w:style w:type="paragraph" w:customStyle="1" w:styleId="Afsender">
    <w:name w:val="Afsender"/>
    <w:basedOn w:val="Normal"/>
    <w:rsid w:val="005E346F"/>
    <w:pPr>
      <w:framePr w:w="3232" w:h="3402" w:hRule="exact" w:hSpace="142" w:vSpace="142" w:wrap="around" w:vAnchor="text" w:hAnchor="page" w:x="7695" w:y="1" w:anchorLock="1"/>
      <w:spacing w:line="240" w:lineRule="exact"/>
    </w:pPr>
    <w:rPr>
      <w:rFonts w:ascii="Garamond" w:hAnsi="Garamond"/>
      <w:b/>
      <w:caps/>
      <w:spacing w:val="12"/>
      <w:sz w:val="12"/>
    </w:rPr>
  </w:style>
  <w:style w:type="paragraph" w:customStyle="1" w:styleId="Datojour">
    <w:name w:val="Dato/jour"/>
    <w:basedOn w:val="Normal"/>
    <w:rsid w:val="005E346F"/>
    <w:rPr>
      <w:position w:val="4"/>
    </w:rPr>
  </w:style>
  <w:style w:type="paragraph" w:customStyle="1" w:styleId="datoJnrfortekst">
    <w:name w:val="dato/Jnrfortekst"/>
    <w:basedOn w:val="Normal"/>
    <w:next w:val="Normal"/>
    <w:rsid w:val="005E346F"/>
    <w:pPr>
      <w:spacing w:line="240" w:lineRule="exact"/>
    </w:pPr>
    <w:rPr>
      <w:rFonts w:ascii="Garamond" w:hAnsi="Garamond"/>
      <w:b/>
      <w:caps/>
      <w:spacing w:val="12"/>
      <w:sz w:val="14"/>
    </w:rPr>
  </w:style>
  <w:style w:type="character" w:styleId="Hyperlink">
    <w:name w:val="Hyperlink"/>
    <w:basedOn w:val="Standardskrifttypeiafsnit"/>
    <w:uiPriority w:val="99"/>
    <w:unhideWhenUsed/>
    <w:rsid w:val="005E346F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346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346F"/>
    <w:rPr>
      <w:rFonts w:ascii="Tahoma" w:eastAsia="Times New Roman" w:hAnsi="Tahoma" w:cs="Tahoma"/>
      <w:sz w:val="16"/>
      <w:szCs w:val="16"/>
      <w:lang w:eastAsia="da-DK"/>
    </w:rPr>
  </w:style>
  <w:style w:type="paragraph" w:customStyle="1" w:styleId="Default">
    <w:name w:val="Default"/>
    <w:rsid w:val="00D41E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E982F.B3AFC9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411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Faartoft, Nynne Bojsen</dc:creator>
  <cp:lastModifiedBy>Nynne Bojsen Faartoft</cp:lastModifiedBy>
  <cp:revision>56</cp:revision>
  <dcterms:created xsi:type="dcterms:W3CDTF">2013-12-20T12:10:00Z</dcterms:created>
  <dcterms:modified xsi:type="dcterms:W3CDTF">2013-12-20T13:30:00Z</dcterms:modified>
</cp:coreProperties>
</file>