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86" w:rsidRPr="003E5D81" w:rsidRDefault="00843C86">
      <w:pPr>
        <w:rPr>
          <w:sz w:val="18"/>
        </w:rPr>
      </w:pPr>
      <w:r w:rsidRPr="003E5D81">
        <w:rPr>
          <w:sz w:val="18"/>
        </w:rPr>
        <w:t>PRESSMEDDELANDE: OLYMPUS SVERIGE AB</w:t>
      </w:r>
      <w:r w:rsidRPr="003E5D81">
        <w:rPr>
          <w:sz w:val="18"/>
        </w:rPr>
        <w:tab/>
      </w:r>
      <w:r w:rsidRPr="003E5D81">
        <w:rPr>
          <w:sz w:val="18"/>
        </w:rPr>
        <w:tab/>
        <w:t>SOLNA 2010-0</w:t>
      </w:r>
      <w:r>
        <w:rPr>
          <w:sz w:val="18"/>
        </w:rPr>
        <w:t>9-01</w:t>
      </w:r>
    </w:p>
    <w:p w:rsidR="00843C86" w:rsidRPr="003E5D81" w:rsidRDefault="00843C86"/>
    <w:p w:rsidR="00843C86" w:rsidRPr="003E5D81" w:rsidRDefault="00843C86"/>
    <w:p w:rsidR="00843C86" w:rsidRPr="005408FB" w:rsidRDefault="00843C86"/>
    <w:p w:rsidR="00843C86" w:rsidRPr="005F4F93" w:rsidRDefault="00843C86">
      <w:pPr>
        <w:rPr>
          <w:b/>
          <w:sz w:val="32"/>
          <w:szCs w:val="32"/>
        </w:rPr>
      </w:pPr>
      <w:r w:rsidRPr="005F4F93">
        <w:rPr>
          <w:b/>
          <w:sz w:val="32"/>
          <w:szCs w:val="32"/>
        </w:rPr>
        <w:t>Världens minsta 150-</w:t>
      </w:r>
      <w:smartTag w:uri="urn:schemas-microsoft-com:office:smarttags" w:element="metricconverter">
        <w:smartTagPr>
          <w:attr w:name="ProductID" w:val="300 mm"/>
        </w:smartTagPr>
        <w:r w:rsidRPr="005F4F93">
          <w:rPr>
            <w:b/>
            <w:sz w:val="32"/>
            <w:szCs w:val="32"/>
          </w:rPr>
          <w:t>600 mm</w:t>
        </w:r>
      </w:smartTag>
      <w:r w:rsidRPr="005F4F93">
        <w:rPr>
          <w:b/>
          <w:sz w:val="32"/>
          <w:szCs w:val="32"/>
        </w:rPr>
        <w:t xml:space="preserve"> telezoom</w:t>
      </w:r>
    </w:p>
    <w:p w:rsidR="00843C86" w:rsidRPr="003E5D81" w:rsidRDefault="00843C86"/>
    <w:p w:rsidR="00843C86" w:rsidRDefault="00843C86" w:rsidP="008C1D23">
      <w:pPr>
        <w:spacing w:line="360" w:lineRule="auto"/>
        <w:rPr>
          <w:b/>
        </w:rPr>
      </w:pPr>
    </w:p>
    <w:p w:rsidR="00843C86" w:rsidRDefault="00843C86" w:rsidP="008C1D23">
      <w:pPr>
        <w:spacing w:line="360" w:lineRule="auto"/>
        <w:rPr>
          <w:b/>
        </w:rPr>
      </w:pPr>
      <w:r>
        <w:rPr>
          <w:b/>
        </w:rPr>
        <w:t>Tänk dig en telezoom med omfång på 150-</w:t>
      </w:r>
      <w:smartTag w:uri="urn:schemas-microsoft-com:office:smarttags" w:element="metricconverter">
        <w:smartTagPr>
          <w:attr w:name="ProductID" w:val="300 mm"/>
        </w:smartTagPr>
        <w:r>
          <w:rPr>
            <w:b/>
          </w:rPr>
          <w:t>600 mm</w:t>
        </w:r>
      </w:smartTag>
      <w:r>
        <w:rPr>
          <w:b/>
        </w:rPr>
        <w:t xml:space="preserve"> och som bara är dryga </w:t>
      </w:r>
      <w:smartTag w:uri="urn:schemas-microsoft-com:office:smarttags" w:element="metricconverter">
        <w:smartTagPr>
          <w:attr w:name="ProductID" w:val="300 mm"/>
        </w:smartTagPr>
        <w:r>
          <w:rPr>
            <w:b/>
          </w:rPr>
          <w:t>11 cm</w:t>
        </w:r>
      </w:smartTag>
      <w:r>
        <w:rPr>
          <w:b/>
        </w:rPr>
        <w:t xml:space="preserve"> långt. Med Olympus nya objektiv till PEN-serien är det verklighet. En ultrakompakt telezoom som kombinerar en fantastisk optisk kvalitet med exceptionellt snabb autofokus. Perfekt både för foto och HD-film.</w:t>
      </w:r>
    </w:p>
    <w:p w:rsidR="00843C86" w:rsidRDefault="00843C86" w:rsidP="008C1D23">
      <w:pPr>
        <w:spacing w:line="360" w:lineRule="auto"/>
        <w:rPr>
          <w:b/>
        </w:rPr>
      </w:pPr>
    </w:p>
    <w:p w:rsidR="00843C86" w:rsidRPr="005B0D34" w:rsidRDefault="00843C86" w:rsidP="008C1D23">
      <w:pPr>
        <w:spacing w:line="360" w:lineRule="auto"/>
      </w:pPr>
      <w:r w:rsidRPr="005B0D34">
        <w:t>Nya M.ZUIKO ED 75-</w:t>
      </w:r>
      <w:smartTag w:uri="urn:schemas-microsoft-com:office:smarttags" w:element="metricconverter">
        <w:smartTagPr>
          <w:attr w:name="ProductID" w:val="300 mm"/>
        </w:smartTagPr>
        <w:r w:rsidRPr="005B0D34">
          <w:t>300 mm</w:t>
        </w:r>
      </w:smartTag>
      <w:r>
        <w:t xml:space="preserve"> 1:4,8-6,7</w:t>
      </w:r>
      <w:r w:rsidRPr="005B0D34">
        <w:t xml:space="preserve"> är riktig lättviktare som bara mäter 7 x </w:t>
      </w:r>
      <w:smartTag w:uri="urn:schemas-microsoft-com:office:smarttags" w:element="metricconverter">
        <w:smartTagPr>
          <w:attr w:name="ProductID" w:val="300 mm"/>
        </w:smartTagPr>
        <w:r w:rsidRPr="005B0D34">
          <w:t>11,6 cm</w:t>
        </w:r>
      </w:smartTag>
      <w:r w:rsidRPr="005B0D34">
        <w:t xml:space="preserve">. I jämförelse med </w:t>
      </w:r>
      <w:smartTag w:uri="urn:schemas-microsoft-com:office:smarttags" w:element="metricconverter">
        <w:smartTagPr>
          <w:attr w:name="ProductID" w:val="300 mm"/>
        </w:smartTagPr>
        <w:r w:rsidRPr="005B0D34">
          <w:t>35 mm</w:t>
        </w:r>
      </w:smartTag>
      <w:r w:rsidRPr="005B0D34">
        <w:t xml:space="preserve"> filmstandard blir brännvidden hela 150 till </w:t>
      </w:r>
      <w:smartTag w:uri="urn:schemas-microsoft-com:office:smarttags" w:element="metricconverter">
        <w:smartTagPr>
          <w:attr w:name="ProductID" w:val="300 mm"/>
        </w:smartTagPr>
        <w:r w:rsidRPr="005B0D34">
          <w:t>600 mm</w:t>
        </w:r>
      </w:smartTag>
      <w:r w:rsidRPr="005B0D34">
        <w:t>. Ett rekord på marknaden när detta skrivs.</w:t>
      </w:r>
    </w:p>
    <w:p w:rsidR="00843C86" w:rsidRPr="005B0D34" w:rsidRDefault="00843C86" w:rsidP="008C1D23">
      <w:pPr>
        <w:spacing w:line="360" w:lineRule="auto"/>
      </w:pPr>
    </w:p>
    <w:p w:rsidR="00843C86" w:rsidRPr="005B0D34" w:rsidRDefault="00843C86" w:rsidP="008C1D23">
      <w:pPr>
        <w:spacing w:line="360" w:lineRule="auto"/>
      </w:pPr>
      <w:r w:rsidRPr="005B0D34">
        <w:rPr>
          <w:b/>
        </w:rPr>
        <w:t>Bekväm att bära med. Fantastisk att använda.</w:t>
      </w:r>
    </w:p>
    <w:p w:rsidR="00843C86" w:rsidRDefault="00843C86" w:rsidP="008C1D23">
      <w:pPr>
        <w:spacing w:line="360" w:lineRule="auto"/>
      </w:pPr>
      <w:r w:rsidRPr="005B0D34">
        <w:t>Förutom en exceptionell optisk bildkvalitet är autofokusen mycket snabb. Fokuseringen är placerad i objektivets bakre del och best</w:t>
      </w:r>
      <w:r>
        <w:t>år</w:t>
      </w:r>
      <w:r w:rsidRPr="005B0D34">
        <w:t xml:space="preserve"> bara </w:t>
      </w:r>
      <w:r>
        <w:t xml:space="preserve">av </w:t>
      </w:r>
      <w:r w:rsidRPr="005B0D34">
        <w:t>två linselement, vilket gör autofokusen mycket exakt, nära ljudlös och extremt snabb.</w:t>
      </w:r>
    </w:p>
    <w:p w:rsidR="00843C86" w:rsidRPr="005B0D34" w:rsidRDefault="00843C86" w:rsidP="008C1D23">
      <w:pPr>
        <w:spacing w:line="360" w:lineRule="auto"/>
      </w:pPr>
    </w:p>
    <w:p w:rsidR="00843C86" w:rsidRPr="005B0D34" w:rsidRDefault="00843C86" w:rsidP="008C1D23">
      <w:pPr>
        <w:spacing w:line="360" w:lineRule="auto"/>
      </w:pPr>
      <w:r w:rsidRPr="005B0D34">
        <w:t>Telezoomen ger dig möjlighet att ta snabba, skarpa närbilder utan att tränga dig på. Det ger en närhet och öppnar för uttrycksfulla bilder du inte trodde var möjliga att fånga. Barnens ansikten när de leker, djuren, naturen och sevärdheterna. Tänk dig en närbild av fågeln som landat på frihetsgudinnans näsa tagen från marken.</w:t>
      </w:r>
    </w:p>
    <w:p w:rsidR="00843C86" w:rsidRPr="005B0D34" w:rsidRDefault="00843C86" w:rsidP="008C1D23">
      <w:pPr>
        <w:spacing w:line="360" w:lineRule="auto"/>
      </w:pPr>
    </w:p>
    <w:p w:rsidR="00843C86" w:rsidRPr="005B0D34" w:rsidRDefault="00843C86" w:rsidP="008C1D23">
      <w:pPr>
        <w:spacing w:line="360" w:lineRule="auto"/>
        <w:rPr>
          <w:b/>
        </w:rPr>
      </w:pPr>
      <w:r w:rsidRPr="005B0D34">
        <w:rPr>
          <w:b/>
        </w:rPr>
        <w:t>Lika bra för foto som HD-film</w:t>
      </w:r>
    </w:p>
    <w:p w:rsidR="00843C86" w:rsidRDefault="00843C86" w:rsidP="005F4F93">
      <w:pPr>
        <w:spacing w:line="360" w:lineRule="auto"/>
      </w:pPr>
      <w:r w:rsidRPr="005B0D34">
        <w:t>Micro Four Thirds objektivet M.ZUIKO ED 75-</w:t>
      </w:r>
      <w:smartTag w:uri="urn:schemas-microsoft-com:office:smarttags" w:element="metricconverter">
        <w:smartTagPr>
          <w:attr w:name="ProductID" w:val="300 mm"/>
        </w:smartTagPr>
        <w:r w:rsidRPr="005B0D34">
          <w:t>300 mm</w:t>
        </w:r>
      </w:smartTag>
      <w:r w:rsidRPr="005B0D34">
        <w:t xml:space="preserve"> är även perfekt när du filmar i HD med din PEN-kamera. Den tysta autofokusen och det sköna skärpedjupet gör zoomen snabbt till en favorit när du vill fokusera på ditt motiv lite extra.</w:t>
      </w:r>
      <w:r>
        <w:t xml:space="preserve"> M.ZUIKO ED 75-</w:t>
      </w:r>
      <w:smartTag w:uri="urn:schemas-microsoft-com:office:smarttags" w:element="metricconverter">
        <w:smartTagPr>
          <w:attr w:name="ProductID" w:val="300 mm"/>
        </w:smartTagPr>
        <w:r>
          <w:t>30</w:t>
        </w:r>
        <w:r w:rsidRPr="005B0D34">
          <w:t>0</w:t>
        </w:r>
        <w:r>
          <w:t xml:space="preserve"> mm</w:t>
        </w:r>
      </w:smartTag>
      <w:r>
        <w:t xml:space="preserve"> kommer att finnas ute i handeln under December månad och rekommenderat cirkapris kommer att ligga på 9,000kr inklusive moms. </w:t>
      </w:r>
    </w:p>
    <w:p w:rsidR="00843C86" w:rsidRPr="005B0D34" w:rsidRDefault="00843C86" w:rsidP="008C1D23">
      <w:pPr>
        <w:spacing w:line="360" w:lineRule="auto"/>
      </w:pPr>
    </w:p>
    <w:p w:rsidR="00843C86" w:rsidRDefault="00843C86" w:rsidP="008C1D23">
      <w:pPr>
        <w:spacing w:line="360" w:lineRule="auto"/>
      </w:pPr>
      <w:r w:rsidRPr="005B0D34">
        <w:t xml:space="preserve"> </w:t>
      </w:r>
    </w:p>
    <w:p w:rsidR="00843C86" w:rsidRDefault="00843C86" w:rsidP="005B0D34">
      <w:pPr>
        <w:rPr>
          <w:rFonts w:cs="Arial"/>
          <w:b/>
          <w:bCs/>
          <w:sz w:val="20"/>
        </w:rPr>
      </w:pPr>
    </w:p>
    <w:p w:rsidR="00843C86" w:rsidRDefault="00843C86" w:rsidP="005B0D34">
      <w:pPr>
        <w:rPr>
          <w:rFonts w:cs="Arial"/>
          <w:b/>
          <w:bCs/>
          <w:sz w:val="20"/>
        </w:rPr>
      </w:pPr>
    </w:p>
    <w:p w:rsidR="00843C86" w:rsidRDefault="00843C86" w:rsidP="005B0D34">
      <w:pPr>
        <w:rPr>
          <w:rFonts w:cs="Arial"/>
          <w:b/>
          <w:bCs/>
          <w:sz w:val="20"/>
        </w:rPr>
      </w:pPr>
    </w:p>
    <w:p w:rsidR="00843C86" w:rsidRDefault="00843C86" w:rsidP="005B0D34">
      <w:pPr>
        <w:rPr>
          <w:rFonts w:cs="Arial"/>
          <w:b/>
          <w:bCs/>
          <w:sz w:val="20"/>
        </w:rPr>
      </w:pPr>
    </w:p>
    <w:p w:rsidR="00843C86" w:rsidRDefault="00843C86" w:rsidP="005B0D34">
      <w:pPr>
        <w:rPr>
          <w:rFonts w:cs="Arial"/>
          <w:b/>
          <w:bCs/>
          <w:sz w:val="20"/>
        </w:rPr>
      </w:pPr>
    </w:p>
    <w:p w:rsidR="00843C86" w:rsidRPr="003E5D81" w:rsidRDefault="00843C86" w:rsidP="005B0D34">
      <w:pPr>
        <w:rPr>
          <w:b/>
          <w:bCs/>
          <w:sz w:val="20"/>
        </w:rPr>
      </w:pPr>
      <w:r w:rsidRPr="003E5D81">
        <w:rPr>
          <w:rFonts w:cs="Arial"/>
          <w:b/>
          <w:bCs/>
          <w:sz w:val="20"/>
        </w:rPr>
        <w:t>Ytterligare information:</w:t>
      </w:r>
    </w:p>
    <w:p w:rsidR="00843C86" w:rsidRPr="003E5D81" w:rsidRDefault="00843C86" w:rsidP="008C1D23">
      <w:pPr>
        <w:adjustRightInd w:val="0"/>
        <w:spacing w:line="360" w:lineRule="auto"/>
        <w:rPr>
          <w:rFonts w:cs="Arial"/>
          <w:b/>
          <w:bCs/>
          <w:sz w:val="20"/>
        </w:rPr>
      </w:pPr>
    </w:p>
    <w:p w:rsidR="00843C86" w:rsidRPr="003E5D81" w:rsidRDefault="00843C86" w:rsidP="008C1D23">
      <w:pPr>
        <w:adjustRightInd w:val="0"/>
        <w:spacing w:line="360" w:lineRule="auto"/>
        <w:rPr>
          <w:rFonts w:cs="Arial"/>
          <w:b/>
          <w:bCs/>
          <w:sz w:val="20"/>
        </w:rPr>
      </w:pPr>
      <w:r w:rsidRPr="003E5D81">
        <w:rPr>
          <w:rFonts w:cs="Arial"/>
          <w:b/>
          <w:bCs/>
          <w:sz w:val="20"/>
        </w:rPr>
        <w:t>Johan Wredström</w:t>
      </w:r>
    </w:p>
    <w:p w:rsidR="00843C86" w:rsidRPr="003E5D81" w:rsidRDefault="00843C86" w:rsidP="008C1D23">
      <w:pPr>
        <w:adjustRightInd w:val="0"/>
        <w:spacing w:line="360" w:lineRule="auto"/>
        <w:rPr>
          <w:rFonts w:cs="Arial"/>
          <w:bCs/>
          <w:sz w:val="20"/>
        </w:rPr>
      </w:pPr>
      <w:r w:rsidRPr="003E5D81">
        <w:rPr>
          <w:rFonts w:cs="Arial"/>
          <w:bCs/>
          <w:sz w:val="20"/>
        </w:rPr>
        <w:t>Olympus Sverige AB</w:t>
      </w:r>
    </w:p>
    <w:p w:rsidR="00843C86" w:rsidRPr="0066330B" w:rsidRDefault="00843C86" w:rsidP="008C1D23">
      <w:pPr>
        <w:adjustRightInd w:val="0"/>
        <w:spacing w:line="360" w:lineRule="auto"/>
        <w:rPr>
          <w:rFonts w:cs="Arial"/>
          <w:bCs/>
          <w:sz w:val="20"/>
          <w:lang w:val="de-DE"/>
        </w:rPr>
      </w:pPr>
      <w:r w:rsidRPr="0066330B">
        <w:rPr>
          <w:rFonts w:cs="Arial"/>
          <w:bCs/>
          <w:sz w:val="20"/>
          <w:lang w:val="de-DE"/>
        </w:rPr>
        <w:t xml:space="preserve">Tfn: 08-735 34 08 </w:t>
      </w:r>
    </w:p>
    <w:p w:rsidR="00843C86" w:rsidRPr="0066330B" w:rsidRDefault="00843C86" w:rsidP="008C1D23">
      <w:pPr>
        <w:adjustRightInd w:val="0"/>
        <w:spacing w:line="360" w:lineRule="auto"/>
        <w:rPr>
          <w:rFonts w:cs="Arial"/>
          <w:bCs/>
          <w:sz w:val="20"/>
          <w:lang w:val="de-DE"/>
        </w:rPr>
      </w:pPr>
      <w:r w:rsidRPr="0066330B">
        <w:rPr>
          <w:rFonts w:cs="Arial"/>
          <w:bCs/>
          <w:sz w:val="20"/>
          <w:lang w:val="de-DE"/>
        </w:rPr>
        <w:t>E-post: johan.wredstrom@olympus.se</w:t>
      </w:r>
    </w:p>
    <w:p w:rsidR="00843C86" w:rsidRPr="003E5D81" w:rsidRDefault="00843C86" w:rsidP="008C1D23">
      <w:pPr>
        <w:adjustRightInd w:val="0"/>
        <w:spacing w:line="360" w:lineRule="auto"/>
        <w:rPr>
          <w:sz w:val="20"/>
          <w:lang w:val="de-DE"/>
        </w:rPr>
      </w:pPr>
    </w:p>
    <w:p w:rsidR="00843C86" w:rsidRPr="003E5D81" w:rsidRDefault="00843C86" w:rsidP="008C1D23">
      <w:pPr>
        <w:adjustRightInd w:val="0"/>
        <w:spacing w:line="360" w:lineRule="auto"/>
        <w:rPr>
          <w:b/>
          <w:bCs/>
          <w:sz w:val="20"/>
        </w:rPr>
      </w:pPr>
      <w:r w:rsidRPr="003E5D81">
        <w:rPr>
          <w:rFonts w:cs="Arial"/>
          <w:b/>
          <w:bCs/>
          <w:sz w:val="20"/>
        </w:rPr>
        <w:t xml:space="preserve">Produktbilder finns att hämta på Olympus Pressforum: </w:t>
      </w:r>
    </w:p>
    <w:p w:rsidR="00843C86" w:rsidRPr="00AB72FD" w:rsidRDefault="00843C86" w:rsidP="008C1D23">
      <w:pPr>
        <w:spacing w:line="360" w:lineRule="auto"/>
        <w:rPr>
          <w:rFonts w:cs="Arial"/>
          <w:sz w:val="20"/>
        </w:rPr>
      </w:pPr>
      <w:r w:rsidRPr="00AB72FD">
        <w:rPr>
          <w:rFonts w:cs="Arial"/>
          <w:sz w:val="20"/>
        </w:rPr>
        <w:t>http://www.olympus.se/corporate/presscentre.htm</w:t>
      </w:r>
    </w:p>
    <w:p w:rsidR="00843C86" w:rsidRPr="000644E7" w:rsidRDefault="00843C86" w:rsidP="00116635">
      <w:pPr>
        <w:pStyle w:val="OEAbsender"/>
        <w:spacing w:line="240" w:lineRule="auto"/>
        <w:ind w:right="-2"/>
        <w:rPr>
          <w:rFonts w:cs="Arial"/>
          <w:b/>
          <w:bCs/>
          <w:sz w:val="24"/>
        </w:rPr>
      </w:pPr>
    </w:p>
    <w:p w:rsidR="00843C86" w:rsidRPr="003E5D81" w:rsidRDefault="00843C86" w:rsidP="00116635">
      <w:pPr>
        <w:adjustRightInd w:val="0"/>
        <w:jc w:val="both"/>
        <w:rPr>
          <w:rFonts w:cs="Arial"/>
          <w:b/>
          <w:bCs/>
          <w:noProof/>
          <w:sz w:val="20"/>
        </w:rPr>
      </w:pPr>
    </w:p>
    <w:p w:rsidR="00843C86" w:rsidRPr="003E5D81" w:rsidRDefault="00843C86" w:rsidP="00116635">
      <w:pPr>
        <w:adjustRightInd w:val="0"/>
        <w:jc w:val="both"/>
        <w:rPr>
          <w:b/>
          <w:bCs/>
          <w:sz w:val="20"/>
        </w:rPr>
      </w:pPr>
      <w:r w:rsidRPr="003E5D81">
        <w:rPr>
          <w:rFonts w:cs="Arial"/>
          <w:b/>
          <w:bCs/>
          <w:noProof/>
          <w:sz w:val="20"/>
        </w:rPr>
        <w:t>Kort om Olympus</w:t>
      </w:r>
    </w:p>
    <w:p w:rsidR="00843C86" w:rsidRPr="00524D7F" w:rsidRDefault="00843C86" w:rsidP="00CF0E7C">
      <w:pPr>
        <w:pStyle w:val="OEAbsender"/>
        <w:spacing w:line="240" w:lineRule="auto"/>
        <w:ind w:right="-2"/>
        <w:rPr>
          <w:sz w:val="20"/>
        </w:rPr>
      </w:pPr>
      <w:r w:rsidRPr="003E5D81">
        <w:rPr>
          <w:rFonts w:cs="Arial"/>
          <w:color w:val="000000"/>
          <w:sz w:val="20"/>
          <w:lang w:eastAsia="ja-JP"/>
        </w:rPr>
        <w:t xml:space="preserve">Olympus är en ledande tillverkare i världen av produkter och system som kombinerar spetskompetens inom optik, audio, finmekanik och digital teknik. Olympus varumärke är för flera generationer förknippat med kameror, men dagens Olympus omfattar även audio, endoskopi, avancerade kirurgiska applikationer, mikroskopi och produkter för </w:t>
      </w:r>
      <w:r w:rsidRPr="003E5D81">
        <w:rPr>
          <w:rFonts w:cs="Arial"/>
          <w:sz w:val="20"/>
          <w:lang w:eastAsia="ja-JP"/>
        </w:rPr>
        <w:t>kvalitets-</w:t>
      </w:r>
      <w:r w:rsidRPr="003E5D81">
        <w:rPr>
          <w:rFonts w:cs="Arial"/>
          <w:color w:val="000000"/>
          <w:sz w:val="20"/>
          <w:lang w:eastAsia="ja-JP"/>
        </w:rPr>
        <w:t xml:space="preserve"> och funktionskontroll inom industrin. Redan 1919 introducerades det första mikroskopet i Japan och 1936 omsattes den optiska kunskapen i den första kameran. 1950 utvecklade Olympus den första kameran för användning i mag- och tarmkanalen. I Sverige är Olympus ett av de ledande företagen inom digitala kameror, endoskopi och mikroskopi. Olympus Sverige AB omsätter cirka 400 miljoner kronor och har ett sjuttiotal anställda. Mer information finns på </w:t>
      </w:r>
      <w:hyperlink r:id="rId7" w:history="1">
        <w:r w:rsidRPr="003E5D81">
          <w:rPr>
            <w:rFonts w:cs="Arial"/>
            <w:color w:val="0000FF"/>
            <w:sz w:val="20"/>
            <w:u w:val="single"/>
            <w:lang w:eastAsia="ja-JP"/>
          </w:rPr>
          <w:t>www.olympus.se</w:t>
        </w:r>
      </w:hyperlink>
      <w:r w:rsidRPr="00524D7F">
        <w:rPr>
          <w:sz w:val="20"/>
        </w:rPr>
        <w:t xml:space="preserve"> </w:t>
      </w:r>
    </w:p>
    <w:p w:rsidR="00843C86" w:rsidRPr="00524D7F" w:rsidRDefault="00843C86" w:rsidP="00116635">
      <w:pPr>
        <w:adjustRightInd w:val="0"/>
        <w:jc w:val="both"/>
        <w:rPr>
          <w:sz w:val="20"/>
        </w:rPr>
      </w:pPr>
    </w:p>
    <w:sectPr w:rsidR="00843C86" w:rsidRPr="00524D7F" w:rsidSect="00116635">
      <w:head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86" w:rsidRDefault="00843C86" w:rsidP="00505467">
      <w:r>
        <w:separator/>
      </w:r>
    </w:p>
  </w:endnote>
  <w:endnote w:type="continuationSeparator" w:id="0">
    <w:p w:rsidR="00843C86" w:rsidRDefault="00843C86" w:rsidP="00505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Kartika">
    <w:panose1 w:val="02020503030404060203"/>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86" w:rsidRDefault="00843C86" w:rsidP="00505467">
      <w:r>
        <w:separator/>
      </w:r>
    </w:p>
  </w:footnote>
  <w:footnote w:type="continuationSeparator" w:id="0">
    <w:p w:rsidR="00843C86" w:rsidRDefault="00843C86" w:rsidP="00505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86" w:rsidRDefault="00843C86" w:rsidP="00116635">
    <w:pPr>
      <w:pStyle w:val="Sidhuv"/>
      <w:jc w:val="center"/>
      <w:rPr>
        <w:sz w:val="24"/>
      </w:rPr>
    </w:pPr>
    <w:r>
      <w:rPr>
        <w:noProof/>
      </w:rPr>
      <w:pict>
        <v:rect id="_x0000_s2049" style="position:absolute;left:0;text-align:left;margin-left:-91.3pt;margin-top:-44.2pt;width:42.5pt;height:927.4pt;z-index:251660288" fillcolor="#000e72" stroked="f"/>
      </w:pict>
    </w:r>
    <w:r w:rsidRPr="00067A52">
      <w:rPr>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71pt;height:27pt;visibility:visible">
          <v:imagedata r:id="rId1" o:title=""/>
        </v:shape>
      </w:pict>
    </w:r>
  </w:p>
  <w:p w:rsidR="00843C86" w:rsidRDefault="00843C86" w:rsidP="00116635">
    <w:pPr>
      <w:pStyle w:val="Sidhuv"/>
      <w:jc w:val="center"/>
      <w:rPr>
        <w:sz w:val="24"/>
      </w:rPr>
    </w:pPr>
  </w:p>
  <w:p w:rsidR="00843C86" w:rsidRDefault="00843C86" w:rsidP="00116635">
    <w:pPr>
      <w:pStyle w:val="Sidhuv"/>
      <w:jc w:val="center"/>
    </w:pPr>
  </w:p>
  <w:p w:rsidR="00843C86" w:rsidRDefault="00843C86" w:rsidP="00116635">
    <w:pPr>
      <w:pStyle w:val="Sidhu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B6DE5"/>
    <w:multiLevelType w:val="hybridMultilevel"/>
    <w:tmpl w:val="5BA2D8B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28B"/>
    <w:rsid w:val="00032C85"/>
    <w:rsid w:val="00033596"/>
    <w:rsid w:val="000644E7"/>
    <w:rsid w:val="00067A52"/>
    <w:rsid w:val="000764BA"/>
    <w:rsid w:val="000811ED"/>
    <w:rsid w:val="000B2402"/>
    <w:rsid w:val="00106FE2"/>
    <w:rsid w:val="00116635"/>
    <w:rsid w:val="0016436F"/>
    <w:rsid w:val="001B0211"/>
    <w:rsid w:val="001C09FA"/>
    <w:rsid w:val="001C5212"/>
    <w:rsid w:val="001F402E"/>
    <w:rsid w:val="00257A22"/>
    <w:rsid w:val="00292C4F"/>
    <w:rsid w:val="002C7381"/>
    <w:rsid w:val="003C6E6A"/>
    <w:rsid w:val="003E5D81"/>
    <w:rsid w:val="003F2E76"/>
    <w:rsid w:val="00424E3F"/>
    <w:rsid w:val="004520A0"/>
    <w:rsid w:val="004C4A92"/>
    <w:rsid w:val="00505467"/>
    <w:rsid w:val="00524D7F"/>
    <w:rsid w:val="005408FB"/>
    <w:rsid w:val="00542951"/>
    <w:rsid w:val="00575DA2"/>
    <w:rsid w:val="005974B1"/>
    <w:rsid w:val="005B0D34"/>
    <w:rsid w:val="005B2854"/>
    <w:rsid w:val="005B6595"/>
    <w:rsid w:val="005B6E12"/>
    <w:rsid w:val="005D0FD5"/>
    <w:rsid w:val="005F4F93"/>
    <w:rsid w:val="006170F4"/>
    <w:rsid w:val="0062028B"/>
    <w:rsid w:val="006275EA"/>
    <w:rsid w:val="0066330B"/>
    <w:rsid w:val="00663A32"/>
    <w:rsid w:val="006B03F5"/>
    <w:rsid w:val="006D6A08"/>
    <w:rsid w:val="007622ED"/>
    <w:rsid w:val="00771840"/>
    <w:rsid w:val="00843C86"/>
    <w:rsid w:val="00891E4F"/>
    <w:rsid w:val="008A425C"/>
    <w:rsid w:val="008A6A23"/>
    <w:rsid w:val="008C1D23"/>
    <w:rsid w:val="008F4AC0"/>
    <w:rsid w:val="00936401"/>
    <w:rsid w:val="00981A1C"/>
    <w:rsid w:val="009C2A71"/>
    <w:rsid w:val="009D1E0E"/>
    <w:rsid w:val="00A21B21"/>
    <w:rsid w:val="00A26958"/>
    <w:rsid w:val="00A709C3"/>
    <w:rsid w:val="00A75FE6"/>
    <w:rsid w:val="00AB72FD"/>
    <w:rsid w:val="00AD6444"/>
    <w:rsid w:val="00AE2503"/>
    <w:rsid w:val="00B02914"/>
    <w:rsid w:val="00B17577"/>
    <w:rsid w:val="00B70A9F"/>
    <w:rsid w:val="00BB1366"/>
    <w:rsid w:val="00C00330"/>
    <w:rsid w:val="00C51788"/>
    <w:rsid w:val="00CE0945"/>
    <w:rsid w:val="00CF0E7C"/>
    <w:rsid w:val="00D43F19"/>
    <w:rsid w:val="00D616A1"/>
    <w:rsid w:val="00D71B98"/>
    <w:rsid w:val="00D757AC"/>
    <w:rsid w:val="00DC0834"/>
    <w:rsid w:val="00DE020E"/>
    <w:rsid w:val="00E47A6F"/>
    <w:rsid w:val="00E75576"/>
    <w:rsid w:val="00E90329"/>
    <w:rsid w:val="00ED021B"/>
    <w:rsid w:val="00ED4B72"/>
    <w:rsid w:val="00EF469E"/>
    <w:rsid w:val="00FB76A5"/>
    <w:rsid w:val="00FC2106"/>
    <w:rsid w:val="00FF5D7F"/>
    <w:rsid w:val="00FF78E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ED"/>
    <w:rPr>
      <w:rFonts w:ascii="Arial" w:hAnsi="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rsid w:val="00AD6444"/>
    <w:rPr>
      <w:sz w:val="20"/>
      <w:szCs w:val="20"/>
      <w:lang w:eastAsia="en-US"/>
    </w:rPr>
    <w:tblPr>
      <w:tblInd w:w="0" w:type="dxa"/>
      <w:tblCellMar>
        <w:top w:w="0" w:type="dxa"/>
        <w:left w:w="108" w:type="dxa"/>
        <w:bottom w:w="0" w:type="dxa"/>
        <w:right w:w="108" w:type="dxa"/>
      </w:tblCellMar>
    </w:tblPr>
  </w:style>
  <w:style w:type="table" w:customStyle="1" w:styleId="Normaltabel5">
    <w:name w:val="Normal tabel5"/>
    <w:uiPriority w:val="99"/>
    <w:semiHidden/>
    <w:rsid w:val="00B70A9F"/>
    <w:rPr>
      <w:sz w:val="20"/>
      <w:szCs w:val="20"/>
      <w:lang w:eastAsia="en-US"/>
    </w:rPr>
    <w:tblPr>
      <w:tblInd w:w="0" w:type="dxa"/>
      <w:tblCellMar>
        <w:top w:w="0" w:type="dxa"/>
        <w:left w:w="108" w:type="dxa"/>
        <w:bottom w:w="0" w:type="dxa"/>
        <w:right w:w="108" w:type="dxa"/>
      </w:tblCellMar>
    </w:tblPr>
  </w:style>
  <w:style w:type="table" w:customStyle="1" w:styleId="Normaltabel4">
    <w:name w:val="Normal tabel4"/>
    <w:uiPriority w:val="99"/>
    <w:semiHidden/>
    <w:rsid w:val="00257A22"/>
    <w:rPr>
      <w:sz w:val="20"/>
      <w:szCs w:val="20"/>
      <w:lang w:eastAsia="en-US"/>
    </w:rPr>
    <w:tblPr>
      <w:tblInd w:w="0" w:type="dxa"/>
      <w:tblCellMar>
        <w:top w:w="0" w:type="dxa"/>
        <w:left w:w="108" w:type="dxa"/>
        <w:bottom w:w="0" w:type="dxa"/>
        <w:right w:w="108" w:type="dxa"/>
      </w:tblCellMar>
    </w:tblPr>
  </w:style>
  <w:style w:type="table" w:customStyle="1" w:styleId="Normaltabel3">
    <w:name w:val="Normal tabel3"/>
    <w:uiPriority w:val="99"/>
    <w:semiHidden/>
    <w:rsid w:val="008A425C"/>
    <w:rPr>
      <w:sz w:val="20"/>
      <w:szCs w:val="20"/>
      <w:lang w:eastAsia="en-US"/>
    </w:rPr>
    <w:tblPr>
      <w:tblInd w:w="0" w:type="dxa"/>
      <w:tblCellMar>
        <w:top w:w="0" w:type="dxa"/>
        <w:left w:w="108" w:type="dxa"/>
        <w:bottom w:w="0" w:type="dxa"/>
        <w:right w:w="108" w:type="dxa"/>
      </w:tblCellMar>
    </w:tblPr>
  </w:style>
  <w:style w:type="table" w:customStyle="1" w:styleId="Normaltabel2">
    <w:name w:val="Normal tabel2"/>
    <w:uiPriority w:val="99"/>
    <w:semiHidden/>
    <w:rsid w:val="00E75576"/>
    <w:rPr>
      <w:sz w:val="20"/>
      <w:szCs w:val="20"/>
      <w:lang w:eastAsia="en-US"/>
    </w:rPr>
    <w:tblPr>
      <w:tblInd w:w="0" w:type="dxa"/>
      <w:tblCellMar>
        <w:top w:w="0" w:type="dxa"/>
        <w:left w:w="108" w:type="dxa"/>
        <w:bottom w:w="0" w:type="dxa"/>
        <w:right w:w="108" w:type="dxa"/>
      </w:tblCellMar>
    </w:tblPr>
  </w:style>
  <w:style w:type="table" w:customStyle="1" w:styleId="Normaltabel1">
    <w:name w:val="Normal tabel1"/>
    <w:uiPriority w:val="99"/>
    <w:semiHidden/>
    <w:rsid w:val="00033596"/>
    <w:rPr>
      <w:sz w:val="20"/>
      <w:szCs w:val="20"/>
      <w:lang w:eastAsia="en-US"/>
    </w:rPr>
    <w:tblPr>
      <w:tblInd w:w="0" w:type="dxa"/>
      <w:tblCellMar>
        <w:top w:w="0" w:type="dxa"/>
        <w:left w:w="108" w:type="dxa"/>
        <w:bottom w:w="0" w:type="dxa"/>
        <w:right w:w="108" w:type="dxa"/>
      </w:tblCellMar>
    </w:tblPr>
  </w:style>
  <w:style w:type="paragraph" w:customStyle="1" w:styleId="Sidhuv">
    <w:name w:val="Sidhuv"/>
    <w:basedOn w:val="Normal"/>
    <w:uiPriority w:val="99"/>
    <w:rsid w:val="00033596"/>
    <w:pPr>
      <w:tabs>
        <w:tab w:val="center" w:pos="4536"/>
        <w:tab w:val="right" w:pos="9072"/>
      </w:tabs>
    </w:pPr>
  </w:style>
  <w:style w:type="paragraph" w:styleId="Footer">
    <w:name w:val="footer"/>
    <w:basedOn w:val="Normal"/>
    <w:link w:val="FooterChar"/>
    <w:uiPriority w:val="99"/>
    <w:semiHidden/>
    <w:rsid w:val="00033596"/>
    <w:pPr>
      <w:tabs>
        <w:tab w:val="center" w:pos="4536"/>
        <w:tab w:val="right" w:pos="9072"/>
      </w:tabs>
    </w:pPr>
  </w:style>
  <w:style w:type="character" w:customStyle="1" w:styleId="FooterChar">
    <w:name w:val="Footer Char"/>
    <w:basedOn w:val="DefaultParagraphFont"/>
    <w:link w:val="Footer"/>
    <w:uiPriority w:val="99"/>
    <w:semiHidden/>
    <w:locked/>
    <w:rsid w:val="00E75576"/>
    <w:rPr>
      <w:rFonts w:ascii="Arial" w:hAnsi="Arial" w:cs="Times New Roman"/>
      <w:sz w:val="24"/>
      <w:lang w:eastAsia="sv-SE"/>
    </w:rPr>
  </w:style>
  <w:style w:type="paragraph" w:customStyle="1" w:styleId="OEContent">
    <w:name w:val="OE_Content"/>
    <w:basedOn w:val="Normal"/>
    <w:uiPriority w:val="99"/>
    <w:rsid w:val="00033596"/>
    <w:pPr>
      <w:tabs>
        <w:tab w:val="right" w:pos="8787"/>
      </w:tabs>
      <w:autoSpaceDE w:val="0"/>
      <w:autoSpaceDN w:val="0"/>
      <w:spacing w:line="400" w:lineRule="exact"/>
    </w:pPr>
    <w:rPr>
      <w:rFonts w:eastAsia="MS Mincho" w:cs="Kartika"/>
      <w:b/>
      <w:bCs/>
      <w:sz w:val="28"/>
      <w:szCs w:val="28"/>
    </w:rPr>
  </w:style>
  <w:style w:type="character" w:styleId="Hyperlink">
    <w:name w:val="Hyperlink"/>
    <w:basedOn w:val="DefaultParagraphFont"/>
    <w:uiPriority w:val="99"/>
    <w:rsid w:val="00033596"/>
    <w:rPr>
      <w:rFonts w:cs="Times New Roman"/>
      <w:color w:val="0000FF"/>
      <w:u w:val="single"/>
    </w:rPr>
  </w:style>
  <w:style w:type="paragraph" w:customStyle="1" w:styleId="OEAbsender">
    <w:name w:val="OE_Absender"/>
    <w:basedOn w:val="OEContent"/>
    <w:uiPriority w:val="99"/>
    <w:rsid w:val="00033596"/>
    <w:pPr>
      <w:tabs>
        <w:tab w:val="clear" w:pos="8787"/>
      </w:tabs>
      <w:spacing w:line="280" w:lineRule="exact"/>
    </w:pPr>
    <w:rPr>
      <w:b w:val="0"/>
      <w:bCs w:val="0"/>
    </w:rPr>
  </w:style>
  <w:style w:type="paragraph" w:styleId="BalloonText">
    <w:name w:val="Balloon Text"/>
    <w:basedOn w:val="Normal"/>
    <w:link w:val="BalloonTextChar"/>
    <w:uiPriority w:val="99"/>
    <w:semiHidden/>
    <w:rsid w:val="0003359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75576"/>
    <w:rPr>
      <w:rFonts w:ascii="Lucida Grande" w:hAnsi="Lucida Grande" w:cs="Times New Roman"/>
      <w:sz w:val="18"/>
      <w:lang w:eastAsia="sv-S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lympus.nu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426</Words>
  <Characters>2261</Characters>
  <Application>Microsoft Office Outlook</Application>
  <DocSecurity>0</DocSecurity>
  <Lines>0</Lines>
  <Paragraphs>0</Paragraphs>
  <ScaleCrop>false</ScaleCrop>
  <Company>Olympus Sverige AB</Company>
  <LinksUpToDate>false</LinksUpToDate>
  <CharactersWithSpaces>0</CharactersWithSpaces>
  <SharedDoc>false</SharedDoc>
  <HyperlinkBase>www.olympus.se</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M.ZUIKO ED 75-300 mm 1:4,8-5,6 </dc:title>
  <dc:subject/>
  <dc:creator>Olympus Sverige AB</dc:creator>
  <cp:keywords>Micro Four Thirds objektiv</cp:keywords>
  <dc:description/>
  <cp:lastModifiedBy>swrjo0</cp:lastModifiedBy>
  <cp:revision>4</cp:revision>
  <cp:lastPrinted>2010-08-13T07:43:00Z</cp:lastPrinted>
  <dcterms:created xsi:type="dcterms:W3CDTF">2010-08-13T09:56:00Z</dcterms:created>
  <dcterms:modified xsi:type="dcterms:W3CDTF">2010-09-01T08:45:00Z</dcterms:modified>
  <cp:category>Micro Four Thirds objektiv</cp:category>
</cp:coreProperties>
</file>