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5F66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51ECE3DD" w14:textId="6A7E1D3B" w:rsidR="00384C50" w:rsidRDefault="00A3622A" w:rsidP="00384C50">
      <w:pPr>
        <w:spacing w:before="160" w:line="216" w:lineRule="auto"/>
        <w:ind w:right="3056"/>
        <w:rPr>
          <w:rFonts w:ascii="Segoe UI" w:hAnsi="Segoe UI" w:cs="Segoe UI"/>
          <w:b/>
          <w:bCs/>
          <w:color w:val="2F3639"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 xml:space="preserve">Höhere Performance </w:t>
      </w:r>
      <w:r w:rsidR="00384C50">
        <w:rPr>
          <w:rFonts w:ascii="Segoe UI" w:hAnsi="Segoe UI" w:cs="Segoe UI"/>
          <w:b/>
          <w:bCs/>
          <w:color w:val="2F3639"/>
          <w:sz w:val="64"/>
        </w:rPr>
        <w:t xml:space="preserve">in der </w:t>
      </w:r>
      <w:r w:rsidR="00384C50" w:rsidRPr="00E21310">
        <w:rPr>
          <w:rFonts w:ascii="Segoe UI" w:hAnsi="Segoe UI" w:cs="Segoe UI"/>
          <w:b/>
          <w:bCs/>
          <w:color w:val="2F3639"/>
          <w:sz w:val="64"/>
        </w:rPr>
        <w:t>Verpackungsindustrie</w:t>
      </w:r>
      <w:r w:rsidR="00384C50">
        <w:rPr>
          <w:rFonts w:ascii="Segoe UI" w:hAnsi="Segoe UI" w:cs="Segoe UI"/>
          <w:b/>
          <w:bCs/>
          <w:color w:val="2F3639"/>
          <w:sz w:val="64"/>
        </w:rPr>
        <w:t xml:space="preserve"> </w:t>
      </w:r>
    </w:p>
    <w:p w14:paraId="5A74BB36" w14:textId="77777777" w:rsidR="00A433EA" w:rsidRDefault="00A433EA" w:rsidP="00561AD1">
      <w:pPr>
        <w:ind w:right="3054"/>
        <w:rPr>
          <w:rFonts w:ascii="Segoe UI" w:hAnsi="Segoe UI" w:cs="Segoe UI"/>
        </w:rPr>
      </w:pPr>
    </w:p>
    <w:p w14:paraId="244EDA19" w14:textId="68988972" w:rsidR="0015722C" w:rsidRPr="00C35C83" w:rsidRDefault="00691726" w:rsidP="00561AD1">
      <w:pPr>
        <w:ind w:right="3054"/>
        <w:rPr>
          <w:rFonts w:ascii="Segoe UI" w:hAnsi="Segoe UI" w:cs="Segoe UI"/>
        </w:rPr>
      </w:pPr>
      <w:r w:rsidRPr="00C35C83">
        <w:rPr>
          <w:rFonts w:ascii="Segoe UI" w:hAnsi="Segoe UI" w:cs="Segoe U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79A9A2A9">
                <wp:simplePos x="0" y="0"/>
                <wp:positionH relativeFrom="column">
                  <wp:posOffset>5331460</wp:posOffset>
                </wp:positionH>
                <wp:positionV relativeFrom="paragraph">
                  <wp:posOffset>159385</wp:posOffset>
                </wp:positionV>
                <wp:extent cx="1618615" cy="5340350"/>
                <wp:effectExtent l="0" t="0" r="63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534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0346A8F1" w14:textId="6FAB043D" w:rsidR="00827B31" w:rsidRPr="00C35C83" w:rsidRDefault="00827B31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EW-EURODRIVE </w:t>
                            </w:r>
                            <w:r w:rsidR="00764A9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– </w:t>
                            </w:r>
                            <w:r w:rsidR="009E53B8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Interpack 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202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6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="00764A9A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– 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MOVIONE</w:t>
                            </w:r>
                            <w:r w:rsidR="007C613B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B048FB6" w14:textId="4BFE4E2B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0D153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0D6672F" w14:textId="7B36948A" w:rsidR="004E157E" w:rsidRDefault="00442984" w:rsidP="004E157E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Umrichter MOVIONE</w:t>
                            </w:r>
                            <w:r w:rsidR="006A0A5D" w:rsidRPr="00EA43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</w:p>
                          <w:p w14:paraId="7F83CC7E" w14:textId="4BD98C7E" w:rsidR="004126DC" w:rsidRDefault="00A20D11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A20D11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Automatisierungsbaukasten MOVI-C</w:t>
                            </w:r>
                            <w:r w:rsidRPr="007A27D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  <w:vertAlign w:val="superscript"/>
                              </w:rPr>
                              <w:t>®</w:t>
                            </w:r>
                          </w:p>
                          <w:p w14:paraId="42BA12E7" w14:textId="74F26E90" w:rsidR="0015722C" w:rsidRDefault="0015722C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IE5-Motoren </w:t>
                            </w:r>
                          </w:p>
                          <w:p w14:paraId="0FB84165" w14:textId="0011B785" w:rsidR="00442984" w:rsidRDefault="00442984" w:rsidP="004126DC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Fördertechnik</w:t>
                            </w:r>
                          </w:p>
                          <w:p w14:paraId="290A21DE" w14:textId="0ECE8EED" w:rsidR="00133F29" w:rsidRPr="007C613B" w:rsidRDefault="009E53B8" w:rsidP="007C613B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Interpack </w:t>
                            </w:r>
                            <w:r w:rsidR="0044298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2026</w:t>
                            </w:r>
                            <w:r w:rsidR="004E157E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FD2E85" w14:textId="71FB902B" w:rsidR="00133F29" w:rsidRDefault="007A27D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www.sew-eurodrive.de/movione</w:t>
                              </w:r>
                            </w:hyperlink>
                            <w:r w:rsidR="009E53B8">
                              <w:t xml:space="preserve"> </w:t>
                            </w:r>
                          </w:p>
                          <w:p w14:paraId="2DEE668E" w14:textId="77777777" w:rsidR="00CE1810" w:rsidRPr="00C35C83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1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9.8pt;margin-top:12.55pt;width:127.45pt;height:42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0346A8F1" w14:textId="6FAB043D" w:rsidR="00827B31" w:rsidRPr="00C35C83" w:rsidRDefault="00827B31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EW-EURODRIVE </w:t>
                      </w:r>
                      <w:r w:rsidR="00764A9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– </w:t>
                      </w:r>
                      <w:r w:rsidR="009E53B8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Interpack 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202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6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="00764A9A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– 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MOVIONE</w:t>
                      </w:r>
                      <w:r w:rsidR="007C613B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B048FB6" w14:textId="4BFE4E2B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0D153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0D6672F" w14:textId="7B36948A" w:rsidR="004E157E" w:rsidRDefault="00442984" w:rsidP="004E157E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Umrichter MOVIONE</w:t>
                      </w:r>
                      <w:r w:rsidR="006A0A5D" w:rsidRPr="00EA43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</w:p>
                    <w:p w14:paraId="7F83CC7E" w14:textId="4BD98C7E" w:rsidR="004126DC" w:rsidRDefault="00A20D11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A20D11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Automatisierungsbaukasten MOVI-C</w:t>
                      </w:r>
                      <w:r w:rsidRPr="007A27D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  <w:vertAlign w:val="superscript"/>
                        </w:rPr>
                        <w:t>®</w:t>
                      </w:r>
                    </w:p>
                    <w:p w14:paraId="42BA12E7" w14:textId="74F26E90" w:rsidR="0015722C" w:rsidRDefault="0015722C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IE5-Motoren </w:t>
                      </w:r>
                    </w:p>
                    <w:p w14:paraId="0FB84165" w14:textId="0011B785" w:rsidR="00442984" w:rsidRDefault="00442984" w:rsidP="004126DC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Fördertechnik</w:t>
                      </w:r>
                    </w:p>
                    <w:p w14:paraId="290A21DE" w14:textId="0ECE8EED" w:rsidR="00133F29" w:rsidRPr="007C613B" w:rsidRDefault="009E53B8" w:rsidP="007C613B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Interpack </w:t>
                      </w:r>
                      <w:r w:rsidR="0044298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2026</w:t>
                      </w:r>
                      <w:r w:rsidR="004E157E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FD2E85" w14:textId="71FB902B" w:rsidR="00133F29" w:rsidRDefault="007A27D2" w:rsidP="00133F29">
                      <w:pPr>
                        <w:ind w:right="-14"/>
                        <w:rPr>
                          <w:rFonts w:ascii="Segoe UI" w:hAnsi="Segoe UI" w:cs="Segoe UI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2" w:history="1">
                        <w:r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www.sew-eurodrive.de/movione</w:t>
                        </w:r>
                      </w:hyperlink>
                      <w:r w:rsidR="009E53B8">
                        <w:t xml:space="preserve"> </w:t>
                      </w:r>
                    </w:p>
                    <w:p w14:paraId="2DEE668E" w14:textId="77777777" w:rsidR="00CE1810" w:rsidRPr="00C35C83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4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0F9BC6C" w14:textId="1D5F359D" w:rsidR="00206EEB" w:rsidRDefault="00F27B57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Antriebse</w:t>
      </w:r>
      <w:r w:rsidRPr="00F27B57">
        <w:rPr>
          <w:rFonts w:ascii="Segoe UI" w:hAnsi="Segoe UI" w:cs="Segoe UI"/>
          <w:b/>
          <w:bCs/>
          <w:lang w:val="ca-ES"/>
        </w:rPr>
        <w:t xml:space="preserve">inheit </w:t>
      </w:r>
      <w:r w:rsidR="009C6F5F">
        <w:rPr>
          <w:rFonts w:ascii="Segoe UI" w:hAnsi="Segoe UI" w:cs="Segoe UI"/>
          <w:b/>
          <w:bCs/>
          <w:lang w:val="ca-ES"/>
        </w:rPr>
        <w:t>MOVIONE</w:t>
      </w:r>
      <w:r w:rsidR="009C6F5F" w:rsidRPr="00D40CC9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9C6F5F">
        <w:rPr>
          <w:rFonts w:ascii="Segoe UI" w:hAnsi="Segoe UI" w:cs="Segoe UI"/>
          <w:b/>
          <w:bCs/>
          <w:lang w:val="ca-ES"/>
        </w:rPr>
        <w:t xml:space="preserve"> </w:t>
      </w:r>
      <w:r w:rsidRPr="00F27B57">
        <w:rPr>
          <w:rFonts w:ascii="Segoe UI" w:hAnsi="Segoe UI" w:cs="Segoe UI"/>
          <w:b/>
          <w:bCs/>
          <w:lang w:val="ca-ES"/>
        </w:rPr>
        <w:t>unterstützt IE3/IE5‑Motoren und optimiert Energie</w:t>
      </w:r>
      <w:r>
        <w:rPr>
          <w:rFonts w:ascii="Segoe UI" w:hAnsi="Segoe UI" w:cs="Segoe UI"/>
          <w:b/>
          <w:bCs/>
          <w:lang w:val="ca-ES"/>
        </w:rPr>
        <w:t xml:space="preserve">bedarf </w:t>
      </w:r>
    </w:p>
    <w:p w14:paraId="2DEF213A" w14:textId="77777777" w:rsidR="00446C03" w:rsidRDefault="00446C03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45A040E7" w14:textId="77777777" w:rsidR="00A433EA" w:rsidRPr="004E157E" w:rsidRDefault="00A433EA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5E2D880E" w14:textId="5355F266" w:rsidR="009E53B8" w:rsidRDefault="00206EEB" w:rsidP="000D153C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9E53B8" w:rsidRPr="009E53B8">
        <w:rPr>
          <w:rFonts w:ascii="Segoe UI" w:hAnsi="Segoe UI" w:cs="Segoe UI"/>
          <w:b/>
          <w:bCs/>
          <w:lang w:val="ca-ES"/>
        </w:rPr>
        <w:t>Düsseldor</w:t>
      </w:r>
      <w:r w:rsidR="00691726">
        <w:rPr>
          <w:rFonts w:ascii="Segoe UI" w:hAnsi="Segoe UI" w:cs="Segoe UI"/>
          <w:b/>
          <w:bCs/>
          <w:lang w:val="ca-ES"/>
        </w:rPr>
        <w:t xml:space="preserve">f </w:t>
      </w:r>
      <w:r w:rsidR="009E53B8" w:rsidRPr="009E53B8">
        <w:rPr>
          <w:rFonts w:ascii="Segoe UI" w:hAnsi="Segoe UI" w:cs="Segoe UI"/>
          <w:b/>
          <w:bCs/>
          <w:lang w:val="ca-ES"/>
        </w:rPr>
        <w:t>– Auf der Interpack 2026, der weltweit führenden Messe für Verpackungsmaschinen und Prozessautomation, präsentiert SEW‑EURODRIVE die Antriebseinheit MOVIONE</w:t>
      </w:r>
      <w:r w:rsidR="009E53B8" w:rsidRPr="007C613B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9E53B8" w:rsidRPr="009E53B8">
        <w:rPr>
          <w:rFonts w:ascii="Segoe UI" w:hAnsi="Segoe UI" w:cs="Segoe UI"/>
          <w:b/>
          <w:bCs/>
          <w:lang w:val="ca-ES"/>
        </w:rPr>
        <w:t>. Mit diesem Produkt erweitert das Unternehmen sein Portfolio dezentraler Antriebslösungen um eine besonders einfache, optimierte und standardisierte Lösung – ideal für die vielfältigen Anforderungen moderner Verpackungs- und Förderanlagen.</w:t>
      </w:r>
      <w:r w:rsidR="009E53B8">
        <w:rPr>
          <w:rFonts w:ascii="Segoe UI" w:hAnsi="Segoe UI" w:cs="Segoe UI"/>
          <w:b/>
          <w:bCs/>
          <w:lang w:val="ca-ES"/>
        </w:rPr>
        <w:t xml:space="preserve"> </w:t>
      </w:r>
    </w:p>
    <w:p w14:paraId="54DD9468" w14:textId="77777777" w:rsidR="00D81D27" w:rsidRDefault="00D81D27" w:rsidP="00AD4FBC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6333FCD4" w14:textId="101E3178" w:rsidR="009E53B8" w:rsidRDefault="00F27B57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 xml:space="preserve">Die Antriebseinheit </w:t>
      </w:r>
      <w:r w:rsidR="009E53B8" w:rsidRPr="009E53B8">
        <w:rPr>
          <w:rFonts w:ascii="Segoe UI" w:hAnsi="Segoe UI" w:cs="Segoe UI"/>
          <w:lang w:val="ca-ES"/>
        </w:rPr>
        <w:t>MOVIONE</w:t>
      </w:r>
      <w:r w:rsidR="009E53B8" w:rsidRPr="009E53B8">
        <w:rPr>
          <w:rFonts w:ascii="Segoe UI" w:hAnsi="Segoe UI" w:cs="Segoe UI"/>
          <w:vertAlign w:val="superscript"/>
          <w:lang w:val="ca-ES"/>
        </w:rPr>
        <w:t>®</w:t>
      </w:r>
      <w:r w:rsidR="009E53B8" w:rsidRPr="009E53B8">
        <w:rPr>
          <w:rFonts w:ascii="Segoe UI" w:hAnsi="Segoe UI" w:cs="Segoe UI"/>
          <w:lang w:val="ca-ES"/>
        </w:rPr>
        <w:t xml:space="preserve"> wurde speziell für Materialflussanwendungen entwickelt und überzeugt durch </w:t>
      </w:r>
      <w:r w:rsidR="009A4824">
        <w:rPr>
          <w:rFonts w:ascii="Segoe UI" w:hAnsi="Segoe UI" w:cs="Segoe UI"/>
          <w:lang w:val="ca-ES"/>
        </w:rPr>
        <w:t xml:space="preserve">ihre </w:t>
      </w:r>
      <w:r w:rsidR="009E53B8" w:rsidRPr="009E53B8">
        <w:rPr>
          <w:rFonts w:ascii="Segoe UI" w:hAnsi="Segoe UI" w:cs="Segoe UI"/>
          <w:lang w:val="ca-ES"/>
        </w:rPr>
        <w:t>Vielseitigkeit, Wirtschaftlichkeit und die nahtlose Integration</w:t>
      </w:r>
      <w:r w:rsidR="009A4824">
        <w:rPr>
          <w:rFonts w:ascii="Segoe UI" w:hAnsi="Segoe UI" w:cs="Segoe UI"/>
          <w:lang w:val="ca-ES"/>
        </w:rPr>
        <w:t>smöglichkeit</w:t>
      </w:r>
      <w:r w:rsidR="009E53B8" w:rsidRPr="009E53B8">
        <w:rPr>
          <w:rFonts w:ascii="Segoe UI" w:hAnsi="Segoe UI" w:cs="Segoe UI"/>
          <w:lang w:val="ca-ES"/>
        </w:rPr>
        <w:t xml:space="preserve"> in bestehende Verpackungs- und Logistiksysteme. Damit reagiert SEW‑EURODRIVE auf die stetig wachsenden Anforderungen in der Verpackungsindustrie nach höheren Durchsätzen, mehr Flexibilität und energie</w:t>
      </w:r>
      <w:r w:rsidR="00FC00DF">
        <w:rPr>
          <w:rFonts w:ascii="Segoe UI" w:hAnsi="Segoe UI" w:cs="Segoe UI"/>
          <w:lang w:val="ca-ES"/>
        </w:rPr>
        <w:t>-</w:t>
      </w:r>
      <w:r w:rsidR="009E53B8" w:rsidRPr="009E53B8">
        <w:rPr>
          <w:rFonts w:ascii="Segoe UI" w:hAnsi="Segoe UI" w:cs="Segoe UI"/>
          <w:lang w:val="ca-ES"/>
        </w:rPr>
        <w:t>effizienten Automatisierungslösungen.</w:t>
      </w:r>
      <w:r w:rsidR="009E53B8">
        <w:rPr>
          <w:rFonts w:ascii="Segoe UI" w:hAnsi="Segoe UI" w:cs="Segoe UI"/>
          <w:lang w:val="ca-ES"/>
        </w:rPr>
        <w:t xml:space="preserve"> </w:t>
      </w:r>
    </w:p>
    <w:p w14:paraId="6CD807BF" w14:textId="77777777" w:rsidR="00F27B57" w:rsidRDefault="00F27B57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682B6B6F" w14:textId="390A566E" w:rsidR="00F27B57" w:rsidRDefault="00F27B57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  <w:r>
        <w:rPr>
          <w:rFonts w:ascii="Segoe UI" w:hAnsi="Segoe UI" w:cs="Segoe UI"/>
          <w:lang w:val="ca-ES"/>
        </w:rPr>
        <w:t>A</w:t>
      </w:r>
      <w:r w:rsidRPr="00F27B57">
        <w:rPr>
          <w:rFonts w:ascii="Segoe UI" w:hAnsi="Segoe UI" w:cs="Segoe UI"/>
          <w:lang w:val="ca-ES"/>
        </w:rPr>
        <w:t xml:space="preserve">ls kompakte Antriebseinheit </w:t>
      </w:r>
      <w:r>
        <w:rPr>
          <w:rFonts w:ascii="Segoe UI" w:hAnsi="Segoe UI" w:cs="Segoe UI"/>
          <w:lang w:val="ca-ES"/>
        </w:rPr>
        <w:t xml:space="preserve">kann </w:t>
      </w:r>
      <w:r w:rsidRPr="00F27B57">
        <w:rPr>
          <w:rFonts w:ascii="Segoe UI" w:hAnsi="Segoe UI" w:cs="Segoe UI"/>
          <w:lang w:val="ca-ES"/>
        </w:rPr>
        <w:t>MOVIONE</w:t>
      </w:r>
      <w:r w:rsidRPr="009A4824">
        <w:rPr>
          <w:rFonts w:ascii="Segoe UI" w:hAnsi="Segoe UI" w:cs="Segoe UI"/>
          <w:vertAlign w:val="superscript"/>
          <w:lang w:val="ca-ES"/>
        </w:rPr>
        <w:t>®</w:t>
      </w:r>
      <w:r w:rsidRPr="00F27B57">
        <w:rPr>
          <w:rFonts w:ascii="Segoe UI" w:hAnsi="Segoe UI" w:cs="Segoe UI"/>
          <w:lang w:val="ca-ES"/>
        </w:rPr>
        <w:t xml:space="preserve"> mit hocheffizienten IE3- oder IE5-Motoren oder als eigenständiger</w:t>
      </w:r>
      <w:r w:rsidR="009A4824">
        <w:rPr>
          <w:rFonts w:ascii="Segoe UI" w:hAnsi="Segoe UI" w:cs="Segoe UI"/>
          <w:lang w:val="ca-ES"/>
        </w:rPr>
        <w:t>,</w:t>
      </w:r>
      <w:r w:rsidRPr="00F27B57">
        <w:rPr>
          <w:rFonts w:ascii="Segoe UI" w:hAnsi="Segoe UI" w:cs="Segoe UI"/>
          <w:lang w:val="ca-ES"/>
        </w:rPr>
        <w:t xml:space="preserve"> dezentraler Umrichter eingesetzt werden. Die neue Antriebseinheit sorgt für maximale Flexibilität </w:t>
      </w:r>
      <w:r w:rsidR="00530459">
        <w:rPr>
          <w:rFonts w:ascii="Segoe UI" w:hAnsi="Segoe UI" w:cs="Segoe UI"/>
          <w:lang w:val="ca-ES"/>
        </w:rPr>
        <w:t xml:space="preserve">bei </w:t>
      </w:r>
      <w:r w:rsidRPr="00F27B57">
        <w:rPr>
          <w:rFonts w:ascii="Segoe UI" w:hAnsi="Segoe UI" w:cs="Segoe UI"/>
          <w:lang w:val="ca-ES"/>
        </w:rPr>
        <w:t>Rollen-, Gurt- und Kettenförderern – sowohl in Neuanlagen als auch bei Nachrüstungen. Damit offeriert SEW-EURODRIVE eine Lösung, die sich an unterschiedlichste Anforderungen in der Fördertechnik anpassen lässt. Umfassende Service- und Supportleistungen ergänzen das Portfolio.</w:t>
      </w:r>
      <w:r>
        <w:rPr>
          <w:rFonts w:ascii="Segoe UI" w:hAnsi="Segoe UI" w:cs="Segoe UI"/>
          <w:lang w:val="ca-ES"/>
        </w:rPr>
        <w:t xml:space="preserve"> </w:t>
      </w:r>
    </w:p>
    <w:p w14:paraId="347735F0" w14:textId="77777777" w:rsidR="009E53B8" w:rsidRDefault="009E53B8" w:rsidP="0028641E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C67C332" w14:textId="7E2A115C" w:rsidR="009E53B8" w:rsidRDefault="009E53B8" w:rsidP="009E53B8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9E53B8">
        <w:rPr>
          <w:rFonts w:ascii="Segoe UI" w:hAnsi="Segoe UI" w:cs="Segoe UI"/>
          <w:lang w:val="ca-ES"/>
        </w:rPr>
        <w:t>Als Bestandteil des modularen Automatisierungsbaukastens MOVI‑C</w:t>
      </w:r>
      <w:r w:rsidRPr="009A4824">
        <w:rPr>
          <w:rFonts w:ascii="Segoe UI" w:hAnsi="Segoe UI" w:cs="Segoe UI"/>
          <w:vertAlign w:val="superscript"/>
          <w:lang w:val="ca-ES"/>
        </w:rPr>
        <w:t>®</w:t>
      </w:r>
      <w:r w:rsidRPr="009E53B8">
        <w:rPr>
          <w:rFonts w:ascii="Segoe UI" w:hAnsi="Segoe UI" w:cs="Segoe UI"/>
          <w:lang w:val="ca-ES"/>
        </w:rPr>
        <w:t xml:space="preserve"> lässt sich MOVIONE</w:t>
      </w:r>
      <w:r w:rsidRPr="009A4824">
        <w:rPr>
          <w:rFonts w:ascii="Segoe UI" w:hAnsi="Segoe UI" w:cs="Segoe UI"/>
          <w:vertAlign w:val="superscript"/>
          <w:lang w:val="ca-ES"/>
        </w:rPr>
        <w:t>®</w:t>
      </w:r>
      <w:r w:rsidRPr="009E53B8">
        <w:rPr>
          <w:rFonts w:ascii="Segoe UI" w:hAnsi="Segoe UI" w:cs="Segoe UI"/>
          <w:lang w:val="ca-ES"/>
        </w:rPr>
        <w:t xml:space="preserve"> besonders leicht in bestehende Anlagenkonzepte integrieren. Die standardisierte Schnittstelle, die kompakte Bauweise und die durchdachte Systemarchitektur ermöglichen eine schnelle Inbetriebnahme, hohe Betriebssicherheit und </w:t>
      </w:r>
      <w:r w:rsidR="00530459">
        <w:rPr>
          <w:rFonts w:ascii="Segoe UI" w:hAnsi="Segoe UI" w:cs="Segoe UI"/>
          <w:lang w:val="ca-ES"/>
        </w:rPr>
        <w:t xml:space="preserve">die </w:t>
      </w:r>
      <w:r w:rsidRPr="009E53B8">
        <w:rPr>
          <w:rFonts w:ascii="Segoe UI" w:hAnsi="Segoe UI" w:cs="Segoe UI"/>
          <w:lang w:val="ca-ES"/>
        </w:rPr>
        <w:t>optimale Abstimmung auf dynamische Verpackungsprozesse.</w:t>
      </w:r>
      <w:r>
        <w:rPr>
          <w:rFonts w:ascii="Segoe UI" w:hAnsi="Segoe UI" w:cs="Segoe UI"/>
          <w:lang w:val="ca-ES"/>
        </w:rPr>
        <w:t xml:space="preserve"> </w:t>
      </w:r>
    </w:p>
    <w:p w14:paraId="4B975304" w14:textId="77777777" w:rsidR="009E53B8" w:rsidRPr="009E53B8" w:rsidRDefault="009E53B8" w:rsidP="009E53B8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99B516C" w14:textId="559F39A8" w:rsidR="00F27B57" w:rsidRDefault="009E53B8" w:rsidP="009E53B8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9E53B8">
        <w:rPr>
          <w:rFonts w:ascii="Segoe UI" w:hAnsi="Segoe UI" w:cs="Segoe UI"/>
          <w:lang w:val="ca-ES"/>
        </w:rPr>
        <w:t xml:space="preserve">Gleichzeitig profitieren </w:t>
      </w:r>
      <w:r w:rsidR="001A11F6">
        <w:rPr>
          <w:rFonts w:ascii="Segoe UI" w:hAnsi="Segoe UI" w:cs="Segoe UI"/>
          <w:lang w:val="ca-ES"/>
        </w:rPr>
        <w:t>Anwende</w:t>
      </w:r>
      <w:r w:rsidR="00FC00DF">
        <w:rPr>
          <w:rFonts w:ascii="Segoe UI" w:hAnsi="Segoe UI" w:cs="Segoe UI"/>
          <w:lang w:val="ca-ES"/>
        </w:rPr>
        <w:t>nde</w:t>
      </w:r>
      <w:r w:rsidR="001A11F6">
        <w:rPr>
          <w:rFonts w:ascii="Segoe UI" w:hAnsi="Segoe UI" w:cs="Segoe UI"/>
          <w:lang w:val="ca-ES"/>
        </w:rPr>
        <w:t xml:space="preserve"> </w:t>
      </w:r>
      <w:r w:rsidRPr="009E53B8">
        <w:rPr>
          <w:rFonts w:ascii="Segoe UI" w:hAnsi="Segoe UI" w:cs="Segoe UI"/>
          <w:lang w:val="ca-ES"/>
        </w:rPr>
        <w:t>von niedrigen Investitions- und Betriebskosten sowie einer gesteigerten Energie</w:t>
      </w:r>
      <w:r w:rsidR="00FC00DF">
        <w:rPr>
          <w:rFonts w:ascii="Segoe UI" w:hAnsi="Segoe UI" w:cs="Segoe UI"/>
          <w:lang w:val="ca-ES"/>
        </w:rPr>
        <w:t>-E</w:t>
      </w:r>
      <w:r w:rsidRPr="009E53B8">
        <w:rPr>
          <w:rFonts w:ascii="Segoe UI" w:hAnsi="Segoe UI" w:cs="Segoe UI"/>
          <w:lang w:val="ca-ES"/>
        </w:rPr>
        <w:t>ffizienz. MOVIONE</w:t>
      </w:r>
      <w:r w:rsidRPr="00416201">
        <w:rPr>
          <w:rFonts w:ascii="Segoe UI" w:hAnsi="Segoe UI" w:cs="Segoe UI"/>
          <w:vertAlign w:val="superscript"/>
          <w:lang w:val="ca-ES"/>
        </w:rPr>
        <w:t>®</w:t>
      </w:r>
      <w:r w:rsidRPr="009E53B8">
        <w:rPr>
          <w:rFonts w:ascii="Segoe UI" w:hAnsi="Segoe UI" w:cs="Segoe UI"/>
          <w:lang w:val="ca-ES"/>
        </w:rPr>
        <w:t xml:space="preserve"> entspricht modernen Energiestandards und ist für </w:t>
      </w:r>
      <w:r w:rsidR="00A433EA">
        <w:rPr>
          <w:rFonts w:ascii="Segoe UI" w:hAnsi="Segoe UI" w:cs="Segoe UI"/>
          <w:lang w:val="ca-ES"/>
        </w:rPr>
        <w:t xml:space="preserve">die </w:t>
      </w:r>
      <w:r w:rsidRPr="009E53B8">
        <w:rPr>
          <w:rFonts w:ascii="Segoe UI" w:hAnsi="Segoe UI" w:cs="Segoe UI"/>
          <w:lang w:val="ca-ES"/>
        </w:rPr>
        <w:t>zukünftige</w:t>
      </w:r>
      <w:r w:rsidR="00A433EA">
        <w:rPr>
          <w:rFonts w:ascii="Segoe UI" w:hAnsi="Segoe UI" w:cs="Segoe UI"/>
          <w:lang w:val="ca-ES"/>
        </w:rPr>
        <w:t>n</w:t>
      </w:r>
      <w:r w:rsidRPr="009E53B8">
        <w:rPr>
          <w:rFonts w:ascii="Segoe UI" w:hAnsi="Segoe UI" w:cs="Segoe UI"/>
          <w:lang w:val="ca-ES"/>
        </w:rPr>
        <w:t xml:space="preserve"> Anforderungen der Verpackungsindustrie ausgelegt</w:t>
      </w:r>
      <w:r w:rsidR="00A433EA">
        <w:rPr>
          <w:rFonts w:ascii="Segoe UI" w:hAnsi="Segoe UI" w:cs="Segoe UI"/>
          <w:lang w:val="ca-ES"/>
        </w:rPr>
        <w:t xml:space="preserve">, beispielsweise </w:t>
      </w:r>
      <w:r w:rsidRPr="009E53B8">
        <w:rPr>
          <w:rFonts w:ascii="Segoe UI" w:hAnsi="Segoe UI" w:cs="Segoe UI"/>
          <w:lang w:val="ca-ES"/>
        </w:rPr>
        <w:t>für steigende</w:t>
      </w:r>
      <w:r w:rsidR="00F27B57">
        <w:rPr>
          <w:rFonts w:ascii="Segoe UI" w:hAnsi="Segoe UI" w:cs="Segoe UI"/>
          <w:lang w:val="ca-ES"/>
        </w:rPr>
        <w:t xml:space="preserve">n Durchsatz und </w:t>
      </w:r>
      <w:r w:rsidRPr="009E53B8">
        <w:rPr>
          <w:rFonts w:ascii="Segoe UI" w:hAnsi="Segoe UI" w:cs="Segoe UI"/>
          <w:lang w:val="ca-ES"/>
        </w:rPr>
        <w:t>variable Losgrößen.</w:t>
      </w:r>
      <w:r>
        <w:rPr>
          <w:rFonts w:ascii="Segoe UI" w:hAnsi="Segoe UI" w:cs="Segoe UI"/>
          <w:lang w:val="ca-ES"/>
        </w:rPr>
        <w:t xml:space="preserve"> </w:t>
      </w:r>
      <w:r w:rsidRPr="009E53B8">
        <w:rPr>
          <w:rFonts w:ascii="Segoe UI" w:hAnsi="Segoe UI" w:cs="Segoe UI"/>
          <w:lang w:val="ca-ES"/>
        </w:rPr>
        <w:t>Ob in der Primär-, Sekundär- oder Endverpackung</w:t>
      </w:r>
      <w:r w:rsidR="001A11F6">
        <w:rPr>
          <w:rFonts w:ascii="Segoe UI" w:hAnsi="Segoe UI" w:cs="Segoe UI"/>
          <w:lang w:val="ca-ES"/>
        </w:rPr>
        <w:t xml:space="preserve"> – d</w:t>
      </w:r>
      <w:r w:rsidRPr="009E53B8">
        <w:rPr>
          <w:rFonts w:ascii="Segoe UI" w:hAnsi="Segoe UI" w:cs="Segoe UI"/>
          <w:lang w:val="ca-ES"/>
        </w:rPr>
        <w:t>er neue Umrichter setzt Anlagen effizient in Bewegung und sorgt dafür, dass Verpackungsprozesse zuverlässig im Takt bleiben.</w:t>
      </w:r>
      <w:r>
        <w:rPr>
          <w:rFonts w:ascii="Segoe UI" w:hAnsi="Segoe UI" w:cs="Segoe UI"/>
          <w:lang w:val="ca-ES"/>
        </w:rPr>
        <w:t xml:space="preserve"> </w:t>
      </w:r>
    </w:p>
    <w:p w14:paraId="7753E2B0" w14:textId="77777777" w:rsidR="00F27B57" w:rsidRDefault="00F27B57" w:rsidP="009E53B8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F27B57" w:rsidSect="00DC64DA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38AA" w14:textId="77777777" w:rsidR="00FF61CE" w:rsidRDefault="00FF61CE" w:rsidP="00E3073C">
      <w:r>
        <w:separator/>
      </w:r>
    </w:p>
  </w:endnote>
  <w:endnote w:type="continuationSeparator" w:id="0">
    <w:p w14:paraId="38B41949" w14:textId="77777777" w:rsidR="00FF61CE" w:rsidRDefault="00FF61CE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60E0AB09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276626">
      <w:rPr>
        <w:rFonts w:ascii="Segoe UI" w:hAnsi="Segoe UI" w:cs="Segoe UI"/>
        <w:color w:val="2F3639"/>
        <w:sz w:val="14"/>
        <w:szCs w:val="14"/>
      </w:rPr>
      <w:t>3</w:t>
    </w:r>
    <w:r w:rsidR="00EA4383">
      <w:rPr>
        <w:rFonts w:ascii="Segoe UI" w:hAnsi="Segoe UI" w:cs="Segoe UI"/>
        <w:color w:val="2F3639"/>
        <w:sz w:val="14"/>
        <w:szCs w:val="14"/>
      </w:rPr>
      <w:t>1</w:t>
    </w:r>
    <w:r w:rsidR="00276626">
      <w:rPr>
        <w:rFonts w:ascii="Segoe UI" w:hAnsi="Segoe UI" w:cs="Segoe UI"/>
        <w:color w:val="2F3639"/>
        <w:sz w:val="14"/>
        <w:szCs w:val="14"/>
      </w:rPr>
      <w:t>.0</w:t>
    </w:r>
    <w:r w:rsidR="00384C50">
      <w:rPr>
        <w:rFonts w:ascii="Segoe UI" w:hAnsi="Segoe UI" w:cs="Segoe UI"/>
        <w:color w:val="2F3639"/>
        <w:sz w:val="14"/>
        <w:szCs w:val="14"/>
      </w:rPr>
      <w:t>5</w:t>
    </w:r>
    <w:r w:rsidR="00276626">
      <w:rPr>
        <w:rFonts w:ascii="Segoe UI" w:hAnsi="Segoe UI" w:cs="Segoe UI"/>
        <w:color w:val="2F3639"/>
        <w:sz w:val="14"/>
        <w:szCs w:val="14"/>
      </w:rPr>
      <w:t>.2027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85B3" w14:textId="77777777" w:rsidR="00FF61CE" w:rsidRDefault="00FF61CE" w:rsidP="00E3073C">
      <w:r>
        <w:separator/>
      </w:r>
    </w:p>
  </w:footnote>
  <w:footnote w:type="continuationSeparator" w:id="0">
    <w:p w14:paraId="6DA9B1AA" w14:textId="77777777" w:rsidR="00FF61CE" w:rsidRDefault="00FF61CE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 xml:space="preserve">Pressemeldung – Thema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headline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nobissum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volupta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olent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moluptam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sint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fugias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eius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deritatiae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D6D25"/>
    <w:multiLevelType w:val="hybridMultilevel"/>
    <w:tmpl w:val="E88CDE9E"/>
    <w:lvl w:ilvl="0" w:tplc="CA4408DA">
      <w:start w:val="3"/>
      <w:numFmt w:val="bullet"/>
      <w:lvlText w:val=""/>
      <w:lvlJc w:val="left"/>
      <w:pPr>
        <w:ind w:left="72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1AA7"/>
    <w:multiLevelType w:val="hybridMultilevel"/>
    <w:tmpl w:val="89A2AA20"/>
    <w:lvl w:ilvl="0" w:tplc="967A4214">
      <w:start w:val="3"/>
      <w:numFmt w:val="bullet"/>
      <w:lvlText w:val=""/>
      <w:lvlJc w:val="left"/>
      <w:pPr>
        <w:ind w:left="750" w:hanging="360"/>
      </w:pPr>
      <w:rPr>
        <w:rFonts w:ascii="Wingdings" w:eastAsiaTheme="minorHAnsi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41F10D15"/>
    <w:multiLevelType w:val="hybridMultilevel"/>
    <w:tmpl w:val="89749428"/>
    <w:lvl w:ilvl="0" w:tplc="C5BC5FFA">
      <w:start w:val="3"/>
      <w:numFmt w:val="bullet"/>
      <w:lvlText w:val=""/>
      <w:lvlJc w:val="left"/>
      <w:pPr>
        <w:ind w:left="72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754BB"/>
    <w:multiLevelType w:val="hybridMultilevel"/>
    <w:tmpl w:val="6A5823FA"/>
    <w:lvl w:ilvl="0" w:tplc="2F24E1E4">
      <w:start w:val="3"/>
      <w:numFmt w:val="bullet"/>
      <w:lvlText w:val=""/>
      <w:lvlJc w:val="left"/>
      <w:pPr>
        <w:ind w:left="390" w:hanging="360"/>
      </w:pPr>
      <w:rPr>
        <w:rFonts w:ascii="Wingdings" w:eastAsia="Helvetica Now Text" w:hAnsi="Wingding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43112086"/>
    <w:multiLevelType w:val="hybridMultilevel"/>
    <w:tmpl w:val="6DDC00B2"/>
    <w:lvl w:ilvl="0" w:tplc="3D1CAE9E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89241">
    <w:abstractNumId w:val="4"/>
  </w:num>
  <w:num w:numId="2" w16cid:durableId="1906798938">
    <w:abstractNumId w:val="2"/>
  </w:num>
  <w:num w:numId="3" w16cid:durableId="542444284">
    <w:abstractNumId w:val="3"/>
  </w:num>
  <w:num w:numId="4" w16cid:durableId="1781801137">
    <w:abstractNumId w:val="1"/>
  </w:num>
  <w:num w:numId="5" w16cid:durableId="32239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116E"/>
    <w:rsid w:val="00001279"/>
    <w:rsid w:val="00011C25"/>
    <w:rsid w:val="00024906"/>
    <w:rsid w:val="00060701"/>
    <w:rsid w:val="0008682B"/>
    <w:rsid w:val="000A2320"/>
    <w:rsid w:val="000C56FE"/>
    <w:rsid w:val="000D153C"/>
    <w:rsid w:val="0010711A"/>
    <w:rsid w:val="001314AE"/>
    <w:rsid w:val="00133F29"/>
    <w:rsid w:val="00141E55"/>
    <w:rsid w:val="00141FE3"/>
    <w:rsid w:val="001435C6"/>
    <w:rsid w:val="001535F1"/>
    <w:rsid w:val="0015722C"/>
    <w:rsid w:val="00160149"/>
    <w:rsid w:val="00175B58"/>
    <w:rsid w:val="0019455A"/>
    <w:rsid w:val="001A11F6"/>
    <w:rsid w:val="001B5426"/>
    <w:rsid w:val="001D303F"/>
    <w:rsid w:val="001D3D9E"/>
    <w:rsid w:val="001D4DED"/>
    <w:rsid w:val="002048CB"/>
    <w:rsid w:val="00206EEB"/>
    <w:rsid w:val="002101FF"/>
    <w:rsid w:val="00214D3C"/>
    <w:rsid w:val="002208A7"/>
    <w:rsid w:val="002304CD"/>
    <w:rsid w:val="00235CB1"/>
    <w:rsid w:val="00240A45"/>
    <w:rsid w:val="00241264"/>
    <w:rsid w:val="0025427F"/>
    <w:rsid w:val="002556B8"/>
    <w:rsid w:val="0026218A"/>
    <w:rsid w:val="00270F00"/>
    <w:rsid w:val="00276626"/>
    <w:rsid w:val="0028641E"/>
    <w:rsid w:val="002A7B91"/>
    <w:rsid w:val="002B06F3"/>
    <w:rsid w:val="002B2DB0"/>
    <w:rsid w:val="002B4968"/>
    <w:rsid w:val="002B50FC"/>
    <w:rsid w:val="002C5E0A"/>
    <w:rsid w:val="002E7B70"/>
    <w:rsid w:val="0030658C"/>
    <w:rsid w:val="00307CFA"/>
    <w:rsid w:val="003579C7"/>
    <w:rsid w:val="00377EFE"/>
    <w:rsid w:val="003836CE"/>
    <w:rsid w:val="00384C50"/>
    <w:rsid w:val="0039182A"/>
    <w:rsid w:val="003A5D3C"/>
    <w:rsid w:val="003B4AAC"/>
    <w:rsid w:val="003C26ED"/>
    <w:rsid w:val="003C5539"/>
    <w:rsid w:val="003D7B47"/>
    <w:rsid w:val="003E291F"/>
    <w:rsid w:val="003E6818"/>
    <w:rsid w:val="003F60CF"/>
    <w:rsid w:val="00401931"/>
    <w:rsid w:val="00410F0B"/>
    <w:rsid w:val="004126DC"/>
    <w:rsid w:val="00414900"/>
    <w:rsid w:val="00416201"/>
    <w:rsid w:val="00416635"/>
    <w:rsid w:val="00417732"/>
    <w:rsid w:val="00442984"/>
    <w:rsid w:val="00446C03"/>
    <w:rsid w:val="00447BFA"/>
    <w:rsid w:val="00453738"/>
    <w:rsid w:val="0046083A"/>
    <w:rsid w:val="00476A24"/>
    <w:rsid w:val="004868AA"/>
    <w:rsid w:val="00496A80"/>
    <w:rsid w:val="004B433F"/>
    <w:rsid w:val="004E157E"/>
    <w:rsid w:val="004E2005"/>
    <w:rsid w:val="004E60B2"/>
    <w:rsid w:val="004E790E"/>
    <w:rsid w:val="004F2D0A"/>
    <w:rsid w:val="005050DF"/>
    <w:rsid w:val="0051604E"/>
    <w:rsid w:val="00530459"/>
    <w:rsid w:val="00532995"/>
    <w:rsid w:val="00533EE4"/>
    <w:rsid w:val="00561AD1"/>
    <w:rsid w:val="00575274"/>
    <w:rsid w:val="00582C70"/>
    <w:rsid w:val="0058579A"/>
    <w:rsid w:val="00587939"/>
    <w:rsid w:val="0059453E"/>
    <w:rsid w:val="005B28D3"/>
    <w:rsid w:val="005D557A"/>
    <w:rsid w:val="005E14EB"/>
    <w:rsid w:val="00613CC7"/>
    <w:rsid w:val="00615310"/>
    <w:rsid w:val="006205BF"/>
    <w:rsid w:val="006303A5"/>
    <w:rsid w:val="00634B00"/>
    <w:rsid w:val="006371BE"/>
    <w:rsid w:val="0065555E"/>
    <w:rsid w:val="0068303E"/>
    <w:rsid w:val="00691726"/>
    <w:rsid w:val="006A0A5D"/>
    <w:rsid w:val="006B6237"/>
    <w:rsid w:val="006C093A"/>
    <w:rsid w:val="006E59BB"/>
    <w:rsid w:val="007007C6"/>
    <w:rsid w:val="0072527E"/>
    <w:rsid w:val="0074563B"/>
    <w:rsid w:val="00746DFE"/>
    <w:rsid w:val="00764A9A"/>
    <w:rsid w:val="0077081A"/>
    <w:rsid w:val="00775A46"/>
    <w:rsid w:val="00780EA3"/>
    <w:rsid w:val="00784CDA"/>
    <w:rsid w:val="007940DD"/>
    <w:rsid w:val="007A27D2"/>
    <w:rsid w:val="007A6805"/>
    <w:rsid w:val="007B2A7B"/>
    <w:rsid w:val="007C20B4"/>
    <w:rsid w:val="007C613B"/>
    <w:rsid w:val="007C631A"/>
    <w:rsid w:val="007D7AA3"/>
    <w:rsid w:val="007E78E0"/>
    <w:rsid w:val="007F036A"/>
    <w:rsid w:val="00802139"/>
    <w:rsid w:val="008043D8"/>
    <w:rsid w:val="00814DEE"/>
    <w:rsid w:val="008154DC"/>
    <w:rsid w:val="0082704B"/>
    <w:rsid w:val="00827B31"/>
    <w:rsid w:val="008638CE"/>
    <w:rsid w:val="00865276"/>
    <w:rsid w:val="008750DD"/>
    <w:rsid w:val="008A3348"/>
    <w:rsid w:val="008A7C32"/>
    <w:rsid w:val="008B577E"/>
    <w:rsid w:val="008C3444"/>
    <w:rsid w:val="008E13F1"/>
    <w:rsid w:val="008F28E9"/>
    <w:rsid w:val="009118D3"/>
    <w:rsid w:val="00912347"/>
    <w:rsid w:val="009348CA"/>
    <w:rsid w:val="0098371D"/>
    <w:rsid w:val="009A21DB"/>
    <w:rsid w:val="009A3FB6"/>
    <w:rsid w:val="009A46BA"/>
    <w:rsid w:val="009A4824"/>
    <w:rsid w:val="009A6911"/>
    <w:rsid w:val="009B75C5"/>
    <w:rsid w:val="009C5264"/>
    <w:rsid w:val="009C6F5F"/>
    <w:rsid w:val="009E34AD"/>
    <w:rsid w:val="009E53B8"/>
    <w:rsid w:val="00A10DB6"/>
    <w:rsid w:val="00A12A0F"/>
    <w:rsid w:val="00A15032"/>
    <w:rsid w:val="00A17CF4"/>
    <w:rsid w:val="00A20D11"/>
    <w:rsid w:val="00A34C75"/>
    <w:rsid w:val="00A3622A"/>
    <w:rsid w:val="00A433EA"/>
    <w:rsid w:val="00A75D85"/>
    <w:rsid w:val="00A91ACF"/>
    <w:rsid w:val="00AA6B3C"/>
    <w:rsid w:val="00AB002F"/>
    <w:rsid w:val="00AB4919"/>
    <w:rsid w:val="00AD1292"/>
    <w:rsid w:val="00AD1629"/>
    <w:rsid w:val="00AD1687"/>
    <w:rsid w:val="00AD47FA"/>
    <w:rsid w:val="00AD4FBC"/>
    <w:rsid w:val="00AF3F7E"/>
    <w:rsid w:val="00B07ADF"/>
    <w:rsid w:val="00B31712"/>
    <w:rsid w:val="00B638B8"/>
    <w:rsid w:val="00BA06B9"/>
    <w:rsid w:val="00BB0266"/>
    <w:rsid w:val="00BB5D84"/>
    <w:rsid w:val="00BC028B"/>
    <w:rsid w:val="00BE31C2"/>
    <w:rsid w:val="00BE3C7D"/>
    <w:rsid w:val="00C03EA4"/>
    <w:rsid w:val="00C06963"/>
    <w:rsid w:val="00C06E0D"/>
    <w:rsid w:val="00C21931"/>
    <w:rsid w:val="00C3340A"/>
    <w:rsid w:val="00C3514C"/>
    <w:rsid w:val="00C35C83"/>
    <w:rsid w:val="00C50196"/>
    <w:rsid w:val="00C5264F"/>
    <w:rsid w:val="00C559A8"/>
    <w:rsid w:val="00C80079"/>
    <w:rsid w:val="00C86684"/>
    <w:rsid w:val="00C9274E"/>
    <w:rsid w:val="00C97AEF"/>
    <w:rsid w:val="00CA606A"/>
    <w:rsid w:val="00CC3E1F"/>
    <w:rsid w:val="00CD69CC"/>
    <w:rsid w:val="00CE1810"/>
    <w:rsid w:val="00D0162B"/>
    <w:rsid w:val="00D03413"/>
    <w:rsid w:val="00D06AB7"/>
    <w:rsid w:val="00D07004"/>
    <w:rsid w:val="00D13FC7"/>
    <w:rsid w:val="00D32F74"/>
    <w:rsid w:val="00D40CC9"/>
    <w:rsid w:val="00D44DCC"/>
    <w:rsid w:val="00D45A42"/>
    <w:rsid w:val="00D61611"/>
    <w:rsid w:val="00D73401"/>
    <w:rsid w:val="00D762A8"/>
    <w:rsid w:val="00D81D27"/>
    <w:rsid w:val="00D86A96"/>
    <w:rsid w:val="00D8784C"/>
    <w:rsid w:val="00D93072"/>
    <w:rsid w:val="00DA1624"/>
    <w:rsid w:val="00DA1B0C"/>
    <w:rsid w:val="00DB6674"/>
    <w:rsid w:val="00DC64DA"/>
    <w:rsid w:val="00DD3F4A"/>
    <w:rsid w:val="00DE69F6"/>
    <w:rsid w:val="00E21310"/>
    <w:rsid w:val="00E26701"/>
    <w:rsid w:val="00E3073C"/>
    <w:rsid w:val="00E31855"/>
    <w:rsid w:val="00E372DA"/>
    <w:rsid w:val="00E46CB7"/>
    <w:rsid w:val="00E50166"/>
    <w:rsid w:val="00E6780F"/>
    <w:rsid w:val="00E82F43"/>
    <w:rsid w:val="00E83C39"/>
    <w:rsid w:val="00E911EE"/>
    <w:rsid w:val="00E96EB5"/>
    <w:rsid w:val="00EA1AF2"/>
    <w:rsid w:val="00EA4383"/>
    <w:rsid w:val="00EA4B53"/>
    <w:rsid w:val="00EB294D"/>
    <w:rsid w:val="00EC1A18"/>
    <w:rsid w:val="00ED054F"/>
    <w:rsid w:val="00ED195B"/>
    <w:rsid w:val="00EE1B95"/>
    <w:rsid w:val="00EE6A95"/>
    <w:rsid w:val="00EE72D2"/>
    <w:rsid w:val="00EF53DB"/>
    <w:rsid w:val="00F14FFE"/>
    <w:rsid w:val="00F26B83"/>
    <w:rsid w:val="00F27B57"/>
    <w:rsid w:val="00F30F0C"/>
    <w:rsid w:val="00F4447F"/>
    <w:rsid w:val="00F453D8"/>
    <w:rsid w:val="00F560C5"/>
    <w:rsid w:val="00F6089B"/>
    <w:rsid w:val="00F6343F"/>
    <w:rsid w:val="00F76500"/>
    <w:rsid w:val="00F90582"/>
    <w:rsid w:val="00F9296A"/>
    <w:rsid w:val="00FA7F1B"/>
    <w:rsid w:val="00FB20D9"/>
    <w:rsid w:val="00FC00DF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B5426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01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0127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01279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01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01279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andrea.balser@sew-eurodrive.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ew-eurodrive.de/movion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thart.mau@sew-eurodrive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ndrea.balser@sew-eurodrive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ew-eurodrive.de/movione/" TargetMode="External"/><Relationship Id="rId14" Type="http://schemas.openxmlformats.org/officeDocument/2006/relationships/hyperlink" Target="mailto:gunthart.mau@sew-eurodriv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FB0C88-9D5A-41C7-9ABF-4A7F5FBDA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2031</Characters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2026-03-12T12:11:00Z</dcterms:created>
  <dcterms:modified xsi:type="dcterms:W3CDTF">2026-03-12T12:11:00Z</dcterms:modified>
</cp:coreProperties>
</file>