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96" w:rsidRPr="002B6A90" w:rsidRDefault="00212596" w:rsidP="002B6A90">
      <w:pPr>
        <w:rPr>
          <w:rFonts w:cs="Arial"/>
        </w:rPr>
      </w:pPr>
    </w:p>
    <w:p w:rsidR="00435662" w:rsidRPr="002B6A90" w:rsidRDefault="00435662" w:rsidP="002B6A90">
      <w:pPr>
        <w:rPr>
          <w:rFonts w:cs="Arial"/>
        </w:rPr>
      </w:pPr>
    </w:p>
    <w:p w:rsidR="002B6A90" w:rsidRPr="002B6A90" w:rsidRDefault="002B6A90" w:rsidP="002B6A90">
      <w:pPr>
        <w:suppressAutoHyphens/>
        <w:autoSpaceDE w:val="0"/>
        <w:autoSpaceDN w:val="0"/>
        <w:adjustRightInd w:val="0"/>
        <w:spacing w:before="57"/>
        <w:textAlignment w:val="center"/>
        <w:rPr>
          <w:rFonts w:cs="Arial"/>
          <w:b/>
          <w:bCs/>
          <w:color w:val="00764E"/>
          <w:spacing w:val="-5"/>
          <w:sz w:val="48"/>
          <w:szCs w:val="48"/>
        </w:rPr>
      </w:pPr>
      <w:r w:rsidRPr="002B6A90">
        <w:rPr>
          <w:rFonts w:cs="Arial"/>
          <w:b/>
          <w:bCs/>
          <w:color w:val="00764E"/>
          <w:spacing w:val="-5"/>
          <w:sz w:val="48"/>
          <w:szCs w:val="48"/>
        </w:rPr>
        <w:t xml:space="preserve">Små, enkla handlingar </w:t>
      </w:r>
      <w:r w:rsidRPr="002B6A90">
        <w:rPr>
          <w:rFonts w:cs="Arial"/>
          <w:b/>
          <w:bCs/>
          <w:color w:val="00764E"/>
          <w:spacing w:val="-5"/>
          <w:sz w:val="48"/>
          <w:szCs w:val="48"/>
        </w:rPr>
        <w:br/>
        <w:t>belönas med en bättre miljö</w:t>
      </w:r>
    </w:p>
    <w:p w:rsidR="002B6A90" w:rsidRPr="002B6A90" w:rsidRDefault="002B6A90" w:rsidP="002B6A90">
      <w:pPr>
        <w:autoSpaceDE w:val="0"/>
        <w:autoSpaceDN w:val="0"/>
        <w:adjustRightInd w:val="0"/>
        <w:spacing w:before="57"/>
        <w:textAlignment w:val="center"/>
        <w:rPr>
          <w:rFonts w:cs="Arial"/>
          <w:b/>
          <w:bCs/>
          <w:color w:val="000000"/>
          <w:szCs w:val="20"/>
        </w:rPr>
      </w:pPr>
      <w:r w:rsidRPr="002B6A90">
        <w:rPr>
          <w:rFonts w:cs="Arial"/>
          <w:b/>
          <w:bCs/>
          <w:color w:val="000000"/>
          <w:szCs w:val="20"/>
        </w:rPr>
        <w:t>Nyårslöftet 2012 om att göra ännu mer gott för miljön kan inte få en bättre start än på nyårsdagen. Den dag på året då troligen flest väljer att beställa hem hämtmat istället för att själv laga middag. Pizzakartonger källsorteras och lämnas med förpackningar av papper.</w:t>
      </w:r>
    </w:p>
    <w:p w:rsidR="002B6A90" w:rsidRPr="002B6A90" w:rsidRDefault="002B6A90" w:rsidP="002B6A90">
      <w:pPr>
        <w:tabs>
          <w:tab w:val="left" w:pos="283"/>
        </w:tabs>
        <w:autoSpaceDE w:val="0"/>
        <w:autoSpaceDN w:val="0"/>
        <w:adjustRightInd w:val="0"/>
        <w:spacing w:before="113"/>
        <w:ind w:left="283" w:hanging="280"/>
        <w:textAlignment w:val="center"/>
        <w:rPr>
          <w:rFonts w:cs="Arial"/>
          <w:color w:val="000000"/>
          <w:szCs w:val="20"/>
        </w:rPr>
      </w:pPr>
      <w:r w:rsidRPr="002B6A90">
        <w:rPr>
          <w:rFonts w:cs="Arial"/>
          <w:color w:val="000000"/>
          <w:szCs w:val="20"/>
        </w:rPr>
        <w:tab/>
        <w:t>– Pizza är nog standard hos många på nyårsdagen och många snabbmatkartonger bärs hem under dagen. Den nyttige väljer en färdig sallad eller en djupfryst portionsförpackning. Vad man än väljer så går alla förpackningar att återvinnas, säger Kent Carlsson, vd för Förpacknings- och Tidningsinsamlingen (FTI).</w:t>
      </w:r>
    </w:p>
    <w:p w:rsidR="002B6A90" w:rsidRPr="002B6A90" w:rsidRDefault="002B6A90" w:rsidP="002B6A90">
      <w:pPr>
        <w:autoSpaceDE w:val="0"/>
        <w:autoSpaceDN w:val="0"/>
        <w:adjustRightInd w:val="0"/>
        <w:spacing w:before="113"/>
        <w:ind w:firstLine="170"/>
        <w:textAlignment w:val="center"/>
        <w:rPr>
          <w:rFonts w:cs="Arial"/>
          <w:color w:val="000000"/>
          <w:szCs w:val="20"/>
        </w:rPr>
      </w:pPr>
      <w:r w:rsidRPr="002B6A90">
        <w:rPr>
          <w:rFonts w:cs="Arial"/>
          <w:color w:val="000000"/>
          <w:szCs w:val="20"/>
        </w:rPr>
        <w:t xml:space="preserve">Det är svårt att rätt planera tömningar av landets återvinningsstationer så att det alltid finns plats, speciellt efter nyårshelgen, men det ska inte hindra hushållen att göra en insats för en bättre miljö. FTI uppmanar alla att platta till kartonger och andra pappersförpackningar och att stoppa mindre pappersförpackningar i större. På så sätt ökar chansen att alla extra pappersförpackningar verkligen får plats. </w:t>
      </w:r>
    </w:p>
    <w:p w:rsidR="002B6A90" w:rsidRPr="002B6A90" w:rsidRDefault="002B6A90" w:rsidP="002B6A90">
      <w:pPr>
        <w:tabs>
          <w:tab w:val="left" w:pos="283"/>
        </w:tabs>
        <w:autoSpaceDE w:val="0"/>
        <w:autoSpaceDN w:val="0"/>
        <w:adjustRightInd w:val="0"/>
        <w:spacing w:before="113"/>
        <w:ind w:left="283" w:hanging="280"/>
        <w:textAlignment w:val="center"/>
        <w:rPr>
          <w:rFonts w:cs="Arial"/>
          <w:color w:val="000000"/>
          <w:szCs w:val="20"/>
        </w:rPr>
      </w:pPr>
      <w:r w:rsidRPr="002B6A90">
        <w:rPr>
          <w:rFonts w:cs="Arial"/>
          <w:color w:val="000000"/>
          <w:szCs w:val="20"/>
        </w:rPr>
        <w:tab/>
        <w:t xml:space="preserve">– På nyårsdagen, dagen efter en trevlig avslutning på 2011 och samtidigt med backhoppning och/eller nyårskonsert, vill vi att, oavsett vad man väljer till middag, alla tänker på att återvinna förpackningen som middagen kom i. Det minskar behovet av så kallat </w:t>
      </w:r>
      <w:proofErr w:type="spellStart"/>
      <w:r w:rsidRPr="002B6A90">
        <w:rPr>
          <w:rFonts w:cs="Arial"/>
          <w:color w:val="000000"/>
          <w:szCs w:val="20"/>
        </w:rPr>
        <w:t>jungfruerligt</w:t>
      </w:r>
      <w:proofErr w:type="spellEnd"/>
      <w:r w:rsidRPr="002B6A90">
        <w:rPr>
          <w:rFonts w:cs="Arial"/>
          <w:color w:val="000000"/>
          <w:szCs w:val="20"/>
        </w:rPr>
        <w:t xml:space="preserve"> material för att göra nya förpackningar och varor. Det är en enkel handling som alla kan göra för att göra vår miljö bättre, avslutar Kent Carlsson.</w:t>
      </w:r>
    </w:p>
    <w:p w:rsidR="002B6A90" w:rsidRPr="002B6A90" w:rsidRDefault="002B6A90" w:rsidP="002B6A90">
      <w:pPr>
        <w:autoSpaceDE w:val="0"/>
        <w:autoSpaceDN w:val="0"/>
        <w:adjustRightInd w:val="0"/>
        <w:spacing w:before="113"/>
        <w:ind w:firstLine="170"/>
        <w:textAlignment w:val="center"/>
        <w:rPr>
          <w:rFonts w:cs="Arial"/>
          <w:color w:val="000000"/>
          <w:szCs w:val="20"/>
        </w:rPr>
      </w:pPr>
      <w:r w:rsidRPr="002B6A90">
        <w:rPr>
          <w:rFonts w:cs="Arial"/>
          <w:color w:val="000000"/>
          <w:szCs w:val="20"/>
        </w:rPr>
        <w:t>FTI önskar ett gott nytt år!</w:t>
      </w:r>
    </w:p>
    <w:p w:rsidR="002B6A90" w:rsidRPr="002B6A90" w:rsidRDefault="002B6A90" w:rsidP="002B6A90">
      <w:pPr>
        <w:suppressAutoHyphens/>
        <w:autoSpaceDE w:val="0"/>
        <w:autoSpaceDN w:val="0"/>
        <w:adjustRightInd w:val="0"/>
        <w:spacing w:before="57"/>
        <w:textAlignment w:val="center"/>
        <w:rPr>
          <w:rFonts w:cs="Arial"/>
          <w:b/>
          <w:bCs/>
          <w:color w:val="00764E"/>
          <w:spacing w:val="-2"/>
          <w:szCs w:val="20"/>
        </w:rPr>
      </w:pPr>
      <w:r w:rsidRPr="002B6A90">
        <w:rPr>
          <w:rFonts w:cs="Arial"/>
          <w:b/>
          <w:bCs/>
          <w:color w:val="00764E"/>
          <w:spacing w:val="-2"/>
          <w:szCs w:val="20"/>
        </w:rPr>
        <w:t xml:space="preserve">För ytterligare information </w:t>
      </w:r>
    </w:p>
    <w:p w:rsidR="002B6A90" w:rsidRPr="002B6A90" w:rsidRDefault="002B6A90" w:rsidP="002B6A90">
      <w:pPr>
        <w:autoSpaceDE w:val="0"/>
        <w:autoSpaceDN w:val="0"/>
        <w:adjustRightInd w:val="0"/>
        <w:textAlignment w:val="center"/>
        <w:rPr>
          <w:rFonts w:cs="Arial"/>
          <w:color w:val="000000"/>
          <w:szCs w:val="20"/>
        </w:rPr>
      </w:pPr>
      <w:r w:rsidRPr="002B6A90">
        <w:rPr>
          <w:rFonts w:cs="Arial"/>
          <w:color w:val="000000"/>
          <w:szCs w:val="20"/>
        </w:rPr>
        <w:t xml:space="preserve">Annica Dahlberg, Informationschef, Förpacknings- och Tidningsinsamlingen </w:t>
      </w:r>
    </w:p>
    <w:p w:rsidR="002B6A90" w:rsidRPr="002B6A90" w:rsidRDefault="002B6A90" w:rsidP="002B6A90">
      <w:pPr>
        <w:autoSpaceDE w:val="0"/>
        <w:autoSpaceDN w:val="0"/>
        <w:adjustRightInd w:val="0"/>
        <w:textAlignment w:val="center"/>
        <w:rPr>
          <w:rFonts w:cs="Arial"/>
          <w:color w:val="000000"/>
          <w:szCs w:val="20"/>
        </w:rPr>
      </w:pPr>
      <w:r w:rsidRPr="002B6A90">
        <w:rPr>
          <w:rFonts w:cs="Arial"/>
          <w:color w:val="000000"/>
          <w:szCs w:val="20"/>
        </w:rPr>
        <w:t>Tel: 08-566 144 20, mobil: 0705-86 44 20</w:t>
      </w:r>
    </w:p>
    <w:p w:rsidR="002B6A90" w:rsidRPr="002B6A90" w:rsidRDefault="002B6A90" w:rsidP="002B6A90">
      <w:pPr>
        <w:autoSpaceDE w:val="0"/>
        <w:autoSpaceDN w:val="0"/>
        <w:adjustRightInd w:val="0"/>
        <w:textAlignment w:val="center"/>
        <w:rPr>
          <w:rFonts w:cs="Arial"/>
          <w:color w:val="000000"/>
          <w:szCs w:val="20"/>
        </w:rPr>
      </w:pPr>
      <w:r w:rsidRPr="002B6A90">
        <w:rPr>
          <w:rFonts w:cs="Arial"/>
          <w:color w:val="000000"/>
          <w:szCs w:val="20"/>
        </w:rPr>
        <w:t>annica.dahlberg@ftiab.se</w:t>
      </w:r>
    </w:p>
    <w:p w:rsidR="00435662" w:rsidRPr="002B6A90" w:rsidRDefault="00435662" w:rsidP="002B6A90">
      <w:pPr>
        <w:rPr>
          <w:rFonts w:cs="Arial"/>
        </w:rPr>
      </w:pPr>
    </w:p>
    <w:p w:rsidR="00FC1A46" w:rsidRPr="002B6A90" w:rsidRDefault="00FC1A46" w:rsidP="002B6A90">
      <w:pPr>
        <w:suppressAutoHyphens/>
        <w:autoSpaceDE w:val="0"/>
        <w:autoSpaceDN w:val="0"/>
        <w:adjustRightInd w:val="0"/>
        <w:textAlignment w:val="center"/>
        <w:rPr>
          <w:rFonts w:cs="Arial"/>
          <w:b/>
          <w:bCs/>
          <w:color w:val="00764E"/>
          <w:spacing w:val="-3"/>
          <w:sz w:val="28"/>
          <w:szCs w:val="28"/>
        </w:rPr>
      </w:pPr>
      <w:r w:rsidRPr="002B6A90">
        <w:rPr>
          <w:rFonts w:cs="Arial"/>
          <w:b/>
          <w:bCs/>
          <w:color w:val="00764E"/>
          <w:spacing w:val="-3"/>
          <w:sz w:val="28"/>
          <w:szCs w:val="28"/>
        </w:rPr>
        <w:t>Nisse och Sessan, en återvinningssaga</w:t>
      </w:r>
    </w:p>
    <w:p w:rsidR="002B6A90" w:rsidRPr="002B6A90" w:rsidRDefault="002B6A90" w:rsidP="002B6A90">
      <w:pPr>
        <w:pStyle w:val="Rubrik30"/>
        <w:spacing w:line="240" w:lineRule="auto"/>
        <w:rPr>
          <w:rFonts w:ascii="Arial" w:hAnsi="Arial" w:cs="Arial"/>
        </w:rPr>
      </w:pPr>
      <w:r w:rsidRPr="002B6A90">
        <w:rPr>
          <w:rFonts w:ascii="Arial" w:hAnsi="Arial" w:cs="Arial"/>
        </w:rPr>
        <w:t xml:space="preserve">Nionde kapitlet </w:t>
      </w:r>
    </w:p>
    <w:p w:rsidR="002B6A90" w:rsidRPr="002B6A90" w:rsidRDefault="002B6A90" w:rsidP="002B6A90">
      <w:pPr>
        <w:pStyle w:val="Webblnk"/>
        <w:spacing w:line="240" w:lineRule="auto"/>
        <w:rPr>
          <w:rFonts w:ascii="Arial" w:hAnsi="Arial" w:cs="Arial"/>
        </w:rPr>
      </w:pPr>
      <w:r w:rsidRPr="002B6A90">
        <w:rPr>
          <w:rFonts w:ascii="Arial" w:hAnsi="Arial" w:cs="Arial"/>
        </w:rPr>
        <w:t xml:space="preserve">(Tidigare kapitel, </w:t>
      </w:r>
      <w:proofErr w:type="spellStart"/>
      <w:r w:rsidRPr="002B6A90">
        <w:rPr>
          <w:rFonts w:ascii="Arial" w:hAnsi="Arial" w:cs="Arial"/>
        </w:rPr>
        <w:t>www.mynewsdesk.com/se/pressroom/fti</w:t>
      </w:r>
      <w:proofErr w:type="spellEnd"/>
      <w:r w:rsidRPr="002B6A90">
        <w:rPr>
          <w:rFonts w:ascii="Arial" w:hAnsi="Arial" w:cs="Arial"/>
        </w:rPr>
        <w:t>)</w:t>
      </w:r>
    </w:p>
    <w:p w:rsidR="002B6A90" w:rsidRPr="002B6A90" w:rsidRDefault="002B6A90" w:rsidP="002B6A90">
      <w:pPr>
        <w:pStyle w:val="Rubrik30"/>
        <w:spacing w:before="0" w:line="240" w:lineRule="auto"/>
        <w:rPr>
          <w:rFonts w:ascii="Arial" w:hAnsi="Arial" w:cs="Arial"/>
          <w:color w:val="000000"/>
          <w:spacing w:val="0"/>
        </w:rPr>
      </w:pPr>
      <w:r w:rsidRPr="002B6A90">
        <w:rPr>
          <w:rFonts w:ascii="Arial" w:hAnsi="Arial" w:cs="Arial"/>
          <w:color w:val="000000"/>
          <w:spacing w:val="0"/>
        </w:rPr>
        <w:t xml:space="preserve">Dagen innan nyårsafton låg förväntan tung som </w:t>
      </w:r>
      <w:proofErr w:type="gramStart"/>
      <w:r w:rsidRPr="002B6A90">
        <w:rPr>
          <w:rFonts w:ascii="Arial" w:hAnsi="Arial" w:cs="Arial"/>
          <w:color w:val="000000"/>
          <w:spacing w:val="0"/>
        </w:rPr>
        <w:t>ett</w:t>
      </w:r>
      <w:proofErr w:type="gramEnd"/>
      <w:r w:rsidRPr="002B6A90">
        <w:rPr>
          <w:rFonts w:ascii="Arial" w:hAnsi="Arial" w:cs="Arial"/>
          <w:color w:val="000000"/>
          <w:spacing w:val="0"/>
        </w:rPr>
        <w:t xml:space="preserve"> tjockt ejder­dunstäcke över invånarna i staden. Det nya året skulle få en bra start. Nya möjligheter skulle ges att leva sundare, upptäcka världen, knyta nya kärleks- och vänskapsband, åka mer kollektivt, avsluta dåliga vanor, tänka ännu mer på miljön, förbättra konditionen och ge barnen en trygg resa in i och genom det nya året.</w:t>
      </w:r>
    </w:p>
    <w:p w:rsidR="002B6A90" w:rsidRPr="002B6A90" w:rsidRDefault="002B6A90" w:rsidP="002B6A90">
      <w:pPr>
        <w:pStyle w:val="Brdtextindrag-saga"/>
        <w:spacing w:line="240" w:lineRule="auto"/>
        <w:rPr>
          <w:rFonts w:ascii="Arial" w:hAnsi="Arial" w:cs="Arial"/>
        </w:rPr>
      </w:pPr>
      <w:r w:rsidRPr="002B6A90">
        <w:rPr>
          <w:rFonts w:ascii="Arial" w:hAnsi="Arial" w:cs="Arial"/>
        </w:rPr>
        <w:t>Sessan hade bara ett nyårslöfte. Hon hade lovat sig själv att göra allt för att hålla det. Av det nya hon hade lärt sig av Nisse, var det med mjölk-, fil-, yoghurt- och juiceförpackningarna hon hade fått den största aha-upplevelsen. I affären var det första gången som fibrerna i förpackningen användes. Nisse kallade det jungfrufiber och det lät så vackert. Det kunde återvinnas upp till sju gånger och bli nya förpackningar. Därför var det viktigt att källsortera rätt och inte slänga förpackningarna med de vanliga hushållssoporna. Då skulle de brinna upp och aldrig få en ny chans att återvinnas.</w:t>
      </w:r>
    </w:p>
    <w:p w:rsidR="002B6A90" w:rsidRPr="002B6A90" w:rsidRDefault="002B6A90" w:rsidP="002B6A90">
      <w:pPr>
        <w:pStyle w:val="Brdtextindrag-saga"/>
        <w:spacing w:line="240" w:lineRule="auto"/>
        <w:rPr>
          <w:rFonts w:ascii="Arial" w:hAnsi="Arial" w:cs="Arial"/>
        </w:rPr>
      </w:pPr>
      <w:r w:rsidRPr="002B6A90">
        <w:rPr>
          <w:rFonts w:ascii="Arial" w:hAnsi="Arial" w:cs="Arial"/>
        </w:rPr>
        <w:t>Nisse tänkte på att det nu bara handlade om timmar innan han på nyårsaftonens kväll skulle träffa Sessan och visa henne utkiksplatsen där de skulle se fyrverkerierna. Innan dess åkte han runt med lastbilen och gjorde några extra tömningar av återvinningsbehållare. Julhelgen hade visserligen slagit nytt rekord i mängden pappersförpackningar, men det hade gått bra. Han och hans kompisar hade klarat jobbet. Det kunde visserligen bli en topp på nyårsdagen med alla pizzakartonger i behållarna, men det var ingen nyhet. Så brukade det vara.</w:t>
      </w:r>
    </w:p>
    <w:p w:rsidR="002B6A90" w:rsidRPr="002B6A90" w:rsidRDefault="002B6A90" w:rsidP="002B6A90">
      <w:pPr>
        <w:pStyle w:val="Brdtextindrag-saga"/>
        <w:spacing w:line="240" w:lineRule="auto"/>
        <w:rPr>
          <w:rFonts w:ascii="Arial" w:hAnsi="Arial" w:cs="Arial"/>
        </w:rPr>
      </w:pPr>
      <w:r w:rsidRPr="002B6A90">
        <w:rPr>
          <w:rFonts w:ascii="Arial" w:hAnsi="Arial" w:cs="Arial"/>
        </w:rPr>
        <w:t>”</w:t>
      </w:r>
      <w:proofErr w:type="spellStart"/>
      <w:r w:rsidRPr="002B6A90">
        <w:rPr>
          <w:rFonts w:ascii="Arial" w:hAnsi="Arial" w:cs="Arial"/>
        </w:rPr>
        <w:t>Dubbel-Nisse</w:t>
      </w:r>
      <w:proofErr w:type="spellEnd"/>
      <w:r w:rsidRPr="002B6A90">
        <w:rPr>
          <w:rFonts w:ascii="Arial" w:hAnsi="Arial" w:cs="Arial"/>
        </w:rPr>
        <w:t xml:space="preserve">” hade köpt champagne och fyrverkerier. När han fick drottningens adress hade han först kollat två gånger för att vara säker på att han inte läst fel. Han gjorde det mesta två gånger, </w:t>
      </w:r>
      <w:proofErr w:type="gramStart"/>
      <w:r w:rsidRPr="002B6A90">
        <w:rPr>
          <w:rFonts w:ascii="Arial" w:hAnsi="Arial" w:cs="Arial"/>
        </w:rPr>
        <w:t>därav</w:t>
      </w:r>
      <w:proofErr w:type="gramEnd"/>
      <w:r w:rsidRPr="002B6A90">
        <w:rPr>
          <w:rFonts w:ascii="Arial" w:hAnsi="Arial" w:cs="Arial"/>
        </w:rPr>
        <w:t xml:space="preserve"> smeknamnet (att han egentligen hette William var en hemlighet). Drottningen hade kortfattat presenterat sig som Elvira. När ”</w:t>
      </w:r>
      <w:proofErr w:type="spellStart"/>
      <w:r w:rsidRPr="002B6A90">
        <w:rPr>
          <w:rFonts w:ascii="Arial" w:hAnsi="Arial" w:cs="Arial"/>
        </w:rPr>
        <w:t>Dubbel-Nisse</w:t>
      </w:r>
      <w:proofErr w:type="spellEnd"/>
      <w:r w:rsidRPr="002B6A90">
        <w:rPr>
          <w:rFonts w:ascii="Arial" w:hAnsi="Arial" w:cs="Arial"/>
        </w:rPr>
        <w:t xml:space="preserve">”, av hennes adress att döma, insåg vem hon var, drog han ett djupt andetag. </w:t>
      </w:r>
    </w:p>
    <w:p w:rsidR="00435662" w:rsidRPr="002B6A90" w:rsidRDefault="00435662" w:rsidP="002B6A90">
      <w:pPr>
        <w:autoSpaceDE w:val="0"/>
        <w:autoSpaceDN w:val="0"/>
        <w:adjustRightInd w:val="0"/>
        <w:spacing w:before="57"/>
        <w:textAlignment w:val="center"/>
        <w:rPr>
          <w:rFonts w:cs="Arial"/>
          <w:color w:val="000000"/>
          <w:szCs w:val="20"/>
        </w:rPr>
      </w:pPr>
    </w:p>
    <w:sectPr w:rsidR="00435662" w:rsidRPr="002B6A90" w:rsidSect="007773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71" w:rsidRDefault="007F0371" w:rsidP="00577E19">
      <w:r>
        <w:separator/>
      </w:r>
    </w:p>
  </w:endnote>
  <w:endnote w:type="continuationSeparator" w:id="0">
    <w:p w:rsidR="007F0371" w:rsidRDefault="007F0371" w:rsidP="00577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NOT-Bold">
    <w:panose1 w:val="00000000000000000000"/>
    <w:charset w:val="00"/>
    <w:family w:val="swiss"/>
    <w:notTrueType/>
    <w:pitch w:val="variable"/>
    <w:sig w:usb0="800000AF" w:usb1="4000207B" w:usb2="00000000" w:usb3="00000000" w:csb0="00000001" w:csb1="00000000"/>
  </w:font>
  <w:font w:name="DINOT-Medium">
    <w:panose1 w:val="020B0604020101020102"/>
    <w:charset w:val="00"/>
    <w:family w:val="swiss"/>
    <w:notTrueType/>
    <w:pitch w:val="variable"/>
    <w:sig w:usb0="800000AF" w:usb1="4000207B" w:usb2="00000000" w:usb3="00000000" w:csb0="00000001" w:csb1="00000000"/>
  </w:font>
  <w:font w:name="DINOT-Light">
    <w:panose1 w:val="00000000000000000000"/>
    <w:charset w:val="00"/>
    <w:family w:val="swiss"/>
    <w:notTrueType/>
    <w:pitch w:val="variable"/>
    <w:sig w:usb0="800000AF" w:usb1="4000207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Pr="00A07032" w:rsidRDefault="007F0371" w:rsidP="00A07032">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71" w:rsidRDefault="007F0371" w:rsidP="00577E19">
      <w:r>
        <w:separator/>
      </w:r>
    </w:p>
  </w:footnote>
  <w:footnote w:type="continuationSeparator" w:id="0">
    <w:p w:rsidR="007F0371" w:rsidRDefault="007F0371" w:rsidP="00577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rsidP="007773E3">
    <w:pPr>
      <w:pStyle w:val="Sidhuvud"/>
      <w:ind w:left="-851"/>
    </w:pPr>
    <w:r>
      <w:rPr>
        <w:noProof/>
      </w:rPr>
      <w:drawing>
        <wp:inline distT="0" distB="0" distL="0" distR="0">
          <wp:extent cx="811443" cy="857250"/>
          <wp:effectExtent l="19050" t="0" r="7707" b="0"/>
          <wp:docPr id="3" name="Bildobjekt 2" descr="fti_uta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_utantext.gif"/>
                  <pic:cNvPicPr/>
                </pic:nvPicPr>
                <pic:blipFill>
                  <a:blip r:embed="rId1"/>
                  <a:stretch>
                    <a:fillRect/>
                  </a:stretch>
                </pic:blipFill>
                <pic:spPr>
                  <a:xfrm>
                    <a:off x="0" y="0"/>
                    <a:ext cx="814387" cy="86036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68C2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CAE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3B45C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368C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6C64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1AE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86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94F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3E6A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9010A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noPunctuationKerning/>
  <w:characterSpacingControl w:val="doNotCompress"/>
  <w:hdrShapeDefaults>
    <o:shapedefaults v:ext="edit" spidmax="11265"/>
  </w:hdrShapeDefaults>
  <w:footnotePr>
    <w:footnote w:id="-1"/>
    <w:footnote w:id="0"/>
  </w:footnotePr>
  <w:endnotePr>
    <w:endnote w:id="-1"/>
    <w:endnote w:id="0"/>
  </w:endnotePr>
  <w:compat/>
  <w:rsids>
    <w:rsidRoot w:val="00A54054"/>
    <w:rsid w:val="00001A87"/>
    <w:rsid w:val="000A5879"/>
    <w:rsid w:val="000E2008"/>
    <w:rsid w:val="00124B45"/>
    <w:rsid w:val="001B54C0"/>
    <w:rsid w:val="00212596"/>
    <w:rsid w:val="002B6A90"/>
    <w:rsid w:val="00435662"/>
    <w:rsid w:val="00577E19"/>
    <w:rsid w:val="00586C18"/>
    <w:rsid w:val="005E21CF"/>
    <w:rsid w:val="00675B79"/>
    <w:rsid w:val="007773E3"/>
    <w:rsid w:val="007F0371"/>
    <w:rsid w:val="007F76F7"/>
    <w:rsid w:val="00883816"/>
    <w:rsid w:val="008F71CC"/>
    <w:rsid w:val="009000B4"/>
    <w:rsid w:val="00925DC6"/>
    <w:rsid w:val="00A07032"/>
    <w:rsid w:val="00A54054"/>
    <w:rsid w:val="00A61E50"/>
    <w:rsid w:val="00B26AF9"/>
    <w:rsid w:val="00B35C59"/>
    <w:rsid w:val="00B404D0"/>
    <w:rsid w:val="00C4455B"/>
    <w:rsid w:val="00D0087A"/>
    <w:rsid w:val="00D839E0"/>
    <w:rsid w:val="00E15BA5"/>
    <w:rsid w:val="00E372CA"/>
    <w:rsid w:val="00E63F18"/>
    <w:rsid w:val="00EE794D"/>
    <w:rsid w:val="00F54F40"/>
    <w:rsid w:val="00F724B8"/>
    <w:rsid w:val="00FC1A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A"/>
    <w:rPr>
      <w:rFonts w:ascii="Arial" w:hAnsi="Arial"/>
      <w:sz w:val="20"/>
      <w:szCs w:val="24"/>
    </w:rPr>
  </w:style>
  <w:style w:type="paragraph" w:styleId="Rubrik1">
    <w:name w:val="heading 1"/>
    <w:basedOn w:val="Normal"/>
    <w:next w:val="Normal"/>
    <w:link w:val="Rubrik1Char"/>
    <w:uiPriority w:val="99"/>
    <w:qFormat/>
    <w:rsid w:val="00E372CA"/>
    <w:pPr>
      <w:keepNext/>
      <w:spacing w:before="240" w:after="240"/>
      <w:outlineLvl w:val="0"/>
    </w:pPr>
    <w:rPr>
      <w:rFonts w:cs="Arial"/>
      <w:bCs/>
      <w:kern w:val="32"/>
      <w:sz w:val="48"/>
      <w:szCs w:val="32"/>
    </w:rPr>
  </w:style>
  <w:style w:type="paragraph" w:styleId="Rubrik2">
    <w:name w:val="heading 2"/>
    <w:basedOn w:val="Normal"/>
    <w:next w:val="Normal"/>
    <w:link w:val="Rubrik2Char"/>
    <w:uiPriority w:val="99"/>
    <w:qFormat/>
    <w:rsid w:val="00E372CA"/>
    <w:pPr>
      <w:keepNext/>
      <w:spacing w:before="240" w:after="240"/>
      <w:outlineLvl w:val="1"/>
    </w:pPr>
    <w:rPr>
      <w:rFonts w:cs="Arial"/>
      <w:b/>
      <w:bCs/>
      <w:iCs/>
      <w:caps/>
      <w:sz w:val="28"/>
      <w:szCs w:val="28"/>
    </w:rPr>
  </w:style>
  <w:style w:type="paragraph" w:styleId="Rubrik3">
    <w:name w:val="heading 3"/>
    <w:basedOn w:val="Normal"/>
    <w:next w:val="Normal"/>
    <w:link w:val="Rubrik3Char"/>
    <w:uiPriority w:val="99"/>
    <w:qFormat/>
    <w:rsid w:val="00E372CA"/>
    <w:pPr>
      <w:keepNext/>
      <w:spacing w:before="240" w:after="240"/>
      <w:outlineLvl w:val="2"/>
    </w:pPr>
    <w:rPr>
      <w:rFonts w:cs="Arial"/>
      <w:b/>
      <w:bCs/>
      <w:sz w:val="24"/>
      <w:szCs w:val="26"/>
    </w:rPr>
  </w:style>
  <w:style w:type="paragraph" w:styleId="Rubrik4">
    <w:name w:val="heading 4"/>
    <w:basedOn w:val="Normal"/>
    <w:next w:val="Normal"/>
    <w:link w:val="Rubrik4Char"/>
    <w:uiPriority w:val="99"/>
    <w:qFormat/>
    <w:rsid w:val="00E372CA"/>
    <w:pPr>
      <w:keepNext/>
      <w:spacing w:before="240" w:after="240"/>
      <w:outlineLvl w:val="3"/>
    </w:pPr>
    <w:rPr>
      <w:b/>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FCA"/>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050FCA"/>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050FCA"/>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050FCA"/>
    <w:rPr>
      <w:rFonts w:asciiTheme="minorHAnsi" w:eastAsiaTheme="minorEastAsia" w:hAnsiTheme="minorHAnsi" w:cstheme="minorBidi"/>
      <w:b/>
      <w:bCs/>
      <w:sz w:val="28"/>
      <w:szCs w:val="28"/>
    </w:rPr>
  </w:style>
  <w:style w:type="paragraph" w:styleId="Fotnotstext">
    <w:name w:val="footnote text"/>
    <w:basedOn w:val="Normal"/>
    <w:link w:val="FotnotstextChar"/>
    <w:uiPriority w:val="99"/>
    <w:semiHidden/>
    <w:rsid w:val="00E372CA"/>
    <w:rPr>
      <w:sz w:val="16"/>
      <w:szCs w:val="20"/>
    </w:rPr>
  </w:style>
  <w:style w:type="character" w:customStyle="1" w:styleId="FotnotstextChar">
    <w:name w:val="Fotnotstext Char"/>
    <w:basedOn w:val="Standardstycketeckensnitt"/>
    <w:link w:val="Fotnotstext"/>
    <w:uiPriority w:val="99"/>
    <w:semiHidden/>
    <w:rsid w:val="00050FCA"/>
    <w:rPr>
      <w:rFonts w:ascii="Arial" w:hAnsi="Arial"/>
      <w:sz w:val="20"/>
      <w:szCs w:val="20"/>
    </w:rPr>
  </w:style>
  <w:style w:type="paragraph" w:styleId="Sidhuvud">
    <w:name w:val="header"/>
    <w:basedOn w:val="Normal"/>
    <w:link w:val="SidhuvudChar"/>
    <w:uiPriority w:val="99"/>
    <w:semiHidden/>
    <w:unhideWhenUsed/>
    <w:rsid w:val="00577E19"/>
    <w:pPr>
      <w:tabs>
        <w:tab w:val="center" w:pos="4536"/>
        <w:tab w:val="right" w:pos="9072"/>
      </w:tabs>
    </w:pPr>
  </w:style>
  <w:style w:type="character" w:customStyle="1" w:styleId="SidhuvudChar">
    <w:name w:val="Sidhuvud Char"/>
    <w:basedOn w:val="Standardstycketeckensnitt"/>
    <w:link w:val="Sidhuvud"/>
    <w:uiPriority w:val="99"/>
    <w:semiHidden/>
    <w:rsid w:val="00577E19"/>
    <w:rPr>
      <w:rFonts w:ascii="Arial" w:hAnsi="Arial"/>
      <w:sz w:val="20"/>
      <w:szCs w:val="24"/>
    </w:rPr>
  </w:style>
  <w:style w:type="paragraph" w:styleId="Sidfot">
    <w:name w:val="footer"/>
    <w:basedOn w:val="Normal"/>
    <w:link w:val="SidfotChar"/>
    <w:unhideWhenUsed/>
    <w:rsid w:val="00577E19"/>
    <w:pPr>
      <w:tabs>
        <w:tab w:val="center" w:pos="4536"/>
        <w:tab w:val="right" w:pos="9072"/>
      </w:tabs>
    </w:pPr>
  </w:style>
  <w:style w:type="character" w:customStyle="1" w:styleId="SidfotChar">
    <w:name w:val="Sidfot Char"/>
    <w:basedOn w:val="Standardstycketeckensnitt"/>
    <w:link w:val="Sidfot"/>
    <w:uiPriority w:val="99"/>
    <w:semiHidden/>
    <w:rsid w:val="00577E19"/>
    <w:rPr>
      <w:rFonts w:ascii="Arial" w:hAnsi="Arial"/>
      <w:sz w:val="20"/>
      <w:szCs w:val="24"/>
    </w:rPr>
  </w:style>
  <w:style w:type="paragraph" w:styleId="Ballongtext">
    <w:name w:val="Balloon Text"/>
    <w:basedOn w:val="Normal"/>
    <w:link w:val="BallongtextChar"/>
    <w:uiPriority w:val="99"/>
    <w:semiHidden/>
    <w:unhideWhenUsed/>
    <w:rsid w:val="00577E19"/>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E19"/>
    <w:rPr>
      <w:rFonts w:ascii="Tahoma" w:hAnsi="Tahoma" w:cs="Tahoma"/>
      <w:sz w:val="16"/>
      <w:szCs w:val="16"/>
    </w:rPr>
  </w:style>
  <w:style w:type="paragraph" w:customStyle="1" w:styleId="Rubrik10">
    <w:name w:val="Rubrik1"/>
    <w:basedOn w:val="Normal"/>
    <w:uiPriority w:val="99"/>
    <w:rsid w:val="00435662"/>
    <w:pPr>
      <w:suppressAutoHyphens/>
      <w:autoSpaceDE w:val="0"/>
      <w:autoSpaceDN w:val="0"/>
      <w:adjustRightInd w:val="0"/>
      <w:spacing w:before="57" w:line="288" w:lineRule="auto"/>
      <w:textAlignment w:val="center"/>
    </w:pPr>
    <w:rPr>
      <w:rFonts w:ascii="DINOT-Bold" w:hAnsi="DINOT-Bold" w:cs="DINOT-Bold"/>
      <w:b/>
      <w:bCs/>
      <w:color w:val="00764E"/>
      <w:spacing w:val="-5"/>
      <w:sz w:val="48"/>
      <w:szCs w:val="48"/>
    </w:rPr>
  </w:style>
  <w:style w:type="paragraph" w:styleId="Brdtext">
    <w:name w:val="Body Text"/>
    <w:basedOn w:val="Normal"/>
    <w:link w:val="BrdtextChar"/>
    <w:uiPriority w:val="99"/>
    <w:rsid w:val="00435662"/>
    <w:pPr>
      <w:autoSpaceDE w:val="0"/>
      <w:autoSpaceDN w:val="0"/>
      <w:adjustRightInd w:val="0"/>
      <w:spacing w:before="57" w:line="288" w:lineRule="auto"/>
      <w:textAlignment w:val="center"/>
    </w:pPr>
    <w:rPr>
      <w:rFonts w:ascii="DINOT-Medium" w:hAnsi="DINOT-Medium" w:cs="DINOT-Medium"/>
      <w:color w:val="000000"/>
      <w:szCs w:val="20"/>
    </w:rPr>
  </w:style>
  <w:style w:type="character" w:customStyle="1" w:styleId="BrdtextChar">
    <w:name w:val="Brödtext Char"/>
    <w:basedOn w:val="Standardstycketeckensnitt"/>
    <w:link w:val="Brdtext"/>
    <w:uiPriority w:val="99"/>
    <w:rsid w:val="00435662"/>
    <w:rPr>
      <w:rFonts w:ascii="DINOT-Medium" w:hAnsi="DINOT-Medium" w:cs="DINOT-Medium"/>
      <w:color w:val="000000"/>
      <w:sz w:val="20"/>
      <w:szCs w:val="20"/>
    </w:rPr>
  </w:style>
  <w:style w:type="paragraph" w:customStyle="1" w:styleId="Brdtextindrag">
    <w:name w:val="Brödtext indrag"/>
    <w:basedOn w:val="Brdtext"/>
    <w:uiPriority w:val="99"/>
    <w:rsid w:val="00435662"/>
    <w:pPr>
      <w:spacing w:before="113"/>
      <w:ind w:firstLine="170"/>
    </w:pPr>
  </w:style>
  <w:style w:type="paragraph" w:customStyle="1" w:styleId="Rubrik30">
    <w:name w:val="Rubrik3"/>
    <w:basedOn w:val="Rubrik10"/>
    <w:uiPriority w:val="99"/>
    <w:rsid w:val="00435662"/>
    <w:rPr>
      <w:rFonts w:ascii="DINOT-Medium" w:hAnsi="DINOT-Medium" w:cs="DINOT-Medium"/>
      <w:spacing w:val="-2"/>
      <w:sz w:val="20"/>
      <w:szCs w:val="20"/>
    </w:rPr>
  </w:style>
  <w:style w:type="character" w:styleId="Hyperlnk">
    <w:name w:val="Hyperlink"/>
    <w:basedOn w:val="Standardstycketeckensnitt"/>
    <w:uiPriority w:val="99"/>
    <w:unhideWhenUsed/>
    <w:rsid w:val="00435662"/>
    <w:rPr>
      <w:color w:val="0000FF" w:themeColor="hyperlink"/>
      <w:u w:val="single"/>
    </w:rPr>
  </w:style>
  <w:style w:type="paragraph" w:customStyle="1" w:styleId="Rubrik20">
    <w:name w:val="Rubrik2"/>
    <w:basedOn w:val="Rubrik10"/>
    <w:uiPriority w:val="99"/>
    <w:rsid w:val="00435662"/>
    <w:pPr>
      <w:spacing w:before="0"/>
    </w:pPr>
    <w:rPr>
      <w:rFonts w:ascii="DINOT-Medium" w:hAnsi="DINOT-Medium" w:cs="DINOT-Medium"/>
      <w:spacing w:val="-3"/>
      <w:sz w:val="28"/>
      <w:szCs w:val="28"/>
    </w:rPr>
  </w:style>
  <w:style w:type="paragraph" w:customStyle="1" w:styleId="Brdtextindrag-saga">
    <w:name w:val="Brödtext indrag - saga"/>
    <w:basedOn w:val="Brdtext"/>
    <w:uiPriority w:val="99"/>
    <w:rsid w:val="00435662"/>
    <w:pPr>
      <w:spacing w:before="0"/>
      <w:ind w:firstLine="170"/>
    </w:pPr>
  </w:style>
  <w:style w:type="paragraph" w:customStyle="1" w:styleId="Brdtextindrag-prat">
    <w:name w:val="Brödtext indrag - prat"/>
    <w:basedOn w:val="Brdtext"/>
    <w:uiPriority w:val="99"/>
    <w:rsid w:val="00FC1A46"/>
    <w:pPr>
      <w:tabs>
        <w:tab w:val="left" w:pos="567"/>
      </w:tabs>
      <w:spacing w:before="113"/>
      <w:ind w:left="567" w:hanging="540"/>
    </w:pPr>
  </w:style>
  <w:style w:type="paragraph" w:customStyle="1" w:styleId="Webblnk">
    <w:name w:val="Webblänk"/>
    <w:basedOn w:val="Rubrik10"/>
    <w:uiPriority w:val="99"/>
    <w:rsid w:val="00F724B8"/>
    <w:pPr>
      <w:spacing w:before="0"/>
    </w:pPr>
    <w:rPr>
      <w:rFonts w:ascii="DINOT-Light" w:hAnsi="DINOT-Light" w:cs="DINOT-Light"/>
      <w:color w:val="00000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v\AppData\Roaming\Microsoft\Mallar\V_brev_logg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V_brev_logga</Template>
  <TotalTime>14</TotalTime>
  <Pages>1</Pages>
  <Words>571</Words>
  <Characters>3152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jasv</dc:creator>
  <cp:lastModifiedBy>jasv</cp:lastModifiedBy>
  <cp:revision>3</cp:revision>
  <cp:lastPrinted>2009-09-09T11:24:00Z</cp:lastPrinted>
  <dcterms:created xsi:type="dcterms:W3CDTF">2011-12-16T13:11:00Z</dcterms:created>
  <dcterms:modified xsi:type="dcterms:W3CDTF">2011-12-16T13:12:00Z</dcterms:modified>
</cp:coreProperties>
</file>