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D5D6B" w14:textId="77777777" w:rsidR="00D73845" w:rsidRDefault="00D73845" w:rsidP="007541A7">
      <w:pPr>
        <w:ind w:left="-426" w:firstLine="426"/>
      </w:pPr>
    </w:p>
    <w:p w14:paraId="2195947C" w14:textId="77777777" w:rsidR="00D73845" w:rsidRDefault="00D73845"/>
    <w:p w14:paraId="026E1EE2" w14:textId="77777777" w:rsidR="00D73845" w:rsidRDefault="00D73845"/>
    <w:p w14:paraId="55A382AA" w14:textId="77777777" w:rsidR="00D73845" w:rsidRPr="001213A4" w:rsidRDefault="00D73845">
      <w:pPr>
        <w:rPr>
          <w:b/>
        </w:rPr>
      </w:pPr>
    </w:p>
    <w:p w14:paraId="4B3340A0" w14:textId="77777777" w:rsidR="00BD2283" w:rsidRPr="001213A4" w:rsidRDefault="00BD2283" w:rsidP="00BD2283">
      <w:pPr>
        <w:ind w:left="-567"/>
        <w:rPr>
          <w:rFonts w:ascii="Avenir Heavy" w:hAnsi="Avenir Heavy"/>
          <w:b/>
        </w:rPr>
      </w:pPr>
      <w:r w:rsidRPr="001213A4">
        <w:rPr>
          <w:rFonts w:ascii="Avenir Heavy" w:hAnsi="Avenir Heavy"/>
          <w:b/>
        </w:rPr>
        <w:t>Passivhusleverantören Emrahus bygger för framtiden i Arild</w:t>
      </w:r>
    </w:p>
    <w:p w14:paraId="08430C2D" w14:textId="77777777" w:rsidR="00BD2283" w:rsidRDefault="00BD2283" w:rsidP="00BD2283">
      <w:pPr>
        <w:ind w:left="-567"/>
        <w:rPr>
          <w:b/>
        </w:rPr>
      </w:pPr>
    </w:p>
    <w:p w14:paraId="0F36C9DB" w14:textId="0BB5DE07" w:rsidR="00BD2283" w:rsidRPr="00BD2283" w:rsidRDefault="00BD2283" w:rsidP="00BD2283">
      <w:pPr>
        <w:ind w:left="-567"/>
        <w:jc w:val="both"/>
        <w:rPr>
          <w:rFonts w:ascii="Avenir Book" w:hAnsi="Avenir Book"/>
          <w:sz w:val="22"/>
        </w:rPr>
      </w:pPr>
      <w:r w:rsidRPr="00BD2283">
        <w:rPr>
          <w:rFonts w:ascii="Avenir Book" w:hAnsi="Avenir Book"/>
          <w:sz w:val="22"/>
        </w:rPr>
        <w:t xml:space="preserve">Skånebaserade Emrahus AB är ledande i Sverige med att leverera unikt ritade passivhus. I natursköna och rogivande Höganäs kommer </w:t>
      </w:r>
      <w:proofErr w:type="spellStart"/>
      <w:r w:rsidRPr="00BD2283">
        <w:rPr>
          <w:rFonts w:ascii="Avenir Book" w:hAnsi="Avenir Book"/>
          <w:sz w:val="22"/>
        </w:rPr>
        <w:t>husleverantören</w:t>
      </w:r>
      <w:proofErr w:type="spellEnd"/>
      <w:r w:rsidRPr="00BD2283">
        <w:rPr>
          <w:rFonts w:ascii="Avenir Book" w:hAnsi="Avenir Book"/>
          <w:sz w:val="22"/>
        </w:rPr>
        <w:t xml:space="preserve"> under 2014 bygga 11 passivhus på fantastiska tomter i Blossalyckan, Arild.</w:t>
      </w:r>
    </w:p>
    <w:p w14:paraId="43EA902E" w14:textId="77777777" w:rsidR="00BD2283" w:rsidRPr="00BD2283" w:rsidRDefault="00BD2283" w:rsidP="00BD2283">
      <w:pPr>
        <w:ind w:left="-567"/>
        <w:jc w:val="both"/>
        <w:rPr>
          <w:rFonts w:ascii="Avenir Book" w:hAnsi="Avenir Book"/>
          <w:sz w:val="22"/>
        </w:rPr>
      </w:pPr>
    </w:p>
    <w:p w14:paraId="18AA0257" w14:textId="77777777" w:rsidR="00BD2283" w:rsidRPr="00BD2283" w:rsidRDefault="00BD2283" w:rsidP="00BD2283">
      <w:pPr>
        <w:ind w:left="-567"/>
        <w:jc w:val="both"/>
        <w:rPr>
          <w:rFonts w:ascii="Avenir Book" w:hAnsi="Avenir Book"/>
          <w:sz w:val="22"/>
        </w:rPr>
      </w:pPr>
      <w:r w:rsidRPr="00BD2283">
        <w:rPr>
          <w:rFonts w:ascii="Avenir Book" w:hAnsi="Avenir Book"/>
          <w:sz w:val="22"/>
        </w:rPr>
        <w:t xml:space="preserve">Tomterna ligger ett stenkast från havet och har vy över Skälderviken. Arild är bostadsmässigt en attraktiv ort där ord som hav, fiskeläge, gemenskap och charm är ledord. Höganäs kommun är inte </w:t>
      </w:r>
      <w:proofErr w:type="gramStart"/>
      <w:r w:rsidRPr="00BD2283">
        <w:rPr>
          <w:rFonts w:ascii="Avenir Book" w:hAnsi="Avenir Book"/>
          <w:sz w:val="22"/>
        </w:rPr>
        <w:t>främmade</w:t>
      </w:r>
      <w:proofErr w:type="gramEnd"/>
      <w:r w:rsidRPr="00BD2283">
        <w:rPr>
          <w:rFonts w:ascii="Avenir Book" w:hAnsi="Avenir Book"/>
          <w:sz w:val="22"/>
        </w:rPr>
        <w:t xml:space="preserve"> för passivhus och står positiva till utvecklingen av Arild samt ser de många fördelarna med att bygga energisnåla och klimatsmarta passivhus här. Ett beslut hos kommunfullmäktige möjliggör för de som bygger i Blossalyckan att få 135 000 kr tillbaka när man väljer att bygga passivhus från Emrahus.</w:t>
      </w:r>
    </w:p>
    <w:p w14:paraId="4D287DF9" w14:textId="77777777" w:rsidR="00BD2283" w:rsidRPr="00BD2283" w:rsidRDefault="00BD2283" w:rsidP="00BD2283">
      <w:pPr>
        <w:ind w:left="-567"/>
        <w:jc w:val="both"/>
        <w:rPr>
          <w:rFonts w:ascii="Avenir Book" w:hAnsi="Avenir Book"/>
          <w:sz w:val="22"/>
        </w:rPr>
      </w:pPr>
    </w:p>
    <w:p w14:paraId="2575A668" w14:textId="77777777" w:rsidR="00BD2283" w:rsidRPr="00BD2283" w:rsidRDefault="00BD2283" w:rsidP="00BD2283">
      <w:pPr>
        <w:ind w:left="-567"/>
        <w:jc w:val="both"/>
        <w:rPr>
          <w:rFonts w:ascii="Avenir Book" w:hAnsi="Avenir Book"/>
          <w:sz w:val="22"/>
        </w:rPr>
      </w:pPr>
      <w:r w:rsidRPr="00BD2283">
        <w:rPr>
          <w:rFonts w:ascii="Avenir Book" w:hAnsi="Avenir Book"/>
          <w:sz w:val="22"/>
        </w:rPr>
        <w:t xml:space="preserve">Tillsammans med Fojab Arkitekter har Emrahus AB tagit fram typhus som erbjuder boende för både den mindre familjen men även för den lite större. Arkitekturen kommer möta de höga kraven som ställs på nybebyggelse i området och återspegla den småskaliga känsla som finns i Arild med en modern prägel. Husen är enplanshus med oinredd ovanvåning. Interiört bjuder passivhusen på öppen planlösning med välplanerade sällskapsytor och privata rum. Nivåskillnader och spännande detaljer gör rummen spännande och bidrar till husets karaktär. </w:t>
      </w:r>
    </w:p>
    <w:p w14:paraId="2D7D9B4E" w14:textId="77777777" w:rsidR="00BD2283" w:rsidRPr="00BD2283" w:rsidRDefault="00BD2283" w:rsidP="00BD2283">
      <w:pPr>
        <w:ind w:left="-567"/>
        <w:jc w:val="both"/>
        <w:rPr>
          <w:rFonts w:ascii="Avenir Book" w:hAnsi="Avenir Book"/>
          <w:sz w:val="22"/>
        </w:rPr>
      </w:pPr>
    </w:p>
    <w:p w14:paraId="2D345FCB" w14:textId="4902CE6C" w:rsidR="00BD2283" w:rsidRPr="00063D5E" w:rsidRDefault="00BD2283" w:rsidP="001213A4">
      <w:pPr>
        <w:rPr>
          <w:rFonts w:ascii="Avenir Book" w:hAnsi="Avenir Book"/>
          <w:b/>
          <w:sz w:val="22"/>
        </w:rPr>
      </w:pPr>
      <w:r w:rsidRPr="00063D5E">
        <w:rPr>
          <w:rFonts w:ascii="Avenir Book" w:hAnsi="Avenir Book"/>
          <w:b/>
          <w:sz w:val="22"/>
        </w:rPr>
        <w:t>Robin Berkhuizen, VD, Emrahus AB:</w:t>
      </w:r>
      <w:r w:rsidRPr="00063D5E">
        <w:rPr>
          <w:rFonts w:ascii="Avenir Book" w:hAnsi="Avenir Book"/>
          <w:b/>
          <w:sz w:val="22"/>
        </w:rPr>
        <w:br/>
      </w:r>
      <w:r w:rsidR="00063D5E">
        <w:rPr>
          <w:rFonts w:ascii="Avenir Book" w:hAnsi="Avenir Book"/>
          <w:i/>
          <w:sz w:val="22"/>
        </w:rPr>
        <w:t>”</w:t>
      </w:r>
      <w:r w:rsidRPr="00BD2283">
        <w:rPr>
          <w:rFonts w:ascii="Avenir Book" w:hAnsi="Avenir Book"/>
          <w:i/>
          <w:sz w:val="22"/>
        </w:rPr>
        <w:t>Vi på Emrahus är mycket glada att bygga på en sådan unik plats som Blossalyckan är. Jag tror att denna satsning på energieffektiva hus kommer bidra till den unika mångfald som redan finns i bygden med dess rustika miljö och charmiga karaktär. Det är även spännande att se ett samarbete mellan Emrahus och Fojab Arkitekter! Jag vet att detta kommer bli sköna energisnåla hem i en fantastisk boendemiljö!</w:t>
      </w:r>
      <w:r w:rsidR="00063D5E">
        <w:rPr>
          <w:rFonts w:ascii="Avenir Book" w:hAnsi="Avenir Book"/>
          <w:i/>
          <w:sz w:val="22"/>
        </w:rPr>
        <w:t>”</w:t>
      </w:r>
    </w:p>
    <w:p w14:paraId="4D4BAAD7" w14:textId="77777777" w:rsidR="00BD2283" w:rsidRPr="00BD2283" w:rsidRDefault="00BD2283" w:rsidP="00BD2283">
      <w:pPr>
        <w:ind w:left="-567"/>
        <w:jc w:val="both"/>
        <w:rPr>
          <w:rFonts w:ascii="Avenir Book" w:hAnsi="Avenir Book"/>
          <w:sz w:val="22"/>
        </w:rPr>
      </w:pPr>
    </w:p>
    <w:p w14:paraId="6AE5C781" w14:textId="77777777" w:rsidR="00BD2283" w:rsidRPr="00063D5E" w:rsidRDefault="00BD2283" w:rsidP="001213A4">
      <w:pPr>
        <w:ind w:left="-567" w:firstLine="567"/>
        <w:rPr>
          <w:rFonts w:ascii="Avenir Book" w:hAnsi="Avenir Book"/>
          <w:b/>
          <w:sz w:val="22"/>
        </w:rPr>
      </w:pPr>
      <w:r w:rsidRPr="00063D5E">
        <w:rPr>
          <w:rFonts w:ascii="Avenir Book" w:hAnsi="Avenir Book"/>
          <w:b/>
          <w:sz w:val="22"/>
        </w:rPr>
        <w:t xml:space="preserve">Marco </w:t>
      </w:r>
      <w:proofErr w:type="spellStart"/>
      <w:r w:rsidRPr="00063D5E">
        <w:rPr>
          <w:rFonts w:ascii="Avenir Book" w:hAnsi="Avenir Book"/>
          <w:b/>
          <w:sz w:val="22"/>
        </w:rPr>
        <w:t>Pusterla</w:t>
      </w:r>
      <w:proofErr w:type="spellEnd"/>
      <w:r w:rsidRPr="00063D5E">
        <w:rPr>
          <w:rFonts w:ascii="Avenir Book" w:hAnsi="Avenir Book"/>
          <w:b/>
          <w:sz w:val="22"/>
        </w:rPr>
        <w:t>, Arkitekt, Fojab Arkitekter:</w:t>
      </w:r>
    </w:p>
    <w:p w14:paraId="0C23920F" w14:textId="47FE6EAB" w:rsidR="00BD2283" w:rsidRPr="00BD2283" w:rsidRDefault="00063D5E" w:rsidP="001213A4">
      <w:pPr>
        <w:rPr>
          <w:rFonts w:ascii="Avenir Book" w:hAnsi="Avenir Book"/>
          <w:i/>
          <w:sz w:val="22"/>
        </w:rPr>
      </w:pPr>
      <w:r>
        <w:rPr>
          <w:rFonts w:ascii="Avenir Book" w:hAnsi="Avenir Book"/>
          <w:i/>
          <w:sz w:val="22"/>
        </w:rPr>
        <w:t>”</w:t>
      </w:r>
      <w:r w:rsidR="00BD2283" w:rsidRPr="00BD2283">
        <w:rPr>
          <w:rFonts w:ascii="Avenir Book" w:hAnsi="Avenir Book"/>
          <w:i/>
          <w:sz w:val="22"/>
        </w:rPr>
        <w:t xml:space="preserve">Platsen är fantastiskt fin och tomterna alla olika. Även husen varierar i storlek och färg så att vart </w:t>
      </w:r>
      <w:bookmarkStart w:id="0" w:name="_GoBack"/>
      <w:bookmarkEnd w:id="0"/>
      <w:r w:rsidR="00BD2283" w:rsidRPr="00BD2283">
        <w:rPr>
          <w:rFonts w:ascii="Avenir Book" w:hAnsi="Avenir Book"/>
          <w:i/>
          <w:sz w:val="22"/>
        </w:rPr>
        <w:t>och ett blir unikt. Husen vi har ritat påminner om de gamla vad gäller storlek och taklutning men invändigt är husen moderna med ljusa rum o</w:t>
      </w:r>
      <w:r>
        <w:rPr>
          <w:rFonts w:ascii="Avenir Book" w:hAnsi="Avenir Book"/>
          <w:i/>
          <w:sz w:val="22"/>
        </w:rPr>
        <w:t>ch utstuderade detaljer”</w:t>
      </w:r>
    </w:p>
    <w:p w14:paraId="4BA6F608" w14:textId="77777777" w:rsidR="00BD2283" w:rsidRPr="00BD2283" w:rsidRDefault="00BD2283" w:rsidP="00BD2283">
      <w:pPr>
        <w:ind w:left="-567"/>
        <w:jc w:val="both"/>
        <w:rPr>
          <w:rFonts w:ascii="Avenir Book" w:hAnsi="Avenir Book"/>
          <w:i/>
          <w:sz w:val="22"/>
        </w:rPr>
      </w:pPr>
    </w:p>
    <w:p w14:paraId="5F396DAA" w14:textId="77777777" w:rsidR="00BD2283" w:rsidRPr="00BD2283" w:rsidRDefault="00BD2283" w:rsidP="00BD2283">
      <w:pPr>
        <w:ind w:left="-567"/>
        <w:jc w:val="both"/>
        <w:rPr>
          <w:rFonts w:ascii="Avenir Book" w:hAnsi="Avenir Book"/>
          <w:sz w:val="22"/>
        </w:rPr>
      </w:pPr>
      <w:r w:rsidRPr="00BD2283">
        <w:rPr>
          <w:rFonts w:ascii="Avenir Book" w:hAnsi="Avenir Book"/>
          <w:sz w:val="22"/>
        </w:rPr>
        <w:t xml:space="preserve">Ett passivhus är ett hus med fokus vid konstruktion att få byggnaden så välisolerad och tät som möjligt med minsta möjliga köldbryggor, detta ger mycket energisnåla och energieffektiva hem. Emrahus passivhus är ur ett ekonomiskt perspektiv ett fördelaktigt boende med extremt låga boendekostnader och är nära underhållsfria. Emrahus har sedan 2010 svenskt rekord i täthet och har enligt Energimyndighetens senaste marknadsundersökning även Sveriges mest energisnåla och bästa byggsystem. </w:t>
      </w:r>
    </w:p>
    <w:p w14:paraId="39310E04" w14:textId="77777777" w:rsidR="00BD2283" w:rsidRPr="00BD2283" w:rsidRDefault="00BD2283" w:rsidP="00BD2283">
      <w:pPr>
        <w:ind w:left="-567"/>
        <w:jc w:val="both"/>
        <w:rPr>
          <w:rFonts w:ascii="Avenir Book" w:hAnsi="Avenir Book"/>
          <w:sz w:val="22"/>
        </w:rPr>
      </w:pPr>
    </w:p>
    <w:p w14:paraId="29F38194" w14:textId="77777777" w:rsidR="00BD2283" w:rsidRPr="00BD2283" w:rsidRDefault="00BD2283" w:rsidP="00BD2283">
      <w:pPr>
        <w:ind w:left="-567"/>
        <w:jc w:val="both"/>
        <w:rPr>
          <w:rFonts w:ascii="Avenir Book" w:hAnsi="Avenir Book"/>
          <w:sz w:val="22"/>
        </w:rPr>
      </w:pPr>
      <w:r w:rsidRPr="00BD2283">
        <w:rPr>
          <w:rFonts w:ascii="Avenir Book" w:hAnsi="Avenir Book"/>
          <w:sz w:val="22"/>
        </w:rPr>
        <w:t xml:space="preserve">För mer information om tomterna i Blossalyckan samt intresseanmälan kontakta Emrahus redan idag. </w:t>
      </w:r>
    </w:p>
    <w:p w14:paraId="7CD8A74C" w14:textId="6CF69807" w:rsidR="00517D84" w:rsidRDefault="00D73845">
      <w:r>
        <w:rPr>
          <w:noProof/>
        </w:rPr>
        <w:drawing>
          <wp:anchor distT="0" distB="0" distL="114300" distR="114300" simplePos="0" relativeHeight="251658240" behindDoc="1" locked="0" layoutInCell="1" allowOverlap="1" wp14:anchorId="7FD2F991" wp14:editId="5BBD356C">
            <wp:simplePos x="0" y="0"/>
            <wp:positionH relativeFrom="margin">
              <wp:align>right</wp:align>
            </wp:positionH>
            <wp:positionV relativeFrom="margin">
              <wp:align>top</wp:align>
            </wp:positionV>
            <wp:extent cx="2181607" cy="357064"/>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rahus_color_svart.png"/>
                    <pic:cNvPicPr/>
                  </pic:nvPicPr>
                  <pic:blipFill>
                    <a:blip r:embed="rId8">
                      <a:extLst>
                        <a:ext uri="{28A0092B-C50C-407E-A947-70E740481C1C}">
                          <a14:useLocalDpi xmlns:a14="http://schemas.microsoft.com/office/drawing/2010/main" val="0"/>
                        </a:ext>
                      </a:extLst>
                    </a:blip>
                    <a:stretch>
                      <a:fillRect/>
                    </a:stretch>
                  </pic:blipFill>
                  <pic:spPr>
                    <a:xfrm>
                      <a:off x="0" y="0"/>
                      <a:ext cx="2181607" cy="357064"/>
                    </a:xfrm>
                    <a:prstGeom prst="rect">
                      <a:avLst/>
                    </a:prstGeom>
                  </pic:spPr>
                </pic:pic>
              </a:graphicData>
            </a:graphic>
            <wp14:sizeRelH relativeFrom="page">
              <wp14:pctWidth>0</wp14:pctWidth>
            </wp14:sizeRelH>
            <wp14:sizeRelV relativeFrom="page">
              <wp14:pctHeight>0</wp14:pctHeight>
            </wp14:sizeRelV>
          </wp:anchor>
        </w:drawing>
      </w:r>
    </w:p>
    <w:sectPr w:rsidR="00517D84" w:rsidSect="001D5F27">
      <w:footerReference w:type="even" r:id="rId9"/>
      <w:footerReference w:type="default" r:id="rId10"/>
      <w:pgSz w:w="11900" w:h="16840"/>
      <w:pgMar w:top="1440" w:right="84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B2C0" w14:textId="77777777" w:rsidR="00063D5E" w:rsidRDefault="00063D5E" w:rsidP="00A46B96">
      <w:r>
        <w:separator/>
      </w:r>
    </w:p>
  </w:endnote>
  <w:endnote w:type="continuationSeparator" w:id="0">
    <w:p w14:paraId="69584653" w14:textId="77777777" w:rsidR="00063D5E" w:rsidRDefault="00063D5E" w:rsidP="00A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jusskuggning-dekorfrg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833"/>
    </w:tblGrid>
    <w:tr w:rsidR="00063D5E" w14:paraId="38F1AEDF" w14:textId="77777777" w:rsidTr="00A46B96">
      <w:tc>
        <w:tcPr>
          <w:tcW w:w="5000" w:type="pct"/>
          <w:shd w:val="clear" w:color="auto" w:fill="DBE5F1" w:themeFill="accent1" w:themeFillTint="33"/>
        </w:tcPr>
        <w:p w14:paraId="39F2F6C5" w14:textId="77777777" w:rsidR="00063D5E" w:rsidRDefault="00063D5E">
          <w:r>
            <w:rPr>
              <w:rFonts w:ascii="Calibri" w:hAnsi="Calibri"/>
              <w:b/>
            </w:rPr>
            <w:fldChar w:fldCharType="begin"/>
          </w:r>
          <w:r>
            <w:rPr>
              <w:rFonts w:ascii="Calibri" w:hAnsi="Calibri"/>
              <w:b/>
            </w:rPr>
            <w:instrText>PAGE   \* MERGEFORMAT</w:instrText>
          </w:r>
          <w:r>
            <w:rPr>
              <w:rFonts w:ascii="Calibri" w:hAnsi="Calibri"/>
              <w:b/>
            </w:rPr>
            <w:fldChar w:fldCharType="separate"/>
          </w:r>
          <w:r>
            <w:rPr>
              <w:rFonts w:ascii="Calibri" w:hAnsi="Calibri"/>
              <w:b/>
              <w:noProof/>
            </w:rPr>
            <w:t>2</w:t>
          </w:r>
          <w:r>
            <w:rPr>
              <w:rFonts w:ascii="Calibri" w:hAnsi="Calibri"/>
              <w:b/>
            </w:rPr>
            <w:fldChar w:fldCharType="end"/>
          </w:r>
        </w:p>
      </w:tc>
    </w:tr>
  </w:tbl>
  <w:p w14:paraId="2ACE698B" w14:textId="77777777" w:rsidR="00063D5E" w:rsidRDefault="00063D5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674B" w14:textId="4A27322E" w:rsidR="00063D5E" w:rsidRPr="001D5F27" w:rsidRDefault="00063D5E" w:rsidP="001D5F27">
    <w:pPr>
      <w:pStyle w:val="Sidfot"/>
      <w:ind w:left="-567"/>
      <w:jc w:val="center"/>
      <w:rPr>
        <w:rFonts w:ascii="Avenir Book" w:hAnsi="Avenir Book" w:cs="Arial"/>
        <w:color w:val="000000" w:themeColor="text1"/>
      </w:rPr>
    </w:pPr>
    <w:r>
      <w:rPr>
        <w:rFonts w:ascii="Avenir Book" w:hAnsi="Avenir Book" w:cs="Arial"/>
        <w:noProof/>
        <w:color w:val="000000" w:themeColor="text1"/>
      </w:rPr>
      <mc:AlternateContent>
        <mc:Choice Requires="wps">
          <w:drawing>
            <wp:anchor distT="0" distB="0" distL="114300" distR="114300" simplePos="0" relativeHeight="251659264" behindDoc="0" locked="0" layoutInCell="1" allowOverlap="1" wp14:anchorId="5CBCD84A" wp14:editId="198027C0">
              <wp:simplePos x="0" y="0"/>
              <wp:positionH relativeFrom="column">
                <wp:posOffset>-342900</wp:posOffset>
              </wp:positionH>
              <wp:positionV relativeFrom="paragraph">
                <wp:posOffset>-205740</wp:posOffset>
              </wp:positionV>
              <wp:extent cx="6400800" cy="0"/>
              <wp:effectExtent l="0" t="0" r="25400" b="25400"/>
              <wp:wrapNone/>
              <wp:docPr id="3" name="Rak 3"/>
              <wp:cNvGraphicFramePr/>
              <a:graphic xmlns:a="http://schemas.openxmlformats.org/drawingml/2006/main">
                <a:graphicData uri="http://schemas.microsoft.com/office/word/2010/wordprocessingShape">
                  <wps:wsp>
                    <wps:cNvCnPr/>
                    <wps:spPr>
                      <a:xfrm flipH="1">
                        <a:off x="0" y="0"/>
                        <a:ext cx="6400800" cy="0"/>
                      </a:xfrm>
                      <a:prstGeom prst="line">
                        <a:avLst/>
                      </a:prstGeom>
                      <a:ln>
                        <a:solidFill>
                          <a:srgbClr val="64B2D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6.95pt,-16.15pt" to="477.05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" strokecolor="#64b2d2" strokeweight="2pt"/>
          </w:pict>
        </mc:Fallback>
      </mc:AlternateContent>
    </w:r>
    <w:r w:rsidRPr="001D5F27">
      <w:rPr>
        <w:rFonts w:ascii="Avenir Book" w:hAnsi="Avenir Book" w:cs="Arial"/>
        <w:color w:val="000000" w:themeColor="text1"/>
      </w:rPr>
      <w:t>Emrahus AB</w:t>
    </w:r>
    <w:r>
      <w:rPr>
        <w:rFonts w:ascii="Avenir Book" w:hAnsi="Avenir Book" w:cs="Arial"/>
        <w:color w:val="000000" w:themeColor="text1"/>
      </w:rPr>
      <w:t xml:space="preserve"> </w:t>
    </w:r>
    <w:r>
      <w:rPr>
        <w:rFonts w:ascii="Wingdings" w:hAnsi="Wingdings" w:cs="Arial"/>
        <w:color w:val="000000" w:themeColor="text1"/>
      </w:rPr>
      <w:t></w:t>
    </w:r>
    <w:r>
      <w:rPr>
        <w:rFonts w:ascii="Avenir Book" w:hAnsi="Avenir Book" w:cs="Arial"/>
        <w:color w:val="000000" w:themeColor="text1"/>
      </w:rPr>
      <w:t xml:space="preserve"> 0418 - 48 60 40 </w:t>
    </w:r>
    <w:r>
      <w:rPr>
        <w:rFonts w:ascii="Wingdings" w:hAnsi="Wingdings" w:cs="Arial"/>
        <w:color w:val="000000" w:themeColor="text1"/>
      </w:rPr>
      <w:t></w:t>
    </w:r>
    <w:r>
      <w:rPr>
        <w:rFonts w:ascii="Avenir Book" w:hAnsi="Avenir Book" w:cs="Arial"/>
        <w:color w:val="000000" w:themeColor="text1"/>
      </w:rPr>
      <w:t xml:space="preserve"> Flygeltofta Gård, Häljarp </w:t>
    </w:r>
    <w:r>
      <w:rPr>
        <w:rFonts w:ascii="Wingdings" w:hAnsi="Wingdings" w:cs="Arial"/>
        <w:color w:val="000000" w:themeColor="text1"/>
      </w:rPr>
      <w:t></w:t>
    </w:r>
    <w:r>
      <w:rPr>
        <w:rFonts w:ascii="Avenir Book" w:hAnsi="Avenir Book" w:cs="Arial"/>
        <w:color w:val="000000" w:themeColor="text1"/>
      </w:rPr>
      <w:t xml:space="preserve"> emrahus.se </w:t>
    </w:r>
    <w:r>
      <w:rPr>
        <w:rFonts w:ascii="Wingdings" w:hAnsi="Wingdings" w:cs="Arial"/>
        <w:color w:val="000000" w:themeColor="text1"/>
      </w:rPr>
      <w:t></w:t>
    </w:r>
    <w:r>
      <w:rPr>
        <w:rFonts w:ascii="Avenir Book" w:hAnsi="Avenir Book" w:cs="Arial"/>
        <w:color w:val="000000" w:themeColor="text1"/>
      </w:rPr>
      <w:t xml:space="preserve"> </w:t>
    </w:r>
    <w:r w:rsidRPr="001D5F27">
      <w:rPr>
        <w:rFonts w:ascii="Avenir Book" w:hAnsi="Avenir Book" w:cs="Arial"/>
        <w:color w:val="000000" w:themeColor="text1"/>
      </w:rPr>
      <w:t>info@emrahus.se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752EB" w14:textId="77777777" w:rsidR="00063D5E" w:rsidRDefault="00063D5E" w:rsidP="00A46B96">
      <w:r>
        <w:separator/>
      </w:r>
    </w:p>
  </w:footnote>
  <w:footnote w:type="continuationSeparator" w:id="0">
    <w:p w14:paraId="530F8BE4" w14:textId="77777777" w:rsidR="00063D5E" w:rsidRDefault="00063D5E" w:rsidP="00A46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304"/>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45"/>
    <w:rsid w:val="00063D5E"/>
    <w:rsid w:val="001213A4"/>
    <w:rsid w:val="001D5F27"/>
    <w:rsid w:val="00517D84"/>
    <w:rsid w:val="007541A7"/>
    <w:rsid w:val="009E57CE"/>
    <w:rsid w:val="00A46B96"/>
    <w:rsid w:val="00AC03BB"/>
    <w:rsid w:val="00BD2283"/>
    <w:rsid w:val="00D738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B4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8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738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73845"/>
    <w:rPr>
      <w:rFonts w:ascii="Lucida Grande" w:hAnsi="Lucida Grande" w:cs="Lucida Grande"/>
      <w:sz w:val="18"/>
      <w:szCs w:val="18"/>
    </w:rPr>
  </w:style>
  <w:style w:type="paragraph" w:styleId="Sidhuvud">
    <w:name w:val="header"/>
    <w:basedOn w:val="Normal"/>
    <w:link w:val="SidhuvudChar"/>
    <w:uiPriority w:val="99"/>
    <w:unhideWhenUsed/>
    <w:rsid w:val="00A46B96"/>
    <w:pPr>
      <w:tabs>
        <w:tab w:val="center" w:pos="4536"/>
        <w:tab w:val="right" w:pos="9072"/>
      </w:tabs>
    </w:pPr>
  </w:style>
  <w:style w:type="character" w:customStyle="1" w:styleId="SidhuvudChar">
    <w:name w:val="Sidhuvud Char"/>
    <w:basedOn w:val="Standardstycketypsnitt"/>
    <w:link w:val="Sidhuvud"/>
    <w:uiPriority w:val="99"/>
    <w:rsid w:val="00A46B96"/>
  </w:style>
  <w:style w:type="paragraph" w:styleId="Sidfot">
    <w:name w:val="footer"/>
    <w:basedOn w:val="Normal"/>
    <w:link w:val="SidfotChar"/>
    <w:uiPriority w:val="99"/>
    <w:unhideWhenUsed/>
    <w:rsid w:val="00A46B96"/>
    <w:pPr>
      <w:tabs>
        <w:tab w:val="center" w:pos="4536"/>
        <w:tab w:val="right" w:pos="9072"/>
      </w:tabs>
    </w:pPr>
  </w:style>
  <w:style w:type="character" w:customStyle="1" w:styleId="SidfotChar">
    <w:name w:val="Sidfot Char"/>
    <w:basedOn w:val="Standardstycketypsnitt"/>
    <w:link w:val="Sidfot"/>
    <w:uiPriority w:val="99"/>
    <w:rsid w:val="00A46B96"/>
  </w:style>
  <w:style w:type="table" w:styleId="Ljusskuggning-dekorfrg1">
    <w:name w:val="Light Shading Accent 1"/>
    <w:basedOn w:val="Normaltabell"/>
    <w:uiPriority w:val="60"/>
    <w:rsid w:val="00A46B96"/>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8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738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73845"/>
    <w:rPr>
      <w:rFonts w:ascii="Lucida Grande" w:hAnsi="Lucida Grande" w:cs="Lucida Grande"/>
      <w:sz w:val="18"/>
      <w:szCs w:val="18"/>
    </w:rPr>
  </w:style>
  <w:style w:type="paragraph" w:styleId="Sidhuvud">
    <w:name w:val="header"/>
    <w:basedOn w:val="Normal"/>
    <w:link w:val="SidhuvudChar"/>
    <w:uiPriority w:val="99"/>
    <w:unhideWhenUsed/>
    <w:rsid w:val="00A46B96"/>
    <w:pPr>
      <w:tabs>
        <w:tab w:val="center" w:pos="4536"/>
        <w:tab w:val="right" w:pos="9072"/>
      </w:tabs>
    </w:pPr>
  </w:style>
  <w:style w:type="character" w:customStyle="1" w:styleId="SidhuvudChar">
    <w:name w:val="Sidhuvud Char"/>
    <w:basedOn w:val="Standardstycketypsnitt"/>
    <w:link w:val="Sidhuvud"/>
    <w:uiPriority w:val="99"/>
    <w:rsid w:val="00A46B96"/>
  </w:style>
  <w:style w:type="paragraph" w:styleId="Sidfot">
    <w:name w:val="footer"/>
    <w:basedOn w:val="Normal"/>
    <w:link w:val="SidfotChar"/>
    <w:uiPriority w:val="99"/>
    <w:unhideWhenUsed/>
    <w:rsid w:val="00A46B96"/>
    <w:pPr>
      <w:tabs>
        <w:tab w:val="center" w:pos="4536"/>
        <w:tab w:val="right" w:pos="9072"/>
      </w:tabs>
    </w:pPr>
  </w:style>
  <w:style w:type="character" w:customStyle="1" w:styleId="SidfotChar">
    <w:name w:val="Sidfot Char"/>
    <w:basedOn w:val="Standardstycketypsnitt"/>
    <w:link w:val="Sidfot"/>
    <w:uiPriority w:val="99"/>
    <w:rsid w:val="00A46B96"/>
  </w:style>
  <w:style w:type="table" w:styleId="Ljusskuggning-dekorfrg1">
    <w:name w:val="Light Shading Accent 1"/>
    <w:basedOn w:val="Normaltabell"/>
    <w:uiPriority w:val="60"/>
    <w:rsid w:val="00A46B96"/>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B71C-26E0-4545-942A-159C9C4C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2242</Characters>
  <Application>Microsoft Macintosh Word</Application>
  <DocSecurity>0</DocSecurity>
  <Lines>18</Lines>
  <Paragraphs>5</Paragraphs>
  <ScaleCrop>false</ScaleCrop>
  <Company>Emrahus AB</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Andersson</dc:creator>
  <cp:keywords/>
  <dc:description/>
  <cp:lastModifiedBy>Cecilia Andersson</cp:lastModifiedBy>
  <cp:revision>2</cp:revision>
  <cp:lastPrinted>2014-01-22T09:47:00Z</cp:lastPrinted>
  <dcterms:created xsi:type="dcterms:W3CDTF">2014-01-22T10:27:00Z</dcterms:created>
  <dcterms:modified xsi:type="dcterms:W3CDTF">2014-01-22T10:27:00Z</dcterms:modified>
</cp:coreProperties>
</file>