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28A99B47" w:rsidR="00C26AD8" w:rsidRPr="00AA7080" w:rsidRDefault="0062419D" w:rsidP="00C26AD8">
      <w:pPr>
        <w:rPr>
          <w:b/>
          <w:sz w:val="40"/>
          <w:szCs w:val="40"/>
        </w:rPr>
      </w:pPr>
      <w:r w:rsidRPr="00AA7080">
        <w:rPr>
          <w:b/>
          <w:sz w:val="40"/>
          <w:szCs w:val="40"/>
        </w:rPr>
        <w:t xml:space="preserve">Fords </w:t>
      </w:r>
      <w:r w:rsidR="0018078A">
        <w:rPr>
          <w:b/>
          <w:sz w:val="40"/>
          <w:szCs w:val="40"/>
        </w:rPr>
        <w:t>brus</w:t>
      </w:r>
      <w:r w:rsidR="00163D1F" w:rsidRPr="00AA7080">
        <w:rPr>
          <w:b/>
          <w:sz w:val="40"/>
          <w:szCs w:val="40"/>
        </w:rPr>
        <w:t xml:space="preserve">reducerande hundkoja </w:t>
      </w:r>
      <w:r w:rsidR="0018078A">
        <w:rPr>
          <w:b/>
          <w:sz w:val="40"/>
          <w:szCs w:val="40"/>
        </w:rPr>
        <w:t>ger</w:t>
      </w:r>
      <w:r w:rsidRPr="00AA7080">
        <w:rPr>
          <w:b/>
          <w:sz w:val="40"/>
          <w:szCs w:val="40"/>
        </w:rPr>
        <w:t xml:space="preserve"> en lugnare nyårsafton </w:t>
      </w:r>
      <w:r w:rsidR="0018078A">
        <w:rPr>
          <w:b/>
          <w:sz w:val="40"/>
          <w:szCs w:val="40"/>
        </w:rPr>
        <w:t xml:space="preserve">– </w:t>
      </w:r>
      <w:r w:rsidRPr="00AA7080">
        <w:rPr>
          <w:b/>
          <w:sz w:val="40"/>
          <w:szCs w:val="40"/>
        </w:rPr>
        <w:t xml:space="preserve">för </w:t>
      </w:r>
      <w:r w:rsidR="00F279A8">
        <w:rPr>
          <w:b/>
          <w:sz w:val="40"/>
          <w:szCs w:val="40"/>
        </w:rPr>
        <w:t>hela</w:t>
      </w:r>
      <w:r w:rsidRPr="00AA7080">
        <w:rPr>
          <w:b/>
          <w:sz w:val="40"/>
          <w:szCs w:val="40"/>
        </w:rPr>
        <w:t xml:space="preserve"> familjen</w:t>
      </w:r>
    </w:p>
    <w:p w14:paraId="24820AEA" w14:textId="77777777" w:rsidR="00EB76D5" w:rsidRPr="00AA7080" w:rsidRDefault="00EB76D5" w:rsidP="00077065">
      <w:pPr>
        <w:spacing w:line="276" w:lineRule="auto"/>
      </w:pPr>
    </w:p>
    <w:p w14:paraId="78991521" w14:textId="5F423DA2" w:rsidR="00494AD6" w:rsidRDefault="00CE4EF1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Genom Fords </w:t>
      </w:r>
      <w:r w:rsidR="0018078A">
        <w:rPr>
          <w:rFonts w:ascii="Helvetica" w:hAnsi="Helvetica"/>
          <w:b/>
          <w:sz w:val="22"/>
          <w:szCs w:val="22"/>
        </w:rPr>
        <w:t>brus</w:t>
      </w:r>
      <w:r>
        <w:rPr>
          <w:rFonts w:ascii="Helvetica" w:hAnsi="Helvetica"/>
          <w:b/>
          <w:sz w:val="22"/>
          <w:szCs w:val="22"/>
        </w:rPr>
        <w:t xml:space="preserve">reducerande hundkoja </w:t>
      </w:r>
      <w:r w:rsidR="00FA0AD3">
        <w:rPr>
          <w:rFonts w:ascii="Helvetica" w:hAnsi="Helvetica"/>
          <w:b/>
          <w:sz w:val="22"/>
          <w:szCs w:val="22"/>
        </w:rPr>
        <w:t>får</w:t>
      </w:r>
      <w:r>
        <w:rPr>
          <w:rFonts w:ascii="Helvetica" w:hAnsi="Helvetica"/>
          <w:b/>
          <w:sz w:val="22"/>
          <w:szCs w:val="22"/>
        </w:rPr>
        <w:t xml:space="preserve"> hundar och </w:t>
      </w:r>
      <w:r w:rsidR="00FA0AD3">
        <w:rPr>
          <w:rFonts w:ascii="Helvetica" w:hAnsi="Helvetica"/>
          <w:b/>
          <w:sz w:val="22"/>
          <w:szCs w:val="22"/>
        </w:rPr>
        <w:t>andra husdjur en lugn plats att gå till när nyårsaftons fyrverkerier drar igång</w:t>
      </w:r>
      <w:r>
        <w:rPr>
          <w:rFonts w:ascii="Helvetica" w:hAnsi="Helvetica"/>
          <w:b/>
          <w:sz w:val="22"/>
          <w:szCs w:val="22"/>
        </w:rPr>
        <w:t>. H</w:t>
      </w:r>
      <w:r w:rsidR="00EC44D5">
        <w:rPr>
          <w:rFonts w:ascii="Helvetica" w:hAnsi="Helvetica"/>
          <w:b/>
          <w:sz w:val="22"/>
          <w:szCs w:val="22"/>
        </w:rPr>
        <w:t>undkojan är den första uppfinningen inom en serie av initiativ från Ford, kallade för "</w:t>
      </w:r>
      <w:r w:rsidR="00EC44D5" w:rsidRPr="0006012C">
        <w:rPr>
          <w:rFonts w:ascii="Helvetica" w:hAnsi="Helvetica"/>
          <w:b/>
          <w:color w:val="000000" w:themeColor="text1"/>
          <w:sz w:val="22"/>
          <w:szCs w:val="22"/>
        </w:rPr>
        <w:t>Interventions</w:t>
      </w:r>
      <w:r w:rsidR="00EC44D5">
        <w:rPr>
          <w:rFonts w:ascii="Helvetica" w:hAnsi="Helvetica"/>
          <w:b/>
          <w:sz w:val="22"/>
          <w:szCs w:val="22"/>
        </w:rPr>
        <w:t>", där teknologier från fordons</w:t>
      </w:r>
      <w:r w:rsidR="004E112C">
        <w:rPr>
          <w:rFonts w:ascii="Helvetica" w:hAnsi="Helvetica"/>
          <w:b/>
          <w:sz w:val="22"/>
          <w:szCs w:val="22"/>
        </w:rPr>
        <w:t>industrin</w:t>
      </w:r>
      <w:r w:rsidR="00EC44D5">
        <w:rPr>
          <w:rFonts w:ascii="Helvetica" w:hAnsi="Helvetica"/>
          <w:b/>
          <w:sz w:val="22"/>
          <w:szCs w:val="22"/>
        </w:rPr>
        <w:t xml:space="preserve"> hjälper till att lösa vardagsproblem.</w:t>
      </w:r>
    </w:p>
    <w:p w14:paraId="08EA4026" w14:textId="77777777" w:rsidR="004E112C" w:rsidRDefault="004E112C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1DABA3B6" w14:textId="32117CDC" w:rsidR="004E112C" w:rsidRPr="00AA7080" w:rsidRDefault="004E112C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Nyårsaftons fyrverkerier är ofta ett stort problem för hundar och andra djur. För att lösa detta har Ford applicerat teknologier från fordonsindustrin till en hundkoja – </w:t>
      </w:r>
      <w:r w:rsidR="002A1A70">
        <w:rPr>
          <w:rFonts w:ascii="Georgia" w:hAnsi="Georgia"/>
          <w:sz w:val="22"/>
          <w:szCs w:val="22"/>
        </w:rPr>
        <w:t xml:space="preserve">som försetts med </w:t>
      </w:r>
      <w:r>
        <w:rPr>
          <w:rFonts w:ascii="Georgia" w:hAnsi="Georgia"/>
          <w:sz w:val="22"/>
          <w:szCs w:val="22"/>
        </w:rPr>
        <w:t xml:space="preserve">samma </w:t>
      </w:r>
      <w:r w:rsidR="0018078A">
        <w:rPr>
          <w:rFonts w:ascii="Georgia" w:hAnsi="Georgia"/>
          <w:sz w:val="22"/>
          <w:szCs w:val="22"/>
        </w:rPr>
        <w:t>brus</w:t>
      </w:r>
      <w:r w:rsidR="002A1A70">
        <w:rPr>
          <w:rFonts w:ascii="Georgia" w:hAnsi="Georgia"/>
          <w:sz w:val="22"/>
          <w:szCs w:val="22"/>
        </w:rPr>
        <w:t xml:space="preserve">reducerande </w:t>
      </w:r>
      <w:r>
        <w:rPr>
          <w:rFonts w:ascii="Georgia" w:hAnsi="Georgia"/>
          <w:sz w:val="22"/>
          <w:szCs w:val="22"/>
        </w:rPr>
        <w:t xml:space="preserve">teknik som används i bilar </w:t>
      </w:r>
      <w:r w:rsidR="002A1A70">
        <w:rPr>
          <w:rFonts w:ascii="Georgia" w:hAnsi="Georgia"/>
          <w:sz w:val="22"/>
          <w:szCs w:val="22"/>
        </w:rPr>
        <w:t>och</w:t>
      </w:r>
      <w:r>
        <w:rPr>
          <w:rFonts w:ascii="Georgia" w:hAnsi="Georgia"/>
          <w:sz w:val="22"/>
          <w:szCs w:val="22"/>
        </w:rPr>
        <w:t xml:space="preserve"> hörlurar.</w:t>
      </w:r>
    </w:p>
    <w:p w14:paraId="23CC9178" w14:textId="77777777" w:rsidR="00494AD6" w:rsidRPr="0018078A" w:rsidRDefault="00494AD6" w:rsidP="007A6A19">
      <w:pPr>
        <w:spacing w:line="276" w:lineRule="auto"/>
        <w:rPr>
          <w:sz w:val="22"/>
          <w:szCs w:val="22"/>
        </w:rPr>
      </w:pPr>
    </w:p>
    <w:p w14:paraId="585AC7DC" w14:textId="373FEE67" w:rsidR="00494AD6" w:rsidRDefault="00370606" w:rsidP="00370606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Många djur tycker att det är otäckt med fyrverkerier, och till skillnad från oss människor kan hundar höra ljud som är fyra gånger längre bort –</w:t>
      </w:r>
      <w:r w:rsidR="002A1A70">
        <w:rPr>
          <w:rFonts w:ascii="Georgia" w:hAnsi="Georgia"/>
          <w:sz w:val="22"/>
          <w:szCs w:val="22"/>
        </w:rPr>
        <w:t xml:space="preserve"> dessutom </w:t>
      </w:r>
      <w:r>
        <w:rPr>
          <w:rFonts w:ascii="Georgia" w:hAnsi="Georgia"/>
          <w:sz w:val="22"/>
          <w:szCs w:val="22"/>
        </w:rPr>
        <w:t xml:space="preserve">genom fler frekvenser. Det gäller att planera </w:t>
      </w:r>
      <w:r w:rsidR="006E7F3E">
        <w:rPr>
          <w:rFonts w:ascii="Georgia" w:hAnsi="Georgia"/>
          <w:sz w:val="22"/>
          <w:szCs w:val="22"/>
        </w:rPr>
        <w:t>när</w:t>
      </w:r>
      <w:r>
        <w:rPr>
          <w:rFonts w:ascii="Georgia" w:hAnsi="Georgia"/>
          <w:sz w:val="22"/>
          <w:szCs w:val="22"/>
        </w:rPr>
        <w:t xml:space="preserve"> det är dags f</w:t>
      </w:r>
      <w:r w:rsidR="002A1A70">
        <w:rPr>
          <w:rFonts w:ascii="Georgia" w:hAnsi="Georgia"/>
          <w:sz w:val="22"/>
          <w:szCs w:val="22"/>
        </w:rPr>
        <w:t>ör fyrverkerier</w:t>
      </w:r>
      <w:r w:rsidR="006E7F3E">
        <w:rPr>
          <w:rFonts w:ascii="Georgia" w:hAnsi="Georgia"/>
          <w:sz w:val="22"/>
          <w:szCs w:val="22"/>
        </w:rPr>
        <w:t>, exempelvis vid nyår</w:t>
      </w:r>
      <w:r w:rsidR="002A1A70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="006E7F3E">
        <w:rPr>
          <w:rFonts w:ascii="Georgia" w:hAnsi="Georgia"/>
          <w:sz w:val="22"/>
          <w:szCs w:val="22"/>
        </w:rPr>
        <w:t>Du behöver skapa</w:t>
      </w:r>
      <w:r>
        <w:rPr>
          <w:rFonts w:ascii="Georgia" w:hAnsi="Georgia"/>
          <w:sz w:val="22"/>
          <w:szCs w:val="22"/>
        </w:rPr>
        <w:t xml:space="preserve"> en avskärmad plats med lugn och ro</w:t>
      </w:r>
      <w:r w:rsidR="00170AA3">
        <w:rPr>
          <w:rFonts w:ascii="Georgia" w:hAnsi="Georgia"/>
          <w:sz w:val="22"/>
          <w:szCs w:val="22"/>
        </w:rPr>
        <w:t xml:space="preserve"> för</w:t>
      </w:r>
      <w:r w:rsidR="006E7F3E">
        <w:rPr>
          <w:rFonts w:ascii="Georgia" w:hAnsi="Georgia"/>
          <w:sz w:val="22"/>
          <w:szCs w:val="22"/>
        </w:rPr>
        <w:t xml:space="preserve"> ditt husdjur</w:t>
      </w:r>
      <w:r>
        <w:rPr>
          <w:rFonts w:ascii="Georgia" w:hAnsi="Georgia"/>
          <w:sz w:val="22"/>
          <w:szCs w:val="22"/>
        </w:rPr>
        <w:t>, säger Graeme Hall "The Dogfather", en av Storbritanniens bästa hundtränare.</w:t>
      </w:r>
    </w:p>
    <w:p w14:paraId="4D5F1211" w14:textId="77777777" w:rsidR="004E112C" w:rsidRDefault="004E112C" w:rsidP="004E112C">
      <w:pPr>
        <w:spacing w:line="276" w:lineRule="auto"/>
        <w:rPr>
          <w:rFonts w:ascii="Georgia" w:hAnsi="Georgia"/>
          <w:sz w:val="22"/>
          <w:szCs w:val="22"/>
        </w:rPr>
      </w:pPr>
    </w:p>
    <w:p w14:paraId="10CBD8F6" w14:textId="2C2F7D46" w:rsidR="004E112C" w:rsidRPr="004E112C" w:rsidRDefault="0018078A" w:rsidP="004E112C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Brus</w:t>
      </w:r>
      <w:r w:rsidR="004062E1">
        <w:rPr>
          <w:rFonts w:ascii="Georgia" w:hAnsi="Georgia"/>
          <w:b/>
          <w:sz w:val="22"/>
          <w:szCs w:val="22"/>
        </w:rPr>
        <w:t>reducerande teknik skapar behagligt utrymme</w:t>
      </w:r>
    </w:p>
    <w:p w14:paraId="774F0E4F" w14:textId="4EB49232" w:rsidR="004E112C" w:rsidRPr="004E112C" w:rsidRDefault="004062E1" w:rsidP="004E112C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När ljudet av fyrverkerier upptäcks via h</w:t>
      </w:r>
      <w:r w:rsidR="00683BC3">
        <w:rPr>
          <w:rFonts w:ascii="Georgia" w:hAnsi="Georgia"/>
          <w:sz w:val="22"/>
          <w:szCs w:val="22"/>
        </w:rPr>
        <w:t>undkojans mikrofoner</w:t>
      </w:r>
      <w:r>
        <w:rPr>
          <w:rFonts w:ascii="Georgia" w:hAnsi="Georgia"/>
          <w:sz w:val="22"/>
          <w:szCs w:val="22"/>
        </w:rPr>
        <w:t xml:space="preserve"> aktiveras ett inbyggt ljudsystem som sänder ut motsatta frekvenser som eliminerar </w:t>
      </w:r>
      <w:r w:rsidR="00683BC3">
        <w:rPr>
          <w:rFonts w:ascii="Georgia" w:hAnsi="Georgia"/>
          <w:sz w:val="22"/>
          <w:szCs w:val="22"/>
        </w:rPr>
        <w:t>oväsendet</w:t>
      </w:r>
      <w:r>
        <w:rPr>
          <w:rFonts w:ascii="Georgia" w:hAnsi="Georgia"/>
          <w:sz w:val="22"/>
          <w:szCs w:val="22"/>
        </w:rPr>
        <w:t xml:space="preserve"> </w:t>
      </w:r>
      <w:r w:rsidR="00683BC3">
        <w:rPr>
          <w:rFonts w:ascii="Georgia" w:hAnsi="Georgia"/>
          <w:sz w:val="22"/>
          <w:szCs w:val="22"/>
        </w:rPr>
        <w:t xml:space="preserve">till stor del. </w:t>
      </w:r>
      <w:r w:rsidR="0018078A">
        <w:rPr>
          <w:rFonts w:ascii="Georgia" w:hAnsi="Georgia"/>
          <w:sz w:val="22"/>
          <w:szCs w:val="22"/>
        </w:rPr>
        <w:t xml:space="preserve">Tekniken bakom </w:t>
      </w:r>
      <w:r w:rsidR="00683BC3">
        <w:rPr>
          <w:rFonts w:ascii="Georgia" w:hAnsi="Georgia"/>
          <w:sz w:val="22"/>
          <w:szCs w:val="22"/>
        </w:rPr>
        <w:t xml:space="preserve">hundkojan </w:t>
      </w:r>
      <w:r w:rsidR="0018078A">
        <w:rPr>
          <w:rFonts w:ascii="Georgia" w:hAnsi="Georgia"/>
          <w:sz w:val="22"/>
          <w:szCs w:val="22"/>
        </w:rPr>
        <w:t xml:space="preserve">är </w:t>
      </w:r>
      <w:r w:rsidR="00683BC3">
        <w:rPr>
          <w:rFonts w:ascii="Georgia" w:hAnsi="Georgia"/>
          <w:sz w:val="22"/>
          <w:szCs w:val="22"/>
        </w:rPr>
        <w:t xml:space="preserve">den </w:t>
      </w:r>
      <w:r w:rsidR="0018078A">
        <w:rPr>
          <w:rFonts w:ascii="Georgia" w:hAnsi="Georgia"/>
          <w:sz w:val="22"/>
          <w:szCs w:val="22"/>
        </w:rPr>
        <w:t>brus</w:t>
      </w:r>
      <w:r w:rsidR="00683BC3">
        <w:rPr>
          <w:rFonts w:ascii="Georgia" w:hAnsi="Georgia"/>
          <w:sz w:val="22"/>
          <w:szCs w:val="22"/>
        </w:rPr>
        <w:t xml:space="preserve">reducerande teknologi som Ford </w:t>
      </w:r>
      <w:r w:rsidR="00170AA3">
        <w:rPr>
          <w:rFonts w:ascii="Georgia" w:hAnsi="Georgia"/>
          <w:sz w:val="22"/>
          <w:szCs w:val="22"/>
        </w:rPr>
        <w:t>använt</w:t>
      </w:r>
      <w:r w:rsidR="00683BC3">
        <w:rPr>
          <w:rFonts w:ascii="Georgia" w:hAnsi="Georgia"/>
          <w:sz w:val="22"/>
          <w:szCs w:val="22"/>
        </w:rPr>
        <w:t xml:space="preserve"> i nya Ford Edge, som skapar tystare bilresor för förare och passagerare. Precis som i hundkojan plockar mikrofoner i bilen upp höga ljudfrekvenser från exempelvis motorn, som sedan möts av motsatta frekvenser från bilens ljudsystem</w:t>
      </w:r>
      <w:r w:rsidR="00170AA3">
        <w:rPr>
          <w:rFonts w:ascii="Georgia" w:hAnsi="Georgia"/>
          <w:sz w:val="22"/>
          <w:szCs w:val="22"/>
        </w:rPr>
        <w:t xml:space="preserve"> som ta bort oönskat ljud</w:t>
      </w:r>
      <w:r w:rsidR="00683BC3">
        <w:rPr>
          <w:rFonts w:ascii="Georgia" w:hAnsi="Georgia"/>
          <w:sz w:val="22"/>
          <w:szCs w:val="22"/>
        </w:rPr>
        <w:t>.</w:t>
      </w:r>
    </w:p>
    <w:p w14:paraId="12599E93" w14:textId="77777777" w:rsidR="00370606" w:rsidRDefault="00370606" w:rsidP="00370606">
      <w:pPr>
        <w:spacing w:line="276" w:lineRule="auto"/>
        <w:rPr>
          <w:rFonts w:ascii="Georgia" w:hAnsi="Georgia"/>
          <w:sz w:val="22"/>
          <w:szCs w:val="22"/>
        </w:rPr>
      </w:pPr>
    </w:p>
    <w:p w14:paraId="6E46FF63" w14:textId="5D983FA7" w:rsidR="00370606" w:rsidRPr="00370606" w:rsidRDefault="00370606" w:rsidP="00370606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 har funderat på hur de teknologier som vi använder i Fords bilar skulle kunna appliceras i andra typer av situationer och utrymmen. </w:t>
      </w:r>
      <w:r w:rsidR="0018078A">
        <w:rPr>
          <w:rFonts w:ascii="Georgia" w:hAnsi="Georgia"/>
          <w:sz w:val="22"/>
          <w:szCs w:val="22"/>
        </w:rPr>
        <w:t xml:space="preserve">Med </w:t>
      </w:r>
      <w:r>
        <w:rPr>
          <w:rFonts w:ascii="Georgia" w:hAnsi="Georgia"/>
          <w:sz w:val="22"/>
          <w:szCs w:val="22"/>
        </w:rPr>
        <w:t>vår</w:t>
      </w:r>
      <w:r w:rsidRPr="0018078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8078A" w:rsidRPr="0018078A">
        <w:rPr>
          <w:rFonts w:ascii="Georgia" w:hAnsi="Georgia"/>
          <w:color w:val="000000" w:themeColor="text1"/>
          <w:sz w:val="22"/>
          <w:szCs w:val="22"/>
        </w:rPr>
        <w:t>brusreducering</w:t>
      </w:r>
      <w:r w:rsidR="00DB4678" w:rsidRPr="0018078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EC44D5" w:rsidRPr="0018078A">
        <w:rPr>
          <w:rFonts w:ascii="Georgia" w:hAnsi="Georgia"/>
          <w:color w:val="000000" w:themeColor="text1"/>
          <w:sz w:val="22"/>
          <w:szCs w:val="22"/>
        </w:rPr>
        <w:t xml:space="preserve">kan hundar få en mer behaglig nyårsafton, och vi har ytterligare några idéer </w:t>
      </w:r>
      <w:r w:rsidR="0018078A" w:rsidRPr="0018078A">
        <w:rPr>
          <w:rFonts w:ascii="Georgia" w:hAnsi="Georgia"/>
          <w:color w:val="000000" w:themeColor="text1"/>
          <w:sz w:val="22"/>
          <w:szCs w:val="22"/>
        </w:rPr>
        <w:t>på</w:t>
      </w:r>
      <w:r w:rsidR="00EC44D5" w:rsidRPr="0018078A">
        <w:rPr>
          <w:rFonts w:ascii="Georgia" w:hAnsi="Georgia"/>
          <w:color w:val="000000" w:themeColor="text1"/>
          <w:sz w:val="22"/>
          <w:szCs w:val="22"/>
        </w:rPr>
        <w:t xml:space="preserve"> hur vi kan förbättra vår vardag </w:t>
      </w:r>
      <w:r w:rsidR="00170AA3" w:rsidRPr="0018078A">
        <w:rPr>
          <w:rFonts w:ascii="Georgia" w:hAnsi="Georgia"/>
          <w:color w:val="000000" w:themeColor="text1"/>
          <w:sz w:val="22"/>
          <w:szCs w:val="22"/>
        </w:rPr>
        <w:t>genom</w:t>
      </w:r>
      <w:r w:rsidR="00EC44D5" w:rsidRPr="0018078A">
        <w:rPr>
          <w:rFonts w:ascii="Georgia" w:hAnsi="Georgia"/>
          <w:color w:val="000000" w:themeColor="text1"/>
          <w:sz w:val="22"/>
          <w:szCs w:val="22"/>
        </w:rPr>
        <w:t xml:space="preserve"> nya teknologier, säger </w:t>
      </w:r>
      <w:proofErr w:type="spellStart"/>
      <w:r w:rsidR="00EC44D5" w:rsidRPr="0018078A">
        <w:rPr>
          <w:rFonts w:ascii="Georgia" w:hAnsi="Georgia"/>
          <w:color w:val="000000" w:themeColor="text1"/>
          <w:sz w:val="22"/>
          <w:szCs w:val="22"/>
        </w:rPr>
        <w:t>Lyn</w:t>
      </w:r>
      <w:proofErr w:type="spellEnd"/>
      <w:r w:rsidR="00EC44D5" w:rsidRPr="0018078A">
        <w:rPr>
          <w:rFonts w:ascii="Georgia" w:hAnsi="Georgia"/>
          <w:color w:val="000000" w:themeColor="text1"/>
          <w:sz w:val="22"/>
          <w:szCs w:val="22"/>
        </w:rPr>
        <w:t xml:space="preserve"> West, varumärkeschef på Ford Europas kommunikationsavdelning. </w:t>
      </w:r>
    </w:p>
    <w:p w14:paraId="2DB22F0B" w14:textId="77777777" w:rsidR="00494AD6" w:rsidRPr="00370606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5D1C9A2E" w:rsidR="00E57F14" w:rsidRPr="00CF6554" w:rsidRDefault="00E57F14" w:rsidP="008C7D40">
      <w:pPr>
        <w:spacing w:line="276" w:lineRule="auto"/>
        <w:rPr>
          <w:rFonts w:ascii="Georgia" w:hAnsi="Georgia"/>
          <w:sz w:val="22"/>
        </w:rPr>
      </w:pPr>
      <w:bookmarkStart w:id="0" w:name="_GoBack"/>
      <w:bookmarkEnd w:id="0"/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188E7" w14:textId="77777777" w:rsidR="004057FE" w:rsidRDefault="004057FE" w:rsidP="00264FEC">
      <w:r>
        <w:separator/>
      </w:r>
    </w:p>
  </w:endnote>
  <w:endnote w:type="continuationSeparator" w:id="0">
    <w:p w14:paraId="52DD4FD0" w14:textId="77777777" w:rsidR="004057FE" w:rsidRDefault="004057FE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ED03A3">
      <w:rPr>
        <w:rFonts w:ascii="Georgia" w:hAnsi="Georgia"/>
        <w:iCs/>
        <w:sz w:val="20"/>
        <w:szCs w:val="20"/>
      </w:rPr>
      <w:t>Dearborn</w:t>
    </w:r>
    <w:proofErr w:type="spellEnd"/>
    <w:r w:rsidRPr="00ED03A3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79CB" w14:textId="77777777" w:rsidR="004057FE" w:rsidRDefault="004057FE" w:rsidP="00264FEC">
      <w:r>
        <w:separator/>
      </w:r>
    </w:p>
  </w:footnote>
  <w:footnote w:type="continuationSeparator" w:id="0">
    <w:p w14:paraId="527833F3" w14:textId="77777777" w:rsidR="004057FE" w:rsidRDefault="004057FE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1373A65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7965A1">
      <w:rPr>
        <w:sz w:val="22"/>
      </w:rPr>
      <w:t>12</w:t>
    </w:r>
    <w:r w:rsidR="006142DA">
      <w:rPr>
        <w:sz w:val="22"/>
      </w:rPr>
      <w:t>–</w:t>
    </w:r>
    <w:r w:rsidR="0018078A">
      <w:rPr>
        <w:sz w:val="22"/>
      </w:rPr>
      <w:t>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16C6"/>
    <w:multiLevelType w:val="hybridMultilevel"/>
    <w:tmpl w:val="3404D2F6"/>
    <w:lvl w:ilvl="0" w:tplc="8DCC3074">
      <w:start w:val="1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228FF"/>
    <w:rsid w:val="00057038"/>
    <w:rsid w:val="0006012C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63D1F"/>
    <w:rsid w:val="00170AA3"/>
    <w:rsid w:val="0018078A"/>
    <w:rsid w:val="00187260"/>
    <w:rsid w:val="001D1731"/>
    <w:rsid w:val="00254D85"/>
    <w:rsid w:val="00264FEC"/>
    <w:rsid w:val="002739C1"/>
    <w:rsid w:val="002951CB"/>
    <w:rsid w:val="002A1A70"/>
    <w:rsid w:val="002E237B"/>
    <w:rsid w:val="002F6C36"/>
    <w:rsid w:val="0033565D"/>
    <w:rsid w:val="00370606"/>
    <w:rsid w:val="00375B8B"/>
    <w:rsid w:val="003A4034"/>
    <w:rsid w:val="003A6362"/>
    <w:rsid w:val="004057FE"/>
    <w:rsid w:val="004062E1"/>
    <w:rsid w:val="00417372"/>
    <w:rsid w:val="00463E4A"/>
    <w:rsid w:val="0048026E"/>
    <w:rsid w:val="00494AD6"/>
    <w:rsid w:val="004E112C"/>
    <w:rsid w:val="004E27CE"/>
    <w:rsid w:val="004F382B"/>
    <w:rsid w:val="005115D9"/>
    <w:rsid w:val="00531408"/>
    <w:rsid w:val="00572EF1"/>
    <w:rsid w:val="00596A5F"/>
    <w:rsid w:val="005A69B3"/>
    <w:rsid w:val="005B2747"/>
    <w:rsid w:val="005B6035"/>
    <w:rsid w:val="005D0C4B"/>
    <w:rsid w:val="005F6BC6"/>
    <w:rsid w:val="006142DA"/>
    <w:rsid w:val="00623ADB"/>
    <w:rsid w:val="0062419D"/>
    <w:rsid w:val="00667AC6"/>
    <w:rsid w:val="00683A5E"/>
    <w:rsid w:val="00683BC3"/>
    <w:rsid w:val="006A0328"/>
    <w:rsid w:val="006B1A37"/>
    <w:rsid w:val="006B7C84"/>
    <w:rsid w:val="006E7F3E"/>
    <w:rsid w:val="00722EE9"/>
    <w:rsid w:val="0074698B"/>
    <w:rsid w:val="007965A1"/>
    <w:rsid w:val="007A6A19"/>
    <w:rsid w:val="007B008E"/>
    <w:rsid w:val="007C6592"/>
    <w:rsid w:val="00823953"/>
    <w:rsid w:val="00890A28"/>
    <w:rsid w:val="008A18EB"/>
    <w:rsid w:val="008B2755"/>
    <w:rsid w:val="008C2480"/>
    <w:rsid w:val="008C7D4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A455A8"/>
    <w:rsid w:val="00A76FB2"/>
    <w:rsid w:val="00A81664"/>
    <w:rsid w:val="00A846D9"/>
    <w:rsid w:val="00AA7080"/>
    <w:rsid w:val="00AC225B"/>
    <w:rsid w:val="00AD02F5"/>
    <w:rsid w:val="00AD52FF"/>
    <w:rsid w:val="00AE3957"/>
    <w:rsid w:val="00AF7864"/>
    <w:rsid w:val="00B233EF"/>
    <w:rsid w:val="00B31635"/>
    <w:rsid w:val="00B901A2"/>
    <w:rsid w:val="00B9091E"/>
    <w:rsid w:val="00B94681"/>
    <w:rsid w:val="00BA3171"/>
    <w:rsid w:val="00BC107D"/>
    <w:rsid w:val="00C162ED"/>
    <w:rsid w:val="00C26AD8"/>
    <w:rsid w:val="00C35DD6"/>
    <w:rsid w:val="00C42391"/>
    <w:rsid w:val="00C47B7F"/>
    <w:rsid w:val="00C62BB3"/>
    <w:rsid w:val="00C84A9E"/>
    <w:rsid w:val="00CA284D"/>
    <w:rsid w:val="00CB3958"/>
    <w:rsid w:val="00CE4EF1"/>
    <w:rsid w:val="00CF6554"/>
    <w:rsid w:val="00D109A5"/>
    <w:rsid w:val="00D24113"/>
    <w:rsid w:val="00D731A2"/>
    <w:rsid w:val="00DB1546"/>
    <w:rsid w:val="00DB4678"/>
    <w:rsid w:val="00E01B20"/>
    <w:rsid w:val="00E05D2F"/>
    <w:rsid w:val="00E3469F"/>
    <w:rsid w:val="00E47955"/>
    <w:rsid w:val="00E57F14"/>
    <w:rsid w:val="00E643E7"/>
    <w:rsid w:val="00E807F8"/>
    <w:rsid w:val="00EB76D5"/>
    <w:rsid w:val="00EC44D5"/>
    <w:rsid w:val="00ED03A3"/>
    <w:rsid w:val="00ED7FF9"/>
    <w:rsid w:val="00F15E04"/>
    <w:rsid w:val="00F279A8"/>
    <w:rsid w:val="00F31FF6"/>
    <w:rsid w:val="00FA0AD3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56</TotalTime>
  <Pages>1</Pages>
  <Words>311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14</cp:revision>
  <dcterms:created xsi:type="dcterms:W3CDTF">2018-12-17T08:25:00Z</dcterms:created>
  <dcterms:modified xsi:type="dcterms:W3CDTF">2018-12-17T12:35:00Z</dcterms:modified>
</cp:coreProperties>
</file>