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EB2" w:rsidRDefault="00E73EB2" w:rsidP="001A1EFB">
      <w:pPr>
        <w:pStyle w:val="VisaDocumentname"/>
        <w:spacing w:after="0" w:line="240" w:lineRule="auto"/>
        <w:rPr>
          <w:rFonts w:cs="Segoe UI"/>
          <w:color w:val="FF0000"/>
          <w:sz w:val="28"/>
          <w:szCs w:val="28"/>
        </w:rPr>
      </w:pPr>
    </w:p>
    <w:p w:rsidR="00367B83" w:rsidRPr="00F81309" w:rsidRDefault="00200ADF" w:rsidP="00367B83">
      <w:pPr>
        <w:pStyle w:val="VisaDocumentname"/>
        <w:rPr>
          <w:rFonts w:cs="Segoe UI"/>
          <w:color w:val="1A1F71"/>
        </w:rPr>
      </w:pPr>
      <w:r>
        <w:rPr>
          <w:rFonts w:cs="Segoe UI"/>
          <w:color w:val="FF0000"/>
        </w:rPr>
        <w:t>Final</w:t>
      </w:r>
      <w:r w:rsidR="00E32F30" w:rsidRPr="00E32F30">
        <w:rPr>
          <w:rFonts w:cs="Segoe UI"/>
          <w:color w:val="FF0000"/>
        </w:rPr>
        <w:t xml:space="preserve"> </w:t>
      </w:r>
      <w:r w:rsidR="00E32F30">
        <w:rPr>
          <w:rFonts w:cs="Segoe UI"/>
          <w:color w:val="1A1F71"/>
        </w:rPr>
        <w:t xml:space="preserve">- </w:t>
      </w:r>
      <w:r w:rsidR="00367B83" w:rsidRPr="00F81309">
        <w:rPr>
          <w:rFonts w:cs="Segoe UI"/>
          <w:color w:val="1A1F71"/>
        </w:rPr>
        <w:t>news release</w:t>
      </w:r>
      <w:r w:rsidR="00367B83" w:rsidRPr="00F81309">
        <w:rPr>
          <w:rFonts w:cs="Segoe UI"/>
          <w:noProof/>
          <w:color w:val="1A1F71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57687E2F" wp14:editId="5EBDAF08">
            <wp:simplePos x="2057400" y="657225"/>
            <wp:positionH relativeFrom="page">
              <wp:align>right</wp:align>
            </wp:positionH>
            <wp:positionV relativeFrom="page">
              <wp:align>top</wp:align>
            </wp:positionV>
            <wp:extent cx="1481328" cy="832104"/>
            <wp:effectExtent l="0" t="0" r="5080" b="6350"/>
            <wp:wrapNone/>
            <wp:docPr id="1" name="Picture 1" descr="C:\Users\mordoyne\Desktop\templates\forms_vb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mordoyne\Desktop\templates\forms_vbm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328" cy="83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7B83" w:rsidRPr="00DA6FCD" w:rsidRDefault="003B445E" w:rsidP="00367B83">
      <w:pPr>
        <w:pStyle w:val="VisaHeadline"/>
        <w:jc w:val="center"/>
        <w:rPr>
          <w:rFonts w:cs="Segoe UI"/>
        </w:rPr>
      </w:pPr>
      <w:r>
        <w:rPr>
          <w:rFonts w:cs="Segoe UI"/>
        </w:rPr>
        <w:t>E</w:t>
      </w:r>
      <w:r w:rsidR="006F7760">
        <w:rPr>
          <w:rFonts w:cs="Segoe UI"/>
        </w:rPr>
        <w:t>uropean</w:t>
      </w:r>
      <w:r>
        <w:rPr>
          <w:rFonts w:cs="Segoe UI"/>
        </w:rPr>
        <w:t xml:space="preserve"> Commission Approves Visa Inc.</w:t>
      </w:r>
      <w:r w:rsidR="006F7760">
        <w:rPr>
          <w:rFonts w:cs="Segoe UI"/>
        </w:rPr>
        <w:t>’s</w:t>
      </w:r>
      <w:r>
        <w:rPr>
          <w:rFonts w:cs="Segoe UI"/>
        </w:rPr>
        <w:t xml:space="preserve"> Acquisition of </w:t>
      </w:r>
      <w:r w:rsidR="001A1EFB">
        <w:rPr>
          <w:rFonts w:cs="Segoe UI"/>
        </w:rPr>
        <w:t>Visa Europe</w:t>
      </w:r>
    </w:p>
    <w:p w:rsidR="006F7760" w:rsidRDefault="00627BF6" w:rsidP="006F7760">
      <w:pPr>
        <w:pStyle w:val="VisaHeadLevelOne"/>
      </w:pPr>
      <w:r>
        <w:rPr>
          <w:szCs w:val="22"/>
        </w:rPr>
        <w:tab/>
      </w:r>
      <w:r w:rsidR="006F7760">
        <w:t>Transaction expected to close</w:t>
      </w:r>
      <w:r w:rsidR="003B445E" w:rsidRPr="006F7760">
        <w:t xml:space="preserve"> before the end of June</w:t>
      </w:r>
      <w:r w:rsidR="006F7760">
        <w:t xml:space="preserve"> 2016</w:t>
      </w:r>
      <w:r w:rsidR="003B445E" w:rsidRPr="006F7760">
        <w:t xml:space="preserve"> </w:t>
      </w:r>
    </w:p>
    <w:p w:rsidR="00402920" w:rsidRPr="006F7760" w:rsidRDefault="00627BF6" w:rsidP="006F7760">
      <w:pPr>
        <w:pStyle w:val="VisaHeadLevelOne"/>
      </w:pPr>
      <w:r w:rsidRPr="006F7760">
        <w:tab/>
      </w:r>
    </w:p>
    <w:p w:rsidR="00480C83" w:rsidRDefault="00DC7561" w:rsidP="00E74B8C">
      <w:pPr>
        <w:pStyle w:val="VisaNoteText"/>
        <w:spacing w:line="360" w:lineRule="auto"/>
        <w:jc w:val="both"/>
        <w:rPr>
          <w:rFonts w:cs="Segoe UI"/>
          <w:color w:val="auto"/>
          <w:szCs w:val="22"/>
        </w:rPr>
      </w:pPr>
      <w:r>
        <w:rPr>
          <w:rFonts w:cs="Segoe UI"/>
          <w:b/>
          <w:color w:val="auto"/>
          <w:szCs w:val="22"/>
        </w:rPr>
        <w:t>San Francisco</w:t>
      </w:r>
      <w:r w:rsidR="00EE1920">
        <w:rPr>
          <w:rFonts w:cs="Segoe UI"/>
          <w:b/>
          <w:color w:val="auto"/>
          <w:szCs w:val="22"/>
        </w:rPr>
        <w:t>, C</w:t>
      </w:r>
      <w:r w:rsidR="006D381A">
        <w:rPr>
          <w:rFonts w:cs="Segoe UI"/>
          <w:b/>
          <w:color w:val="auto"/>
          <w:szCs w:val="22"/>
        </w:rPr>
        <w:t>A</w:t>
      </w:r>
      <w:r w:rsidR="009434C0">
        <w:rPr>
          <w:rFonts w:cs="Segoe UI"/>
          <w:b/>
          <w:color w:val="auto"/>
          <w:szCs w:val="22"/>
        </w:rPr>
        <w:t xml:space="preserve">, </w:t>
      </w:r>
      <w:r w:rsidR="00480C83">
        <w:rPr>
          <w:rFonts w:cs="Segoe UI"/>
          <w:b/>
          <w:szCs w:val="22"/>
        </w:rPr>
        <w:t xml:space="preserve">June </w:t>
      </w:r>
      <w:r w:rsidR="00750CF0">
        <w:rPr>
          <w:rFonts w:cs="Segoe UI"/>
          <w:b/>
          <w:szCs w:val="22"/>
        </w:rPr>
        <w:t>3</w:t>
      </w:r>
      <w:r w:rsidR="00E73EB2" w:rsidRPr="00C64707">
        <w:rPr>
          <w:rFonts w:cs="Segoe UI"/>
          <w:b/>
          <w:szCs w:val="22"/>
        </w:rPr>
        <w:t xml:space="preserve">, </w:t>
      </w:r>
      <w:r w:rsidR="00E73EB2" w:rsidRPr="0006602A">
        <w:rPr>
          <w:rFonts w:cs="Segoe UI"/>
          <w:b/>
          <w:color w:val="auto"/>
          <w:szCs w:val="22"/>
        </w:rPr>
        <w:t>201</w:t>
      </w:r>
      <w:r>
        <w:rPr>
          <w:rFonts w:cs="Segoe UI"/>
          <w:b/>
          <w:color w:val="auto"/>
          <w:szCs w:val="22"/>
        </w:rPr>
        <w:t>6</w:t>
      </w:r>
      <w:r w:rsidR="00367B83" w:rsidRPr="0006602A">
        <w:rPr>
          <w:rFonts w:cs="Segoe UI"/>
          <w:b/>
          <w:color w:val="auto"/>
          <w:szCs w:val="22"/>
        </w:rPr>
        <w:t xml:space="preserve"> </w:t>
      </w:r>
      <w:r w:rsidR="00367B83" w:rsidRPr="0006602A">
        <w:rPr>
          <w:rFonts w:cs="Segoe UI"/>
          <w:color w:val="auto"/>
          <w:szCs w:val="22"/>
        </w:rPr>
        <w:t>–</w:t>
      </w:r>
      <w:r w:rsidR="001341D3" w:rsidRPr="0006602A">
        <w:rPr>
          <w:rFonts w:cs="Segoe UI"/>
          <w:color w:val="auto"/>
          <w:szCs w:val="22"/>
        </w:rPr>
        <w:t xml:space="preserve"> </w:t>
      </w:r>
      <w:r w:rsidR="008603F1" w:rsidRPr="0006602A">
        <w:rPr>
          <w:rFonts w:cs="Segoe UI"/>
          <w:color w:val="auto"/>
          <w:szCs w:val="22"/>
        </w:rPr>
        <w:t>Visa Inc. (</w:t>
      </w:r>
      <w:r w:rsidR="008603F1" w:rsidRPr="00480C83">
        <w:rPr>
          <w:rStyle w:val="s22"/>
          <w:rFonts w:eastAsia="MS Gothic"/>
        </w:rPr>
        <w:t>NYSE</w:t>
      </w:r>
      <w:r w:rsidR="008603F1" w:rsidRPr="0006602A">
        <w:rPr>
          <w:rFonts w:cs="Segoe UI"/>
          <w:color w:val="auto"/>
          <w:szCs w:val="22"/>
        </w:rPr>
        <w:t xml:space="preserve">: V) </w:t>
      </w:r>
      <w:r>
        <w:rPr>
          <w:rFonts w:cs="Segoe UI"/>
          <w:color w:val="auto"/>
          <w:szCs w:val="22"/>
        </w:rPr>
        <w:t xml:space="preserve">today </w:t>
      </w:r>
      <w:r w:rsidR="006F7760">
        <w:rPr>
          <w:rFonts w:cs="Segoe UI"/>
          <w:color w:val="auto"/>
          <w:szCs w:val="22"/>
        </w:rPr>
        <w:t xml:space="preserve">announced that </w:t>
      </w:r>
      <w:r w:rsidR="006F7760" w:rsidRPr="006F7760">
        <w:rPr>
          <w:rFonts w:cs="Segoe UI"/>
          <w:color w:val="auto"/>
          <w:szCs w:val="22"/>
        </w:rPr>
        <w:t xml:space="preserve">the European </w:t>
      </w:r>
      <w:r w:rsidR="00480C83" w:rsidRPr="00480C83">
        <w:rPr>
          <w:rFonts w:cs="Segoe UI"/>
          <w:color w:val="auto"/>
          <w:szCs w:val="22"/>
        </w:rPr>
        <w:t xml:space="preserve">Commission has </w:t>
      </w:r>
      <w:r w:rsidR="00E74B8C">
        <w:rPr>
          <w:rFonts w:cs="Segoe UI"/>
          <w:color w:val="auto"/>
          <w:szCs w:val="22"/>
        </w:rPr>
        <w:t>approved</w:t>
      </w:r>
      <w:r w:rsidR="00480C83" w:rsidRPr="00480C83">
        <w:rPr>
          <w:rFonts w:cs="Segoe UI"/>
          <w:color w:val="auto"/>
          <w:szCs w:val="22"/>
        </w:rPr>
        <w:t xml:space="preserve"> the proposed </w:t>
      </w:r>
      <w:r w:rsidR="00E74B8C">
        <w:rPr>
          <w:rFonts w:cs="Segoe UI"/>
          <w:color w:val="auto"/>
          <w:szCs w:val="22"/>
        </w:rPr>
        <w:t>acquisition</w:t>
      </w:r>
      <w:r w:rsidR="00480C83">
        <w:rPr>
          <w:rFonts w:cs="Segoe UI"/>
          <w:color w:val="auto"/>
          <w:szCs w:val="22"/>
        </w:rPr>
        <w:t xml:space="preserve"> of Visa Europe</w:t>
      </w:r>
      <w:r w:rsidR="00A7601C">
        <w:rPr>
          <w:rFonts w:cs="Segoe UI"/>
          <w:color w:val="auto"/>
          <w:szCs w:val="22"/>
        </w:rPr>
        <w:t xml:space="preserve"> Ltd.</w:t>
      </w:r>
      <w:r w:rsidR="00480C83">
        <w:rPr>
          <w:rFonts w:cs="Segoe UI"/>
          <w:color w:val="auto"/>
          <w:szCs w:val="22"/>
        </w:rPr>
        <w:t xml:space="preserve"> by Visa Inc.</w:t>
      </w:r>
      <w:r w:rsidR="00480C83" w:rsidRPr="00480C83">
        <w:rPr>
          <w:rFonts w:cs="Segoe UI"/>
          <w:color w:val="auto"/>
          <w:szCs w:val="22"/>
        </w:rPr>
        <w:t xml:space="preserve">  </w:t>
      </w:r>
      <w:r w:rsidR="00FC0E0C">
        <w:rPr>
          <w:rFonts w:cs="Segoe UI"/>
          <w:color w:val="auto"/>
          <w:szCs w:val="22"/>
        </w:rPr>
        <w:t>Visa has now received all</w:t>
      </w:r>
      <w:r w:rsidR="00E74B8C" w:rsidRPr="00E74B8C">
        <w:rPr>
          <w:rFonts w:cs="Segoe UI"/>
          <w:color w:val="auto"/>
          <w:szCs w:val="22"/>
        </w:rPr>
        <w:t xml:space="preserve"> regulatory approval</w:t>
      </w:r>
      <w:r w:rsidR="00836134">
        <w:rPr>
          <w:rFonts w:cs="Segoe UI"/>
          <w:color w:val="auto"/>
          <w:szCs w:val="22"/>
        </w:rPr>
        <w:t>s</w:t>
      </w:r>
      <w:r w:rsidR="00E74B8C" w:rsidRPr="00E74B8C">
        <w:rPr>
          <w:rFonts w:cs="Segoe UI"/>
          <w:color w:val="auto"/>
          <w:szCs w:val="22"/>
        </w:rPr>
        <w:t xml:space="preserve"> require</w:t>
      </w:r>
      <w:r w:rsidR="00052D71">
        <w:rPr>
          <w:rFonts w:cs="Segoe UI"/>
          <w:color w:val="auto"/>
          <w:szCs w:val="22"/>
        </w:rPr>
        <w:t>d</w:t>
      </w:r>
      <w:r w:rsidR="00E74B8C" w:rsidRPr="00E74B8C">
        <w:rPr>
          <w:rFonts w:cs="Segoe UI"/>
          <w:color w:val="auto"/>
          <w:szCs w:val="22"/>
        </w:rPr>
        <w:t xml:space="preserve"> </w:t>
      </w:r>
      <w:r w:rsidR="00E74B8C">
        <w:rPr>
          <w:rFonts w:cs="Segoe UI"/>
          <w:color w:val="auto"/>
          <w:szCs w:val="22"/>
        </w:rPr>
        <w:t xml:space="preserve">for the acquisition.  </w:t>
      </w:r>
      <w:r w:rsidR="00E74B8C" w:rsidRPr="00E74B8C">
        <w:rPr>
          <w:rFonts w:cs="Segoe UI"/>
          <w:color w:val="auto"/>
          <w:szCs w:val="22"/>
        </w:rPr>
        <w:t xml:space="preserve">The transaction has already been cleared by both the Jersey and </w:t>
      </w:r>
      <w:r w:rsidR="00FC0E0C">
        <w:rPr>
          <w:rFonts w:cs="Segoe UI"/>
          <w:color w:val="auto"/>
          <w:szCs w:val="22"/>
        </w:rPr>
        <w:t xml:space="preserve">the </w:t>
      </w:r>
      <w:r w:rsidR="00E74B8C" w:rsidRPr="00E74B8C">
        <w:rPr>
          <w:rFonts w:cs="Segoe UI"/>
          <w:color w:val="auto"/>
          <w:szCs w:val="22"/>
        </w:rPr>
        <w:t>Turkish competition authorities</w:t>
      </w:r>
      <w:r w:rsidR="00E74B8C">
        <w:rPr>
          <w:rFonts w:cs="Segoe UI"/>
          <w:color w:val="auto"/>
          <w:szCs w:val="22"/>
        </w:rPr>
        <w:t xml:space="preserve">.  </w:t>
      </w:r>
      <w:r w:rsidR="00480C83" w:rsidRPr="00480C83">
        <w:rPr>
          <w:rFonts w:cs="Segoe UI"/>
          <w:color w:val="auto"/>
          <w:szCs w:val="22"/>
        </w:rPr>
        <w:t xml:space="preserve">The </w:t>
      </w:r>
      <w:r w:rsidR="008930EC">
        <w:rPr>
          <w:rFonts w:cs="Segoe UI"/>
          <w:color w:val="auto"/>
          <w:szCs w:val="22"/>
        </w:rPr>
        <w:t>transaction is</w:t>
      </w:r>
      <w:r w:rsidR="00480C83" w:rsidRPr="00480C83">
        <w:rPr>
          <w:rFonts w:cs="Segoe UI"/>
          <w:color w:val="auto"/>
          <w:szCs w:val="22"/>
        </w:rPr>
        <w:t xml:space="preserve"> expect</w:t>
      </w:r>
      <w:r w:rsidR="008930EC">
        <w:rPr>
          <w:rFonts w:cs="Segoe UI"/>
          <w:color w:val="auto"/>
          <w:szCs w:val="22"/>
        </w:rPr>
        <w:t xml:space="preserve">ed to </w:t>
      </w:r>
      <w:r w:rsidR="00480C83" w:rsidRPr="00480C83">
        <w:rPr>
          <w:rFonts w:cs="Segoe UI"/>
          <w:color w:val="auto"/>
          <w:szCs w:val="22"/>
        </w:rPr>
        <w:t xml:space="preserve">close </w:t>
      </w:r>
      <w:r w:rsidR="008930EC">
        <w:rPr>
          <w:rFonts w:cs="Segoe UI"/>
          <w:color w:val="auto"/>
          <w:szCs w:val="22"/>
        </w:rPr>
        <w:t xml:space="preserve">in Visa Inc.’s </w:t>
      </w:r>
      <w:r w:rsidR="00480C83" w:rsidRPr="00480C83">
        <w:rPr>
          <w:rFonts w:cs="Segoe UI"/>
          <w:color w:val="auto"/>
          <w:szCs w:val="22"/>
        </w:rPr>
        <w:t>fiscal third quarter of 2016</w:t>
      </w:r>
      <w:r w:rsidR="008930EC">
        <w:rPr>
          <w:rFonts w:cs="Segoe UI"/>
          <w:color w:val="auto"/>
          <w:szCs w:val="22"/>
        </w:rPr>
        <w:t xml:space="preserve">.  </w:t>
      </w:r>
      <w:r w:rsidR="00C05925">
        <w:rPr>
          <w:rFonts w:cs="Segoe UI"/>
          <w:color w:val="auto"/>
          <w:szCs w:val="22"/>
        </w:rPr>
        <w:t>Visa</w:t>
      </w:r>
      <w:r w:rsidR="008930EC">
        <w:rPr>
          <w:rFonts w:cs="Segoe UI"/>
          <w:color w:val="auto"/>
          <w:szCs w:val="22"/>
        </w:rPr>
        <w:t xml:space="preserve"> will announce the </w:t>
      </w:r>
      <w:r w:rsidR="00480C83" w:rsidRPr="00480C83">
        <w:rPr>
          <w:rFonts w:cs="Segoe UI"/>
          <w:color w:val="auto"/>
          <w:szCs w:val="22"/>
        </w:rPr>
        <w:t>closing once it has occurred.</w:t>
      </w:r>
    </w:p>
    <w:p w:rsidR="00ED2FA0" w:rsidRDefault="00571774" w:rsidP="00480C83">
      <w:pPr>
        <w:spacing w:line="480" w:lineRule="auto"/>
        <w:jc w:val="center"/>
        <w:rPr>
          <w:rFonts w:cs="Segoe UI"/>
          <w:color w:val="auto"/>
          <w:szCs w:val="22"/>
        </w:rPr>
      </w:pPr>
      <w:r w:rsidRPr="00480C83">
        <w:rPr>
          <w:rFonts w:cs="Segoe UI"/>
          <w:color w:val="auto"/>
          <w:szCs w:val="22"/>
        </w:rPr>
        <w:t>###</w:t>
      </w:r>
    </w:p>
    <w:p w:rsidR="00754F86" w:rsidRPr="004138C4" w:rsidRDefault="00754F86" w:rsidP="00480C83">
      <w:pPr>
        <w:pStyle w:val="VisaNoteText"/>
        <w:spacing w:line="480" w:lineRule="auto"/>
        <w:rPr>
          <w:rFonts w:cs="Segoe UI"/>
          <w:b/>
          <w:color w:val="auto"/>
          <w:szCs w:val="22"/>
          <w:lang w:val="en-GB"/>
        </w:rPr>
      </w:pPr>
      <w:r w:rsidRPr="004138C4">
        <w:rPr>
          <w:rFonts w:cs="Segoe UI"/>
          <w:b/>
          <w:color w:val="auto"/>
          <w:szCs w:val="22"/>
          <w:lang w:val="en-GB"/>
        </w:rPr>
        <w:t xml:space="preserve">About Visa Inc. </w:t>
      </w:r>
    </w:p>
    <w:p w:rsidR="00754F86" w:rsidRPr="006D52F9" w:rsidRDefault="00754F86" w:rsidP="00480C83">
      <w:pPr>
        <w:pStyle w:val="VisaNoteText"/>
        <w:spacing w:line="360" w:lineRule="auto"/>
        <w:jc w:val="both"/>
        <w:rPr>
          <w:rFonts w:eastAsia="MS Gothic"/>
          <w:color w:val="auto"/>
          <w:szCs w:val="22"/>
          <w:lang w:val="en-GB"/>
        </w:rPr>
      </w:pPr>
      <w:r w:rsidRPr="00754F86">
        <w:rPr>
          <w:rStyle w:val="s22"/>
          <w:rFonts w:eastAsia="MS Gothic"/>
          <w:color w:val="auto"/>
          <w:szCs w:val="22"/>
          <w:lang w:val="en-GB"/>
        </w:rPr>
        <w:t xml:space="preserve">Visa Inc. (NYSE: V) is a global payments technology company that connects consumers, businesses, financial </w:t>
      </w:r>
      <w:r w:rsidRPr="00480C83">
        <w:rPr>
          <w:rFonts w:cs="Segoe UI"/>
        </w:rPr>
        <w:t>institutions</w:t>
      </w:r>
      <w:r w:rsidRPr="00754F86">
        <w:rPr>
          <w:rStyle w:val="s22"/>
          <w:rFonts w:eastAsia="MS Gothic"/>
          <w:color w:val="auto"/>
          <w:szCs w:val="22"/>
          <w:lang w:val="en-GB"/>
        </w:rPr>
        <w:t>, and governments in more than 200 countries and territories to fast, secure and reliable electronic payments. We operate one of the world’s most advanced processing networks — VisaNet — that is capable of handling more than 65,000 transaction messages a second, with fraud protection for consumers and assured payment for merchants. Visa is not a bank and does not issue cards, extend credit or set rates and fees for consumers. Visa’s innovations, however, enable its financial institution customers to offer consumers more choices: pay now with debit, pay ahead with prepaid or pay later with credit products. For more information, visit usa.visa.com/about-visa, visacorporate.tumblr.com and @VisaNews.</w:t>
      </w:r>
    </w:p>
    <w:p w:rsidR="00480C83" w:rsidRDefault="00480C83" w:rsidP="00571774">
      <w:pPr>
        <w:rPr>
          <w:rFonts w:cs="Segoe UI"/>
          <w:b/>
          <w:color w:val="auto"/>
          <w:szCs w:val="20"/>
          <w:lang w:val="en-GB"/>
        </w:rPr>
      </w:pPr>
    </w:p>
    <w:p w:rsidR="00480C83" w:rsidRDefault="00480C83" w:rsidP="00480C83">
      <w:pPr>
        <w:spacing w:line="480" w:lineRule="auto"/>
        <w:rPr>
          <w:rFonts w:cs="Segoe UI"/>
          <w:b/>
          <w:color w:val="auto"/>
          <w:szCs w:val="22"/>
        </w:rPr>
      </w:pPr>
      <w:r>
        <w:rPr>
          <w:rFonts w:cs="Segoe UI"/>
          <w:b/>
          <w:color w:val="auto"/>
          <w:szCs w:val="22"/>
        </w:rPr>
        <w:t>Forward-Looking Statements</w:t>
      </w:r>
    </w:p>
    <w:p w:rsidR="00750CF0" w:rsidRDefault="00200ADF" w:rsidP="00200ADF">
      <w:pPr>
        <w:pStyle w:val="VisaNoteText"/>
        <w:spacing w:line="360" w:lineRule="auto"/>
        <w:jc w:val="both"/>
        <w:rPr>
          <w:rFonts w:cs="Segoe UI"/>
          <w:color w:val="auto"/>
          <w:szCs w:val="22"/>
        </w:rPr>
      </w:pPr>
      <w:r w:rsidRPr="00200ADF">
        <w:rPr>
          <w:rFonts w:cs="Segoe UI"/>
          <w:color w:val="auto"/>
          <w:szCs w:val="22"/>
        </w:rPr>
        <w:t>This release contains forward-looking statements within the meaning of the U.S. Private Securities Litigation</w:t>
      </w:r>
      <w:r>
        <w:rPr>
          <w:rFonts w:cs="Segoe UI"/>
          <w:color w:val="auto"/>
          <w:szCs w:val="22"/>
        </w:rPr>
        <w:t xml:space="preserve"> </w:t>
      </w:r>
      <w:r w:rsidRPr="00200ADF">
        <w:rPr>
          <w:rFonts w:cs="Segoe UI"/>
          <w:color w:val="auto"/>
          <w:szCs w:val="22"/>
        </w:rPr>
        <w:t>Reform Act of 1995. Forward-looking statements generally are identified by words such as “will,” "is expected,"</w:t>
      </w:r>
      <w:r>
        <w:rPr>
          <w:rFonts w:cs="Segoe UI"/>
          <w:color w:val="auto"/>
          <w:szCs w:val="22"/>
        </w:rPr>
        <w:t xml:space="preserve"> </w:t>
      </w:r>
      <w:r w:rsidRPr="00200ADF">
        <w:rPr>
          <w:rFonts w:cs="Segoe UI"/>
          <w:color w:val="auto"/>
          <w:szCs w:val="22"/>
        </w:rPr>
        <w:t>and other similar expressions. Examples of forward-looking statements include, but are not limited to, statements</w:t>
      </w:r>
      <w:r>
        <w:rPr>
          <w:rFonts w:cs="Segoe UI"/>
          <w:color w:val="auto"/>
          <w:szCs w:val="22"/>
        </w:rPr>
        <w:t xml:space="preserve"> </w:t>
      </w:r>
      <w:r w:rsidRPr="00200ADF">
        <w:rPr>
          <w:rFonts w:cs="Segoe UI"/>
          <w:color w:val="auto"/>
          <w:szCs w:val="22"/>
        </w:rPr>
        <w:t>Visa Inc. makes about the likelihood and timing of the closing of the acquisition.</w:t>
      </w:r>
      <w:r>
        <w:rPr>
          <w:rFonts w:cs="Segoe UI"/>
          <w:color w:val="auto"/>
          <w:szCs w:val="22"/>
        </w:rPr>
        <w:t xml:space="preserve"> </w:t>
      </w:r>
    </w:p>
    <w:p w:rsidR="00200ADF" w:rsidRPr="00200ADF" w:rsidRDefault="00200ADF" w:rsidP="00200ADF">
      <w:pPr>
        <w:pStyle w:val="VisaNoteText"/>
        <w:spacing w:line="360" w:lineRule="auto"/>
        <w:jc w:val="both"/>
        <w:rPr>
          <w:rFonts w:cs="Segoe UI"/>
          <w:color w:val="auto"/>
          <w:szCs w:val="22"/>
        </w:rPr>
      </w:pPr>
      <w:r w:rsidRPr="00200ADF">
        <w:rPr>
          <w:rFonts w:cs="Segoe UI"/>
          <w:color w:val="auto"/>
          <w:szCs w:val="22"/>
        </w:rPr>
        <w:lastRenderedPageBreak/>
        <w:t>By their nature, forward-looking statements: (</w:t>
      </w:r>
      <w:proofErr w:type="spellStart"/>
      <w:r w:rsidRPr="00200ADF">
        <w:rPr>
          <w:rFonts w:cs="Segoe UI"/>
          <w:color w:val="auto"/>
          <w:szCs w:val="22"/>
        </w:rPr>
        <w:t>i</w:t>
      </w:r>
      <w:proofErr w:type="spellEnd"/>
      <w:r w:rsidRPr="00200ADF">
        <w:rPr>
          <w:rFonts w:cs="Segoe UI"/>
          <w:color w:val="auto"/>
          <w:szCs w:val="22"/>
        </w:rPr>
        <w:t>) speak only as of the date they are made; (ii) are not statements</w:t>
      </w:r>
      <w:r>
        <w:rPr>
          <w:rFonts w:cs="Segoe UI"/>
          <w:color w:val="auto"/>
          <w:szCs w:val="22"/>
        </w:rPr>
        <w:t xml:space="preserve"> </w:t>
      </w:r>
      <w:r w:rsidRPr="00200ADF">
        <w:rPr>
          <w:rFonts w:cs="Segoe UI"/>
          <w:color w:val="auto"/>
          <w:szCs w:val="22"/>
        </w:rPr>
        <w:t>of historical fact or guarantees of future performance; and (iii) are subject to risks, uncertainties, assumptions or</w:t>
      </w:r>
      <w:r>
        <w:rPr>
          <w:rFonts w:cs="Segoe UI"/>
          <w:color w:val="auto"/>
          <w:szCs w:val="22"/>
        </w:rPr>
        <w:t xml:space="preserve"> </w:t>
      </w:r>
      <w:r w:rsidRPr="00200ADF">
        <w:rPr>
          <w:rFonts w:cs="Segoe UI"/>
          <w:color w:val="auto"/>
          <w:szCs w:val="22"/>
        </w:rPr>
        <w:t>changes in circumstances that are difficult to predict or quantify. Therefore, actual results could differ materially</w:t>
      </w:r>
      <w:r>
        <w:rPr>
          <w:rFonts w:cs="Segoe UI"/>
          <w:color w:val="auto"/>
          <w:szCs w:val="22"/>
        </w:rPr>
        <w:t xml:space="preserve"> </w:t>
      </w:r>
      <w:r w:rsidRPr="00200ADF">
        <w:rPr>
          <w:rFonts w:cs="Segoe UI"/>
          <w:color w:val="auto"/>
          <w:szCs w:val="22"/>
        </w:rPr>
        <w:t>and adversely from Visa Inc.’s forward-looking statements due to a variety of factors, including the risk that the</w:t>
      </w:r>
      <w:r>
        <w:rPr>
          <w:rFonts w:cs="Segoe UI"/>
          <w:color w:val="auto"/>
          <w:szCs w:val="22"/>
        </w:rPr>
        <w:t xml:space="preserve"> </w:t>
      </w:r>
      <w:r w:rsidRPr="00200ADF">
        <w:rPr>
          <w:rFonts w:cs="Segoe UI"/>
          <w:color w:val="auto"/>
          <w:szCs w:val="22"/>
        </w:rPr>
        <w:t>transaction may not be consummated; matters arising in connection with the parties' efforts to satisfy the closing</w:t>
      </w:r>
      <w:r>
        <w:rPr>
          <w:rFonts w:cs="Segoe UI"/>
          <w:color w:val="auto"/>
          <w:szCs w:val="22"/>
        </w:rPr>
        <w:t xml:space="preserve"> </w:t>
      </w:r>
      <w:r w:rsidRPr="00200ADF">
        <w:rPr>
          <w:rFonts w:cs="Segoe UI"/>
          <w:color w:val="auto"/>
          <w:szCs w:val="22"/>
        </w:rPr>
        <w:t>conditions relating to the transaction; and various other factors, including those contained in our Annual Report</w:t>
      </w:r>
      <w:r>
        <w:rPr>
          <w:rFonts w:cs="Segoe UI"/>
          <w:color w:val="auto"/>
          <w:szCs w:val="22"/>
        </w:rPr>
        <w:t xml:space="preserve"> </w:t>
      </w:r>
      <w:r w:rsidRPr="00200ADF">
        <w:rPr>
          <w:rFonts w:cs="Segoe UI"/>
          <w:color w:val="auto"/>
          <w:szCs w:val="22"/>
        </w:rPr>
        <w:t>on Form 10-K for the fiscal year ended September 30, 2015, our Quarterly Report on Form 10-Q for the quarter</w:t>
      </w:r>
      <w:r>
        <w:rPr>
          <w:rFonts w:cs="Segoe UI"/>
          <w:color w:val="auto"/>
          <w:szCs w:val="22"/>
        </w:rPr>
        <w:t xml:space="preserve"> </w:t>
      </w:r>
      <w:r w:rsidRPr="00200ADF">
        <w:rPr>
          <w:rFonts w:cs="Segoe UI"/>
          <w:color w:val="auto"/>
          <w:szCs w:val="22"/>
        </w:rPr>
        <w:t>ended March 31, 2016, and Visa Inc.’s other filings with the U.S. Securities and Exchange Commission.</w:t>
      </w:r>
    </w:p>
    <w:p w:rsidR="00200ADF" w:rsidRPr="00480C83" w:rsidRDefault="00200ADF" w:rsidP="00200ADF">
      <w:pPr>
        <w:pStyle w:val="VisaNoteText"/>
        <w:spacing w:line="360" w:lineRule="auto"/>
        <w:jc w:val="both"/>
        <w:rPr>
          <w:rFonts w:cs="Segoe UI"/>
          <w:color w:val="auto"/>
          <w:szCs w:val="22"/>
        </w:rPr>
      </w:pPr>
      <w:r w:rsidRPr="00200ADF">
        <w:rPr>
          <w:rFonts w:cs="Segoe UI"/>
          <w:color w:val="auto"/>
          <w:szCs w:val="22"/>
        </w:rPr>
        <w:t>You should not place undue reliance on such statements. Except as required by law, Visa Inc. does not intend to</w:t>
      </w:r>
      <w:r>
        <w:rPr>
          <w:rFonts w:cs="Segoe UI"/>
          <w:color w:val="auto"/>
          <w:szCs w:val="22"/>
        </w:rPr>
        <w:t xml:space="preserve"> </w:t>
      </w:r>
      <w:r w:rsidRPr="00200ADF">
        <w:rPr>
          <w:rFonts w:cs="Segoe UI"/>
          <w:color w:val="auto"/>
          <w:szCs w:val="22"/>
        </w:rPr>
        <w:t>update or revise any forward-looking statements as a result of new information, future developments or otherwise.</w:t>
      </w:r>
    </w:p>
    <w:p w:rsidR="00571774" w:rsidRPr="004138C4" w:rsidRDefault="00571774" w:rsidP="00571774">
      <w:pPr>
        <w:rPr>
          <w:rFonts w:cs="Segoe UI"/>
          <w:b/>
          <w:color w:val="auto"/>
          <w:szCs w:val="20"/>
          <w:lang w:val="fr-FR"/>
        </w:rPr>
      </w:pPr>
      <w:r w:rsidRPr="004138C4">
        <w:rPr>
          <w:rFonts w:cs="Segoe UI"/>
          <w:b/>
          <w:color w:val="auto"/>
          <w:szCs w:val="20"/>
          <w:lang w:val="fr-FR"/>
        </w:rPr>
        <w:t>Contact</w:t>
      </w:r>
      <w:r w:rsidR="00EE6468" w:rsidRPr="004138C4">
        <w:rPr>
          <w:rFonts w:cs="Segoe UI"/>
          <w:b/>
          <w:color w:val="auto"/>
          <w:szCs w:val="20"/>
          <w:lang w:val="fr-FR"/>
        </w:rPr>
        <w:t>s</w:t>
      </w:r>
      <w:r w:rsidRPr="004138C4">
        <w:rPr>
          <w:rFonts w:cs="Segoe UI"/>
          <w:b/>
          <w:color w:val="auto"/>
          <w:szCs w:val="20"/>
          <w:lang w:val="fr-FR"/>
        </w:rPr>
        <w:t xml:space="preserve">: </w:t>
      </w:r>
    </w:p>
    <w:p w:rsidR="00EE6468" w:rsidRPr="004138C4" w:rsidRDefault="00EE6468" w:rsidP="00852B72">
      <w:pPr>
        <w:pStyle w:val="VisaBodyText"/>
        <w:spacing w:after="0" w:line="240" w:lineRule="auto"/>
        <w:rPr>
          <w:rFonts w:cs="Segoe UI"/>
          <w:color w:val="auto"/>
          <w:szCs w:val="22"/>
          <w:lang w:val="fr-FR"/>
        </w:rPr>
      </w:pPr>
    </w:p>
    <w:p w:rsidR="008C440F" w:rsidRPr="008C440F" w:rsidRDefault="008C440F" w:rsidP="008C440F">
      <w:pPr>
        <w:pStyle w:val="VisaBody-15LineSp"/>
        <w:spacing w:line="240" w:lineRule="auto"/>
        <w:rPr>
          <w:rFonts w:ascii="Segoe UI" w:hAnsi="Segoe UI" w:cs="Segoe UI"/>
          <w:color w:val="000000"/>
          <w:sz w:val="22"/>
          <w:szCs w:val="22"/>
          <w:u w:val="single"/>
          <w:lang w:val="fr-FR"/>
        </w:rPr>
      </w:pPr>
      <w:r w:rsidRPr="008C440F">
        <w:rPr>
          <w:rFonts w:ascii="Segoe UI" w:hAnsi="Segoe UI" w:cs="Segoe UI"/>
          <w:color w:val="000000"/>
          <w:sz w:val="22"/>
          <w:szCs w:val="22"/>
          <w:u w:val="single"/>
          <w:lang w:val="fr-FR"/>
        </w:rPr>
        <w:t xml:space="preserve">Media Relations </w:t>
      </w:r>
    </w:p>
    <w:p w:rsidR="008C440F" w:rsidRPr="00427ECD" w:rsidRDefault="008C440F" w:rsidP="008C440F">
      <w:pPr>
        <w:pStyle w:val="VisaBody-15LineSp"/>
        <w:spacing w:line="240" w:lineRule="auto"/>
        <w:rPr>
          <w:rFonts w:ascii="Segoe UI" w:hAnsi="Segoe UI" w:cs="Segoe UI"/>
          <w:sz w:val="22"/>
          <w:szCs w:val="22"/>
          <w:lang w:val="fr-FR"/>
        </w:rPr>
      </w:pPr>
      <w:r w:rsidRPr="008C440F">
        <w:rPr>
          <w:rFonts w:ascii="Segoe UI" w:hAnsi="Segoe UI" w:cs="Segoe UI"/>
          <w:color w:val="000000"/>
          <w:sz w:val="22"/>
          <w:szCs w:val="22"/>
          <w:lang w:val="fr-FR"/>
        </w:rPr>
        <w:t xml:space="preserve">Connie Kim, </w:t>
      </w:r>
      <w:r w:rsidR="005E3FAC">
        <w:rPr>
          <w:rFonts w:ascii="Segoe UI" w:hAnsi="Segoe UI" w:cs="Segoe UI"/>
          <w:color w:val="000000"/>
          <w:sz w:val="22"/>
          <w:szCs w:val="22"/>
          <w:lang w:val="fr-FR"/>
        </w:rPr>
        <w:t xml:space="preserve">+1 </w:t>
      </w:r>
      <w:r w:rsidRPr="008C440F">
        <w:rPr>
          <w:rFonts w:ascii="Segoe UI" w:hAnsi="Segoe UI" w:cs="Segoe UI"/>
          <w:color w:val="000000"/>
          <w:sz w:val="22"/>
          <w:szCs w:val="22"/>
          <w:lang w:val="fr-FR"/>
        </w:rPr>
        <w:t xml:space="preserve">212-521-3962, </w:t>
      </w:r>
      <w:hyperlink r:id="rId10" w:history="1">
        <w:r w:rsidRPr="0077002F">
          <w:rPr>
            <w:rStyle w:val="Hyperlink"/>
            <w:rFonts w:ascii="Segoe UI" w:hAnsi="Segoe UI" w:cs="Segoe UI"/>
            <w:sz w:val="22"/>
            <w:szCs w:val="22"/>
            <w:lang w:val="fr-FR"/>
          </w:rPr>
          <w:t>globalmedia@visa.com</w:t>
        </w:r>
      </w:hyperlink>
    </w:p>
    <w:p w:rsidR="00D73EAB" w:rsidRPr="004138C4" w:rsidRDefault="00D73EAB" w:rsidP="00D73EAB">
      <w:pPr>
        <w:pStyle w:val="VisaBody-15LineSp"/>
        <w:spacing w:line="240" w:lineRule="auto"/>
        <w:rPr>
          <w:rFonts w:ascii="Segoe UI" w:hAnsi="Segoe UI" w:cs="Segoe UI"/>
          <w:color w:val="000000"/>
          <w:sz w:val="22"/>
          <w:szCs w:val="22"/>
          <w:u w:val="single"/>
          <w:lang w:val="fr-FR"/>
        </w:rPr>
      </w:pPr>
      <w:r w:rsidRPr="004138C4">
        <w:rPr>
          <w:rFonts w:ascii="Segoe UI" w:hAnsi="Segoe UI" w:cs="Segoe UI"/>
          <w:color w:val="000000"/>
          <w:sz w:val="22"/>
          <w:szCs w:val="22"/>
          <w:u w:val="single"/>
          <w:lang w:val="fr-FR"/>
        </w:rPr>
        <w:t xml:space="preserve">Investor Relations </w:t>
      </w:r>
    </w:p>
    <w:p w:rsidR="00C76E8E" w:rsidRPr="00D34630" w:rsidRDefault="00D73EAB" w:rsidP="00D34630">
      <w:pPr>
        <w:pStyle w:val="VisaBody-15LineSp"/>
        <w:spacing w:line="240" w:lineRule="auto"/>
        <w:rPr>
          <w:rFonts w:ascii="Segoe UI" w:hAnsi="Segoe UI" w:cs="Segoe UI"/>
          <w:sz w:val="22"/>
          <w:szCs w:val="22"/>
          <w:lang w:val="en-GB"/>
        </w:rPr>
      </w:pPr>
      <w:r w:rsidRPr="00D34630">
        <w:rPr>
          <w:rFonts w:ascii="Segoe UI" w:hAnsi="Segoe UI" w:cs="Segoe UI"/>
          <w:color w:val="000000"/>
          <w:sz w:val="22"/>
          <w:szCs w:val="22"/>
          <w:lang w:val="en-GB"/>
        </w:rPr>
        <w:t xml:space="preserve">Victoria Hyde-Dunn, +1 650-432-7644, </w:t>
      </w:r>
      <w:hyperlink r:id="rId11" w:history="1">
        <w:r w:rsidRPr="00D34630">
          <w:rPr>
            <w:rStyle w:val="Hyperlink"/>
            <w:rFonts w:ascii="Segoe UI" w:hAnsi="Segoe UI" w:cs="Segoe UI"/>
            <w:sz w:val="22"/>
            <w:szCs w:val="22"/>
            <w:lang w:val="en-GB"/>
          </w:rPr>
          <w:t>ir@visa.com</w:t>
        </w:r>
      </w:hyperlink>
      <w:bookmarkStart w:id="0" w:name="_GoBack"/>
      <w:bookmarkEnd w:id="0"/>
    </w:p>
    <w:sectPr w:rsidR="00C76E8E" w:rsidRPr="00D34630" w:rsidSect="0007166F">
      <w:footerReference w:type="default" r:id="rId12"/>
      <w:pgSz w:w="12240" w:h="15840" w:code="1"/>
      <w:pgMar w:top="1440" w:right="1080" w:bottom="720" w:left="1440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2A8" w:rsidRDefault="00B072A8">
      <w:r>
        <w:separator/>
      </w:r>
    </w:p>
  </w:endnote>
  <w:endnote w:type="continuationSeparator" w:id="0">
    <w:p w:rsidR="00B072A8" w:rsidRDefault="00B072A8">
      <w:r>
        <w:continuationSeparator/>
      </w:r>
    </w:p>
  </w:endnote>
  <w:endnote w:type="continuationNotice" w:id="1">
    <w:p w:rsidR="00B072A8" w:rsidRDefault="00B072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26D" w:rsidRPr="0037733B" w:rsidRDefault="00D077C4" w:rsidP="0037733B">
    <w:pPr>
      <w:pStyle w:val="VisaBodyText"/>
      <w:tabs>
        <w:tab w:val="right" w:pos="9630"/>
      </w:tabs>
      <w:rPr>
        <w:sz w:val="18"/>
        <w:szCs w:val="18"/>
      </w:rPr>
    </w:pPr>
    <w:r w:rsidRPr="0037733B">
      <w:rPr>
        <w:sz w:val="18"/>
        <w:szCs w:val="18"/>
      </w:rPr>
      <w:tab/>
    </w:r>
    <w:r w:rsidRPr="0037733B">
      <w:rPr>
        <w:sz w:val="18"/>
        <w:szCs w:val="18"/>
      </w:rPr>
      <w:fldChar w:fldCharType="begin"/>
    </w:r>
    <w:r w:rsidRPr="0037733B">
      <w:rPr>
        <w:sz w:val="18"/>
        <w:szCs w:val="18"/>
      </w:rPr>
      <w:instrText xml:space="preserve"> PAGE </w:instrText>
    </w:r>
    <w:r w:rsidRPr="0037733B">
      <w:rPr>
        <w:sz w:val="18"/>
        <w:szCs w:val="18"/>
      </w:rPr>
      <w:fldChar w:fldCharType="separate"/>
    </w:r>
    <w:r w:rsidR="00D34630">
      <w:rPr>
        <w:noProof/>
        <w:sz w:val="18"/>
        <w:szCs w:val="18"/>
      </w:rPr>
      <w:t>2</w:t>
    </w:r>
    <w:r w:rsidRPr="0037733B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2A8" w:rsidRDefault="00B072A8">
      <w:r>
        <w:separator/>
      </w:r>
    </w:p>
  </w:footnote>
  <w:footnote w:type="continuationSeparator" w:id="0">
    <w:p w:rsidR="00B072A8" w:rsidRDefault="00B072A8">
      <w:r>
        <w:continuationSeparator/>
      </w:r>
    </w:p>
  </w:footnote>
  <w:footnote w:type="continuationNotice" w:id="1">
    <w:p w:rsidR="00B072A8" w:rsidRDefault="00B072A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02C5"/>
    <w:multiLevelType w:val="hybridMultilevel"/>
    <w:tmpl w:val="E0303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?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?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?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?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?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A8615C"/>
    <w:multiLevelType w:val="hybridMultilevel"/>
    <w:tmpl w:val="6300874E"/>
    <w:lvl w:ilvl="0" w:tplc="EAEE4040">
      <w:start w:val="2015"/>
      <w:numFmt w:val="bullet"/>
      <w:lvlText w:val="-"/>
      <w:lvlJc w:val="left"/>
      <w:pPr>
        <w:ind w:left="45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232167FA"/>
    <w:multiLevelType w:val="hybridMultilevel"/>
    <w:tmpl w:val="6A70A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BD2588"/>
    <w:multiLevelType w:val="hybridMultilevel"/>
    <w:tmpl w:val="2E306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8869BE"/>
    <w:multiLevelType w:val="hybridMultilevel"/>
    <w:tmpl w:val="D780D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BD06B5"/>
    <w:multiLevelType w:val="hybridMultilevel"/>
    <w:tmpl w:val="1332B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DE066E"/>
    <w:multiLevelType w:val="hybridMultilevel"/>
    <w:tmpl w:val="67E89D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BA537B8"/>
    <w:multiLevelType w:val="hybridMultilevel"/>
    <w:tmpl w:val="7BA4A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82253C"/>
    <w:multiLevelType w:val="hybridMultilevel"/>
    <w:tmpl w:val="2FC2B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A35B9A"/>
    <w:multiLevelType w:val="hybridMultilevel"/>
    <w:tmpl w:val="F19E0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3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B83"/>
    <w:rsid w:val="000028BF"/>
    <w:rsid w:val="000060FD"/>
    <w:rsid w:val="000061CB"/>
    <w:rsid w:val="00013891"/>
    <w:rsid w:val="00013D77"/>
    <w:rsid w:val="000164A0"/>
    <w:rsid w:val="00020CAB"/>
    <w:rsid w:val="000217AD"/>
    <w:rsid w:val="000241C9"/>
    <w:rsid w:val="000263B7"/>
    <w:rsid w:val="00030A0A"/>
    <w:rsid w:val="00031056"/>
    <w:rsid w:val="00032AF7"/>
    <w:rsid w:val="00033FF7"/>
    <w:rsid w:val="000416B0"/>
    <w:rsid w:val="00050948"/>
    <w:rsid w:val="00052576"/>
    <w:rsid w:val="00052D71"/>
    <w:rsid w:val="000613F2"/>
    <w:rsid w:val="000654AD"/>
    <w:rsid w:val="0006602A"/>
    <w:rsid w:val="000713EF"/>
    <w:rsid w:val="00080DB5"/>
    <w:rsid w:val="00081DFB"/>
    <w:rsid w:val="00087E31"/>
    <w:rsid w:val="00090450"/>
    <w:rsid w:val="000A2748"/>
    <w:rsid w:val="000A309F"/>
    <w:rsid w:val="000A383D"/>
    <w:rsid w:val="000A556D"/>
    <w:rsid w:val="000B22F8"/>
    <w:rsid w:val="000B4C03"/>
    <w:rsid w:val="000C25C5"/>
    <w:rsid w:val="000C2D38"/>
    <w:rsid w:val="000C3976"/>
    <w:rsid w:val="000C5C50"/>
    <w:rsid w:val="000C6249"/>
    <w:rsid w:val="000D48E3"/>
    <w:rsid w:val="000D5E87"/>
    <w:rsid w:val="000E41D4"/>
    <w:rsid w:val="000F59A2"/>
    <w:rsid w:val="00106CB7"/>
    <w:rsid w:val="00110AC0"/>
    <w:rsid w:val="00111E7E"/>
    <w:rsid w:val="00112C12"/>
    <w:rsid w:val="001143A5"/>
    <w:rsid w:val="00115F1B"/>
    <w:rsid w:val="00120974"/>
    <w:rsid w:val="00130831"/>
    <w:rsid w:val="001341D3"/>
    <w:rsid w:val="001359BA"/>
    <w:rsid w:val="0014085B"/>
    <w:rsid w:val="001409B1"/>
    <w:rsid w:val="0014213F"/>
    <w:rsid w:val="00146004"/>
    <w:rsid w:val="00146B87"/>
    <w:rsid w:val="00150259"/>
    <w:rsid w:val="0016223B"/>
    <w:rsid w:val="00167735"/>
    <w:rsid w:val="00177AD0"/>
    <w:rsid w:val="00184A73"/>
    <w:rsid w:val="00184F55"/>
    <w:rsid w:val="00187D78"/>
    <w:rsid w:val="001909BB"/>
    <w:rsid w:val="001914F3"/>
    <w:rsid w:val="001930CB"/>
    <w:rsid w:val="001A02D3"/>
    <w:rsid w:val="001A1EFB"/>
    <w:rsid w:val="001A457B"/>
    <w:rsid w:val="001A4E17"/>
    <w:rsid w:val="001A5477"/>
    <w:rsid w:val="001A643A"/>
    <w:rsid w:val="001B1C86"/>
    <w:rsid w:val="001B3824"/>
    <w:rsid w:val="001C77B6"/>
    <w:rsid w:val="001D1C26"/>
    <w:rsid w:val="001E11E5"/>
    <w:rsid w:val="001E27CF"/>
    <w:rsid w:val="001F08EF"/>
    <w:rsid w:val="001F5A47"/>
    <w:rsid w:val="001F6C65"/>
    <w:rsid w:val="001F7B48"/>
    <w:rsid w:val="00200ADF"/>
    <w:rsid w:val="00201D21"/>
    <w:rsid w:val="00202013"/>
    <w:rsid w:val="00204661"/>
    <w:rsid w:val="002053AC"/>
    <w:rsid w:val="002118ED"/>
    <w:rsid w:val="002151AD"/>
    <w:rsid w:val="00220EA3"/>
    <w:rsid w:val="00231BD0"/>
    <w:rsid w:val="00235C8C"/>
    <w:rsid w:val="002378E5"/>
    <w:rsid w:val="002406CF"/>
    <w:rsid w:val="00243A8E"/>
    <w:rsid w:val="002506AC"/>
    <w:rsid w:val="00250932"/>
    <w:rsid w:val="002545F1"/>
    <w:rsid w:val="0025467A"/>
    <w:rsid w:val="00260F76"/>
    <w:rsid w:val="00261BFC"/>
    <w:rsid w:val="0027238A"/>
    <w:rsid w:val="002725BD"/>
    <w:rsid w:val="0027720F"/>
    <w:rsid w:val="002826D5"/>
    <w:rsid w:val="002827E6"/>
    <w:rsid w:val="00283216"/>
    <w:rsid w:val="00283BD2"/>
    <w:rsid w:val="00284413"/>
    <w:rsid w:val="00285452"/>
    <w:rsid w:val="002A052C"/>
    <w:rsid w:val="002A09F8"/>
    <w:rsid w:val="002A164A"/>
    <w:rsid w:val="002A1696"/>
    <w:rsid w:val="002A239C"/>
    <w:rsid w:val="002A6123"/>
    <w:rsid w:val="002A6FDF"/>
    <w:rsid w:val="002A7548"/>
    <w:rsid w:val="002B128A"/>
    <w:rsid w:val="002B1739"/>
    <w:rsid w:val="002B2682"/>
    <w:rsid w:val="002B6882"/>
    <w:rsid w:val="002B7949"/>
    <w:rsid w:val="002C140B"/>
    <w:rsid w:val="002C6E12"/>
    <w:rsid w:val="002D37C0"/>
    <w:rsid w:val="002E017F"/>
    <w:rsid w:val="002E5975"/>
    <w:rsid w:val="002E72B1"/>
    <w:rsid w:val="002F7343"/>
    <w:rsid w:val="00300FEC"/>
    <w:rsid w:val="00311F8E"/>
    <w:rsid w:val="003148F9"/>
    <w:rsid w:val="00314D50"/>
    <w:rsid w:val="00317F0D"/>
    <w:rsid w:val="0032373C"/>
    <w:rsid w:val="00324BA2"/>
    <w:rsid w:val="00325175"/>
    <w:rsid w:val="00327DF2"/>
    <w:rsid w:val="003314AD"/>
    <w:rsid w:val="00335060"/>
    <w:rsid w:val="003378A4"/>
    <w:rsid w:val="00340E47"/>
    <w:rsid w:val="00344E6B"/>
    <w:rsid w:val="003530B7"/>
    <w:rsid w:val="00354A99"/>
    <w:rsid w:val="00361C7A"/>
    <w:rsid w:val="00361D69"/>
    <w:rsid w:val="00364769"/>
    <w:rsid w:val="00365C08"/>
    <w:rsid w:val="00367B83"/>
    <w:rsid w:val="00371C8E"/>
    <w:rsid w:val="0037280F"/>
    <w:rsid w:val="00377D92"/>
    <w:rsid w:val="00377F95"/>
    <w:rsid w:val="003823E1"/>
    <w:rsid w:val="00383A73"/>
    <w:rsid w:val="00384261"/>
    <w:rsid w:val="00384F84"/>
    <w:rsid w:val="003941C4"/>
    <w:rsid w:val="00396381"/>
    <w:rsid w:val="003A2425"/>
    <w:rsid w:val="003A739B"/>
    <w:rsid w:val="003A7622"/>
    <w:rsid w:val="003B1577"/>
    <w:rsid w:val="003B445E"/>
    <w:rsid w:val="003B4B43"/>
    <w:rsid w:val="003B7ABD"/>
    <w:rsid w:val="003C285D"/>
    <w:rsid w:val="003C55D3"/>
    <w:rsid w:val="003C58BB"/>
    <w:rsid w:val="003D1171"/>
    <w:rsid w:val="003D44B1"/>
    <w:rsid w:val="003E4E28"/>
    <w:rsid w:val="003E605A"/>
    <w:rsid w:val="003E6DCF"/>
    <w:rsid w:val="003E6EBE"/>
    <w:rsid w:val="003F0B6C"/>
    <w:rsid w:val="003F3B10"/>
    <w:rsid w:val="003F45BE"/>
    <w:rsid w:val="004011BD"/>
    <w:rsid w:val="00402920"/>
    <w:rsid w:val="00411510"/>
    <w:rsid w:val="004138C4"/>
    <w:rsid w:val="00416229"/>
    <w:rsid w:val="00422D9D"/>
    <w:rsid w:val="004241A1"/>
    <w:rsid w:val="004271C0"/>
    <w:rsid w:val="00427ECD"/>
    <w:rsid w:val="00431391"/>
    <w:rsid w:val="00432601"/>
    <w:rsid w:val="00440AFC"/>
    <w:rsid w:val="004416F9"/>
    <w:rsid w:val="00447E31"/>
    <w:rsid w:val="004500B9"/>
    <w:rsid w:val="00454E98"/>
    <w:rsid w:val="004551C3"/>
    <w:rsid w:val="004632E8"/>
    <w:rsid w:val="004639C7"/>
    <w:rsid w:val="004700D6"/>
    <w:rsid w:val="00474499"/>
    <w:rsid w:val="00474F64"/>
    <w:rsid w:val="0047501E"/>
    <w:rsid w:val="00480C83"/>
    <w:rsid w:val="00480E15"/>
    <w:rsid w:val="004814CD"/>
    <w:rsid w:val="004844D5"/>
    <w:rsid w:val="00485608"/>
    <w:rsid w:val="004932E3"/>
    <w:rsid w:val="00496F55"/>
    <w:rsid w:val="004A01E6"/>
    <w:rsid w:val="004A4764"/>
    <w:rsid w:val="004A4BD7"/>
    <w:rsid w:val="004A6439"/>
    <w:rsid w:val="004A65FD"/>
    <w:rsid w:val="004B1778"/>
    <w:rsid w:val="004B192B"/>
    <w:rsid w:val="004B453F"/>
    <w:rsid w:val="004B533E"/>
    <w:rsid w:val="004B73C7"/>
    <w:rsid w:val="004C112E"/>
    <w:rsid w:val="004C18E7"/>
    <w:rsid w:val="004C1C03"/>
    <w:rsid w:val="004C2179"/>
    <w:rsid w:val="004C2D75"/>
    <w:rsid w:val="004E4C5F"/>
    <w:rsid w:val="004E5AA7"/>
    <w:rsid w:val="004E78DF"/>
    <w:rsid w:val="004F2B28"/>
    <w:rsid w:val="00502486"/>
    <w:rsid w:val="00504DF1"/>
    <w:rsid w:val="00505F82"/>
    <w:rsid w:val="00511BEA"/>
    <w:rsid w:val="005171BE"/>
    <w:rsid w:val="005219B0"/>
    <w:rsid w:val="00522DE5"/>
    <w:rsid w:val="005236C2"/>
    <w:rsid w:val="00525980"/>
    <w:rsid w:val="00526D51"/>
    <w:rsid w:val="005271E9"/>
    <w:rsid w:val="00530A0C"/>
    <w:rsid w:val="00532A28"/>
    <w:rsid w:val="00544BF9"/>
    <w:rsid w:val="00552DC2"/>
    <w:rsid w:val="005607C3"/>
    <w:rsid w:val="00562006"/>
    <w:rsid w:val="0056622E"/>
    <w:rsid w:val="005705A0"/>
    <w:rsid w:val="00570B05"/>
    <w:rsid w:val="00571774"/>
    <w:rsid w:val="005726DF"/>
    <w:rsid w:val="0057272C"/>
    <w:rsid w:val="005727D5"/>
    <w:rsid w:val="00572EC2"/>
    <w:rsid w:val="005733E4"/>
    <w:rsid w:val="00576D4E"/>
    <w:rsid w:val="00577D4B"/>
    <w:rsid w:val="005820DE"/>
    <w:rsid w:val="0058781F"/>
    <w:rsid w:val="00591F2E"/>
    <w:rsid w:val="00593015"/>
    <w:rsid w:val="005A0E97"/>
    <w:rsid w:val="005A3E39"/>
    <w:rsid w:val="005A50E6"/>
    <w:rsid w:val="005B3C83"/>
    <w:rsid w:val="005B4A14"/>
    <w:rsid w:val="005C33E3"/>
    <w:rsid w:val="005D29B9"/>
    <w:rsid w:val="005D3CDE"/>
    <w:rsid w:val="005D4165"/>
    <w:rsid w:val="005E0E20"/>
    <w:rsid w:val="005E3FAC"/>
    <w:rsid w:val="005E79EF"/>
    <w:rsid w:val="005F02E7"/>
    <w:rsid w:val="005F2CDF"/>
    <w:rsid w:val="005F3AC4"/>
    <w:rsid w:val="005F5F67"/>
    <w:rsid w:val="005F6AE3"/>
    <w:rsid w:val="006033A8"/>
    <w:rsid w:val="00605576"/>
    <w:rsid w:val="00605F4E"/>
    <w:rsid w:val="00615EE7"/>
    <w:rsid w:val="00620A41"/>
    <w:rsid w:val="006251A5"/>
    <w:rsid w:val="00626FE6"/>
    <w:rsid w:val="00627BF6"/>
    <w:rsid w:val="00630F34"/>
    <w:rsid w:val="00632113"/>
    <w:rsid w:val="00635AFE"/>
    <w:rsid w:val="00640E5F"/>
    <w:rsid w:val="00643105"/>
    <w:rsid w:val="0064331C"/>
    <w:rsid w:val="00643C7D"/>
    <w:rsid w:val="0064735F"/>
    <w:rsid w:val="00654FA8"/>
    <w:rsid w:val="00655594"/>
    <w:rsid w:val="00657F46"/>
    <w:rsid w:val="0066222C"/>
    <w:rsid w:val="00663C65"/>
    <w:rsid w:val="006645A6"/>
    <w:rsid w:val="0066502F"/>
    <w:rsid w:val="00674A48"/>
    <w:rsid w:val="00680109"/>
    <w:rsid w:val="00683A88"/>
    <w:rsid w:val="006845AE"/>
    <w:rsid w:val="00685B4D"/>
    <w:rsid w:val="006925EF"/>
    <w:rsid w:val="006A0A62"/>
    <w:rsid w:val="006A2CC5"/>
    <w:rsid w:val="006A48C7"/>
    <w:rsid w:val="006A493A"/>
    <w:rsid w:val="006A7533"/>
    <w:rsid w:val="006B5A3B"/>
    <w:rsid w:val="006B5AB0"/>
    <w:rsid w:val="006B72AD"/>
    <w:rsid w:val="006C1D9C"/>
    <w:rsid w:val="006C2D6D"/>
    <w:rsid w:val="006D1083"/>
    <w:rsid w:val="006D1C03"/>
    <w:rsid w:val="006D381A"/>
    <w:rsid w:val="006D52F9"/>
    <w:rsid w:val="006D5D59"/>
    <w:rsid w:val="006E0827"/>
    <w:rsid w:val="006E2686"/>
    <w:rsid w:val="006E4D0F"/>
    <w:rsid w:val="006F0D14"/>
    <w:rsid w:val="006F7760"/>
    <w:rsid w:val="00702048"/>
    <w:rsid w:val="00704029"/>
    <w:rsid w:val="007076E0"/>
    <w:rsid w:val="00707D29"/>
    <w:rsid w:val="007142A2"/>
    <w:rsid w:val="007156CC"/>
    <w:rsid w:val="0071627D"/>
    <w:rsid w:val="00722A5F"/>
    <w:rsid w:val="007312D4"/>
    <w:rsid w:val="00732AE1"/>
    <w:rsid w:val="00732B63"/>
    <w:rsid w:val="007354CB"/>
    <w:rsid w:val="007468D8"/>
    <w:rsid w:val="00746AF8"/>
    <w:rsid w:val="00747118"/>
    <w:rsid w:val="00750CF0"/>
    <w:rsid w:val="00754F86"/>
    <w:rsid w:val="0075765C"/>
    <w:rsid w:val="0076295E"/>
    <w:rsid w:val="00764FF5"/>
    <w:rsid w:val="007657C7"/>
    <w:rsid w:val="00767CA7"/>
    <w:rsid w:val="00770969"/>
    <w:rsid w:val="007815C6"/>
    <w:rsid w:val="00786932"/>
    <w:rsid w:val="00787B6E"/>
    <w:rsid w:val="00790DC0"/>
    <w:rsid w:val="007917CA"/>
    <w:rsid w:val="00794CCE"/>
    <w:rsid w:val="007A0686"/>
    <w:rsid w:val="007A08A6"/>
    <w:rsid w:val="007A6817"/>
    <w:rsid w:val="007B3A81"/>
    <w:rsid w:val="007C0186"/>
    <w:rsid w:val="007C4593"/>
    <w:rsid w:val="007D2C09"/>
    <w:rsid w:val="007D39F7"/>
    <w:rsid w:val="007D5EF7"/>
    <w:rsid w:val="007D6FF5"/>
    <w:rsid w:val="007E120D"/>
    <w:rsid w:val="007E35FE"/>
    <w:rsid w:val="007E5FE7"/>
    <w:rsid w:val="007E7FAE"/>
    <w:rsid w:val="007F289F"/>
    <w:rsid w:val="007F4049"/>
    <w:rsid w:val="007F5CEA"/>
    <w:rsid w:val="0080092B"/>
    <w:rsid w:val="008041CD"/>
    <w:rsid w:val="008055AC"/>
    <w:rsid w:val="008128E4"/>
    <w:rsid w:val="0081701E"/>
    <w:rsid w:val="00823282"/>
    <w:rsid w:val="0082370B"/>
    <w:rsid w:val="00825C65"/>
    <w:rsid w:val="0082657F"/>
    <w:rsid w:val="00827658"/>
    <w:rsid w:val="008343CB"/>
    <w:rsid w:val="00836134"/>
    <w:rsid w:val="008450A2"/>
    <w:rsid w:val="008453C9"/>
    <w:rsid w:val="0085015A"/>
    <w:rsid w:val="00850D20"/>
    <w:rsid w:val="00852B72"/>
    <w:rsid w:val="008541DD"/>
    <w:rsid w:val="0085421F"/>
    <w:rsid w:val="008603F1"/>
    <w:rsid w:val="00861168"/>
    <w:rsid w:val="008633D5"/>
    <w:rsid w:val="00865A8C"/>
    <w:rsid w:val="008664EB"/>
    <w:rsid w:val="00870091"/>
    <w:rsid w:val="00871B25"/>
    <w:rsid w:val="00871C35"/>
    <w:rsid w:val="00873871"/>
    <w:rsid w:val="00873BC3"/>
    <w:rsid w:val="0088041D"/>
    <w:rsid w:val="0088306D"/>
    <w:rsid w:val="00885101"/>
    <w:rsid w:val="008930EC"/>
    <w:rsid w:val="00894BF7"/>
    <w:rsid w:val="00897837"/>
    <w:rsid w:val="008B18AA"/>
    <w:rsid w:val="008B2014"/>
    <w:rsid w:val="008B284F"/>
    <w:rsid w:val="008B2E1B"/>
    <w:rsid w:val="008B68A0"/>
    <w:rsid w:val="008C1625"/>
    <w:rsid w:val="008C3922"/>
    <w:rsid w:val="008C440F"/>
    <w:rsid w:val="008C5315"/>
    <w:rsid w:val="008C5FB7"/>
    <w:rsid w:val="008D0C26"/>
    <w:rsid w:val="008D36FA"/>
    <w:rsid w:val="008D72A4"/>
    <w:rsid w:val="008E30B0"/>
    <w:rsid w:val="008E7BA0"/>
    <w:rsid w:val="008F5BF3"/>
    <w:rsid w:val="008F623B"/>
    <w:rsid w:val="00900490"/>
    <w:rsid w:val="0090434B"/>
    <w:rsid w:val="00905DB8"/>
    <w:rsid w:val="00912F44"/>
    <w:rsid w:val="009150F3"/>
    <w:rsid w:val="00916228"/>
    <w:rsid w:val="00916EDD"/>
    <w:rsid w:val="00922123"/>
    <w:rsid w:val="00924AB2"/>
    <w:rsid w:val="00930094"/>
    <w:rsid w:val="0093483C"/>
    <w:rsid w:val="00935FF1"/>
    <w:rsid w:val="0093654D"/>
    <w:rsid w:val="00937C33"/>
    <w:rsid w:val="00940D81"/>
    <w:rsid w:val="00942C76"/>
    <w:rsid w:val="009434C0"/>
    <w:rsid w:val="00943FDA"/>
    <w:rsid w:val="00954502"/>
    <w:rsid w:val="009572AE"/>
    <w:rsid w:val="00962830"/>
    <w:rsid w:val="0096519D"/>
    <w:rsid w:val="00977B1B"/>
    <w:rsid w:val="00982759"/>
    <w:rsid w:val="009867B8"/>
    <w:rsid w:val="00993A4A"/>
    <w:rsid w:val="00996668"/>
    <w:rsid w:val="009A215E"/>
    <w:rsid w:val="009A2D32"/>
    <w:rsid w:val="009A2F6B"/>
    <w:rsid w:val="009A7895"/>
    <w:rsid w:val="009B35C2"/>
    <w:rsid w:val="009B43A0"/>
    <w:rsid w:val="009C10E5"/>
    <w:rsid w:val="009C1C4C"/>
    <w:rsid w:val="009C41AC"/>
    <w:rsid w:val="009C74FB"/>
    <w:rsid w:val="009D198E"/>
    <w:rsid w:val="009D1ED0"/>
    <w:rsid w:val="009D3A12"/>
    <w:rsid w:val="009E00AD"/>
    <w:rsid w:val="009E1DD9"/>
    <w:rsid w:val="009E4590"/>
    <w:rsid w:val="009F062E"/>
    <w:rsid w:val="009F1486"/>
    <w:rsid w:val="009F25B4"/>
    <w:rsid w:val="009F34A6"/>
    <w:rsid w:val="009F43B7"/>
    <w:rsid w:val="009F7C20"/>
    <w:rsid w:val="00A00512"/>
    <w:rsid w:val="00A019E7"/>
    <w:rsid w:val="00A02CD0"/>
    <w:rsid w:val="00A03FB7"/>
    <w:rsid w:val="00A0571B"/>
    <w:rsid w:val="00A0662E"/>
    <w:rsid w:val="00A10D34"/>
    <w:rsid w:val="00A12126"/>
    <w:rsid w:val="00A13F76"/>
    <w:rsid w:val="00A145D1"/>
    <w:rsid w:val="00A177F5"/>
    <w:rsid w:val="00A2207B"/>
    <w:rsid w:val="00A24CF0"/>
    <w:rsid w:val="00A278C7"/>
    <w:rsid w:val="00A314FC"/>
    <w:rsid w:val="00A31D35"/>
    <w:rsid w:val="00A34889"/>
    <w:rsid w:val="00A355E1"/>
    <w:rsid w:val="00A365D5"/>
    <w:rsid w:val="00A36FB7"/>
    <w:rsid w:val="00A40838"/>
    <w:rsid w:val="00A524F7"/>
    <w:rsid w:val="00A549DF"/>
    <w:rsid w:val="00A6007C"/>
    <w:rsid w:val="00A629FE"/>
    <w:rsid w:val="00A63E79"/>
    <w:rsid w:val="00A65F9E"/>
    <w:rsid w:val="00A66648"/>
    <w:rsid w:val="00A67524"/>
    <w:rsid w:val="00A6755F"/>
    <w:rsid w:val="00A74A65"/>
    <w:rsid w:val="00A7601C"/>
    <w:rsid w:val="00A77508"/>
    <w:rsid w:val="00A810C9"/>
    <w:rsid w:val="00A82E54"/>
    <w:rsid w:val="00A8341A"/>
    <w:rsid w:val="00A90582"/>
    <w:rsid w:val="00A9254C"/>
    <w:rsid w:val="00A9591B"/>
    <w:rsid w:val="00AA3A47"/>
    <w:rsid w:val="00AA5475"/>
    <w:rsid w:val="00AB00F1"/>
    <w:rsid w:val="00AB5F65"/>
    <w:rsid w:val="00AB7ACD"/>
    <w:rsid w:val="00AC0F99"/>
    <w:rsid w:val="00AC53A8"/>
    <w:rsid w:val="00AC7403"/>
    <w:rsid w:val="00AD24F9"/>
    <w:rsid w:val="00AD64C3"/>
    <w:rsid w:val="00AD7AB5"/>
    <w:rsid w:val="00AE1846"/>
    <w:rsid w:val="00AE190F"/>
    <w:rsid w:val="00AE2FFE"/>
    <w:rsid w:val="00AE352B"/>
    <w:rsid w:val="00AE7CED"/>
    <w:rsid w:val="00AE7F5C"/>
    <w:rsid w:val="00AF3C8D"/>
    <w:rsid w:val="00AF4343"/>
    <w:rsid w:val="00B03E92"/>
    <w:rsid w:val="00B04B43"/>
    <w:rsid w:val="00B072A8"/>
    <w:rsid w:val="00B2429B"/>
    <w:rsid w:val="00B24575"/>
    <w:rsid w:val="00B30CBA"/>
    <w:rsid w:val="00B34E33"/>
    <w:rsid w:val="00B34E6E"/>
    <w:rsid w:val="00B353D3"/>
    <w:rsid w:val="00B370D4"/>
    <w:rsid w:val="00B46BA9"/>
    <w:rsid w:val="00B54304"/>
    <w:rsid w:val="00B5436D"/>
    <w:rsid w:val="00B55134"/>
    <w:rsid w:val="00B566CE"/>
    <w:rsid w:val="00B6071F"/>
    <w:rsid w:val="00B631B1"/>
    <w:rsid w:val="00B676E0"/>
    <w:rsid w:val="00B729B5"/>
    <w:rsid w:val="00B7754E"/>
    <w:rsid w:val="00B84A21"/>
    <w:rsid w:val="00B860B1"/>
    <w:rsid w:val="00B91024"/>
    <w:rsid w:val="00B911B1"/>
    <w:rsid w:val="00B91D5F"/>
    <w:rsid w:val="00B94B4B"/>
    <w:rsid w:val="00BA0CE5"/>
    <w:rsid w:val="00BA213A"/>
    <w:rsid w:val="00BA3023"/>
    <w:rsid w:val="00BA6545"/>
    <w:rsid w:val="00BB034A"/>
    <w:rsid w:val="00BB3DB7"/>
    <w:rsid w:val="00BB5397"/>
    <w:rsid w:val="00BB5F64"/>
    <w:rsid w:val="00BB61E1"/>
    <w:rsid w:val="00BB71AA"/>
    <w:rsid w:val="00BB75E1"/>
    <w:rsid w:val="00BC1031"/>
    <w:rsid w:val="00BC1B4E"/>
    <w:rsid w:val="00BD0FF0"/>
    <w:rsid w:val="00BD1DE0"/>
    <w:rsid w:val="00BE19FD"/>
    <w:rsid w:val="00BE1F22"/>
    <w:rsid w:val="00BF43C7"/>
    <w:rsid w:val="00BF4CDB"/>
    <w:rsid w:val="00BF5237"/>
    <w:rsid w:val="00C005C8"/>
    <w:rsid w:val="00C0562D"/>
    <w:rsid w:val="00C05925"/>
    <w:rsid w:val="00C10569"/>
    <w:rsid w:val="00C14D88"/>
    <w:rsid w:val="00C15086"/>
    <w:rsid w:val="00C27936"/>
    <w:rsid w:val="00C33AA1"/>
    <w:rsid w:val="00C3783F"/>
    <w:rsid w:val="00C4052D"/>
    <w:rsid w:val="00C419C7"/>
    <w:rsid w:val="00C42ED2"/>
    <w:rsid w:val="00C44375"/>
    <w:rsid w:val="00C457FF"/>
    <w:rsid w:val="00C52087"/>
    <w:rsid w:val="00C57438"/>
    <w:rsid w:val="00C64707"/>
    <w:rsid w:val="00C71EE1"/>
    <w:rsid w:val="00C76E8E"/>
    <w:rsid w:val="00C8153E"/>
    <w:rsid w:val="00C82E20"/>
    <w:rsid w:val="00C8754E"/>
    <w:rsid w:val="00C910E4"/>
    <w:rsid w:val="00C929A4"/>
    <w:rsid w:val="00CA0468"/>
    <w:rsid w:val="00CB2F0C"/>
    <w:rsid w:val="00CB3981"/>
    <w:rsid w:val="00CC0BC5"/>
    <w:rsid w:val="00CC43C0"/>
    <w:rsid w:val="00CC46BF"/>
    <w:rsid w:val="00CC71CF"/>
    <w:rsid w:val="00CD1765"/>
    <w:rsid w:val="00CD700B"/>
    <w:rsid w:val="00CD7F24"/>
    <w:rsid w:val="00CE2EDF"/>
    <w:rsid w:val="00CF18CE"/>
    <w:rsid w:val="00CF28F9"/>
    <w:rsid w:val="00D015E8"/>
    <w:rsid w:val="00D020EC"/>
    <w:rsid w:val="00D045E5"/>
    <w:rsid w:val="00D077C4"/>
    <w:rsid w:val="00D07D33"/>
    <w:rsid w:val="00D07EA0"/>
    <w:rsid w:val="00D10B14"/>
    <w:rsid w:val="00D12416"/>
    <w:rsid w:val="00D1602F"/>
    <w:rsid w:val="00D16467"/>
    <w:rsid w:val="00D167A0"/>
    <w:rsid w:val="00D25DF8"/>
    <w:rsid w:val="00D333FB"/>
    <w:rsid w:val="00D34630"/>
    <w:rsid w:val="00D40F20"/>
    <w:rsid w:val="00D545BC"/>
    <w:rsid w:val="00D649B2"/>
    <w:rsid w:val="00D733A5"/>
    <w:rsid w:val="00D73EAB"/>
    <w:rsid w:val="00D74608"/>
    <w:rsid w:val="00D90E2F"/>
    <w:rsid w:val="00D91200"/>
    <w:rsid w:val="00D92CCA"/>
    <w:rsid w:val="00D97647"/>
    <w:rsid w:val="00DA470B"/>
    <w:rsid w:val="00DA6178"/>
    <w:rsid w:val="00DB486D"/>
    <w:rsid w:val="00DB5770"/>
    <w:rsid w:val="00DC1B6E"/>
    <w:rsid w:val="00DC2719"/>
    <w:rsid w:val="00DC2D3E"/>
    <w:rsid w:val="00DC336D"/>
    <w:rsid w:val="00DC7247"/>
    <w:rsid w:val="00DC7561"/>
    <w:rsid w:val="00DD2896"/>
    <w:rsid w:val="00DE08C7"/>
    <w:rsid w:val="00DE29DA"/>
    <w:rsid w:val="00DE7FD6"/>
    <w:rsid w:val="00DF32FD"/>
    <w:rsid w:val="00E03043"/>
    <w:rsid w:val="00E036EB"/>
    <w:rsid w:val="00E04955"/>
    <w:rsid w:val="00E05D50"/>
    <w:rsid w:val="00E147CB"/>
    <w:rsid w:val="00E14809"/>
    <w:rsid w:val="00E150E2"/>
    <w:rsid w:val="00E2284D"/>
    <w:rsid w:val="00E22E15"/>
    <w:rsid w:val="00E26EEE"/>
    <w:rsid w:val="00E309A4"/>
    <w:rsid w:val="00E3209F"/>
    <w:rsid w:val="00E32F30"/>
    <w:rsid w:val="00E33C4A"/>
    <w:rsid w:val="00E372A9"/>
    <w:rsid w:val="00E40184"/>
    <w:rsid w:val="00E41598"/>
    <w:rsid w:val="00E44B14"/>
    <w:rsid w:val="00E45623"/>
    <w:rsid w:val="00E45B71"/>
    <w:rsid w:val="00E46E89"/>
    <w:rsid w:val="00E50BF3"/>
    <w:rsid w:val="00E52649"/>
    <w:rsid w:val="00E576DE"/>
    <w:rsid w:val="00E7191B"/>
    <w:rsid w:val="00E73EB2"/>
    <w:rsid w:val="00E7443F"/>
    <w:rsid w:val="00E74B8C"/>
    <w:rsid w:val="00E7545B"/>
    <w:rsid w:val="00E8271F"/>
    <w:rsid w:val="00E83A0F"/>
    <w:rsid w:val="00E84129"/>
    <w:rsid w:val="00E85663"/>
    <w:rsid w:val="00E91AFA"/>
    <w:rsid w:val="00E95667"/>
    <w:rsid w:val="00EA4058"/>
    <w:rsid w:val="00EB2D5B"/>
    <w:rsid w:val="00EB7BFC"/>
    <w:rsid w:val="00EB7EA6"/>
    <w:rsid w:val="00EC6A3F"/>
    <w:rsid w:val="00EC7B51"/>
    <w:rsid w:val="00ED0518"/>
    <w:rsid w:val="00ED2F92"/>
    <w:rsid w:val="00ED2FA0"/>
    <w:rsid w:val="00ED52B8"/>
    <w:rsid w:val="00ED5C9F"/>
    <w:rsid w:val="00EE1920"/>
    <w:rsid w:val="00EE1B20"/>
    <w:rsid w:val="00EE6103"/>
    <w:rsid w:val="00EE6468"/>
    <w:rsid w:val="00EE6CCB"/>
    <w:rsid w:val="00EF09DE"/>
    <w:rsid w:val="00EF4651"/>
    <w:rsid w:val="00EF535D"/>
    <w:rsid w:val="00EF55CE"/>
    <w:rsid w:val="00EF6305"/>
    <w:rsid w:val="00F00C0A"/>
    <w:rsid w:val="00F014B7"/>
    <w:rsid w:val="00F01FE0"/>
    <w:rsid w:val="00F054A6"/>
    <w:rsid w:val="00F10682"/>
    <w:rsid w:val="00F12CF1"/>
    <w:rsid w:val="00F12EE6"/>
    <w:rsid w:val="00F130D8"/>
    <w:rsid w:val="00F13232"/>
    <w:rsid w:val="00F140EF"/>
    <w:rsid w:val="00F211CC"/>
    <w:rsid w:val="00F24CD1"/>
    <w:rsid w:val="00F32C20"/>
    <w:rsid w:val="00F343D3"/>
    <w:rsid w:val="00F373CD"/>
    <w:rsid w:val="00F430EC"/>
    <w:rsid w:val="00F522E4"/>
    <w:rsid w:val="00F543FF"/>
    <w:rsid w:val="00F64EA6"/>
    <w:rsid w:val="00F67ABB"/>
    <w:rsid w:val="00F732FC"/>
    <w:rsid w:val="00F747CF"/>
    <w:rsid w:val="00F81309"/>
    <w:rsid w:val="00F877FC"/>
    <w:rsid w:val="00F901FA"/>
    <w:rsid w:val="00F911C5"/>
    <w:rsid w:val="00F9397D"/>
    <w:rsid w:val="00F94119"/>
    <w:rsid w:val="00F95025"/>
    <w:rsid w:val="00FA635E"/>
    <w:rsid w:val="00FB22BA"/>
    <w:rsid w:val="00FB2FF9"/>
    <w:rsid w:val="00FB3F3A"/>
    <w:rsid w:val="00FC0E0C"/>
    <w:rsid w:val="00FC31E0"/>
    <w:rsid w:val="00FD0B77"/>
    <w:rsid w:val="00FD2CA3"/>
    <w:rsid w:val="00FE4128"/>
    <w:rsid w:val="00FE572C"/>
    <w:rsid w:val="00FE5ECD"/>
    <w:rsid w:val="00FF055E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EA3"/>
    <w:pPr>
      <w:spacing w:after="0" w:line="240" w:lineRule="auto"/>
    </w:pPr>
    <w:rPr>
      <w:rFonts w:ascii="Segoe UI" w:eastAsia="Times New Roman" w:hAnsi="Segoe UI" w:cs="Times New Roman"/>
      <w:color w:val="000000" w:themeColor="text1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1F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isaBodyText">
    <w:name w:val="Visa Body Text"/>
    <w:rsid w:val="00ED2F92"/>
    <w:pPr>
      <w:spacing w:after="160" w:line="360" w:lineRule="auto"/>
    </w:pPr>
    <w:rPr>
      <w:rFonts w:ascii="Segoe UI" w:eastAsia="Times New Roman" w:hAnsi="Segoe UI" w:cs="Arial"/>
      <w:bCs/>
      <w:color w:val="000000" w:themeColor="text1"/>
      <w:szCs w:val="20"/>
    </w:rPr>
  </w:style>
  <w:style w:type="paragraph" w:customStyle="1" w:styleId="VisaHeadLevelOne">
    <w:name w:val="Visa Head Level One"/>
    <w:autoRedefine/>
    <w:rsid w:val="006F7760"/>
    <w:pPr>
      <w:tabs>
        <w:tab w:val="center" w:pos="4860"/>
        <w:tab w:val="right" w:pos="9720"/>
      </w:tabs>
      <w:spacing w:before="120" w:after="0" w:line="240" w:lineRule="auto"/>
    </w:pPr>
    <w:rPr>
      <w:rFonts w:ascii="Segoe UI" w:eastAsia="Times New Roman" w:hAnsi="Segoe UI" w:cs="Segoe UI"/>
      <w:b/>
      <w:i/>
      <w:sz w:val="24"/>
      <w:szCs w:val="24"/>
    </w:rPr>
  </w:style>
  <w:style w:type="paragraph" w:customStyle="1" w:styleId="VisaNoteText">
    <w:name w:val="Visa Note Text"/>
    <w:basedOn w:val="VisaBodyText"/>
    <w:rsid w:val="00367B83"/>
    <w:pPr>
      <w:spacing w:line="240" w:lineRule="auto"/>
    </w:pPr>
  </w:style>
  <w:style w:type="character" w:styleId="Hyperlink">
    <w:name w:val="Hyperlink"/>
    <w:rsid w:val="00367B83"/>
    <w:rPr>
      <w:rFonts w:cs="Times New Roman"/>
      <w:color w:val="0000FF"/>
      <w:spacing w:val="0"/>
      <w:u w:val="single"/>
    </w:rPr>
  </w:style>
  <w:style w:type="character" w:styleId="CommentReference">
    <w:name w:val="annotation reference"/>
    <w:basedOn w:val="DefaultParagraphFont"/>
    <w:rsid w:val="00367B8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67B83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367B83"/>
    <w:rPr>
      <w:rFonts w:ascii="Segoe UI" w:eastAsia="Times New Roman" w:hAnsi="Segoe UI" w:cs="Times New Roman"/>
      <w:color w:val="404040" w:themeColor="text1" w:themeTint="BF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367B83"/>
    <w:pPr>
      <w:ind w:left="720"/>
      <w:contextualSpacing/>
    </w:pPr>
  </w:style>
  <w:style w:type="character" w:customStyle="1" w:styleId="s22">
    <w:name w:val="s22"/>
    <w:basedOn w:val="DefaultParagraphFont"/>
    <w:rsid w:val="00367B83"/>
  </w:style>
  <w:style w:type="paragraph" w:customStyle="1" w:styleId="VisaDocumentname">
    <w:name w:val="Visa Document name"/>
    <w:rsid w:val="00367B83"/>
    <w:pPr>
      <w:spacing w:after="120" w:line="240" w:lineRule="exact"/>
    </w:pPr>
    <w:rPr>
      <w:rFonts w:ascii="Segoe UI" w:eastAsia="Times New Roman" w:hAnsi="Segoe UI" w:cs="Times New Roman"/>
      <w:b/>
      <w:caps/>
      <w:color w:val="1F497D" w:themeColor="text2"/>
      <w:spacing w:val="36"/>
      <w:sz w:val="19"/>
      <w:szCs w:val="20"/>
    </w:rPr>
  </w:style>
  <w:style w:type="paragraph" w:customStyle="1" w:styleId="VisaHeadline">
    <w:name w:val="Visa Headline"/>
    <w:rsid w:val="00367B83"/>
    <w:pPr>
      <w:pBdr>
        <w:top w:val="single" w:sz="8" w:space="6" w:color="0023A0"/>
        <w:bottom w:val="single" w:sz="8" w:space="6" w:color="0023A0"/>
      </w:pBdr>
      <w:spacing w:after="0" w:line="480" w:lineRule="exact"/>
    </w:pPr>
    <w:rPr>
      <w:rFonts w:ascii="Segoe UI" w:eastAsia="Times New Roman" w:hAnsi="Segoe UI" w:cs="Times New Roman"/>
      <w:color w:val="1A1F71"/>
      <w:sz w:val="4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B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B83"/>
    <w:rPr>
      <w:rFonts w:ascii="Tahoma" w:eastAsia="Times New Roman" w:hAnsi="Tahoma" w:cs="Tahoma"/>
      <w:color w:val="404040" w:themeColor="text1" w:themeTint="BF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16F9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16F9"/>
    <w:rPr>
      <w:rFonts w:ascii="Segoe UI" w:eastAsia="Times New Roman" w:hAnsi="Segoe UI" w:cs="Times New Roman"/>
      <w:b/>
      <w:bCs/>
      <w:color w:val="404040" w:themeColor="text1" w:themeTint="BF"/>
      <w:sz w:val="20"/>
      <w:szCs w:val="20"/>
    </w:rPr>
  </w:style>
  <w:style w:type="paragraph" w:styleId="Revision">
    <w:name w:val="Revision"/>
    <w:hidden/>
    <w:uiPriority w:val="99"/>
    <w:semiHidden/>
    <w:rsid w:val="009F43B7"/>
    <w:pPr>
      <w:spacing w:after="0" w:line="240" w:lineRule="auto"/>
    </w:pPr>
    <w:rPr>
      <w:rFonts w:ascii="Segoe UI" w:eastAsia="Times New Roman" w:hAnsi="Segoe UI" w:cs="Times New Roman"/>
      <w:color w:val="404040" w:themeColor="text1" w:themeTint="BF"/>
      <w:szCs w:val="24"/>
    </w:rPr>
  </w:style>
  <w:style w:type="paragraph" w:customStyle="1" w:styleId="Default">
    <w:name w:val="Default"/>
    <w:rsid w:val="00220E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0EA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20EA3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220EA3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0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ListParagraphChar">
    <w:name w:val="List Paragraph Char"/>
    <w:link w:val="ListParagraph"/>
    <w:uiPriority w:val="34"/>
    <w:locked/>
    <w:rsid w:val="008055AC"/>
    <w:rPr>
      <w:rFonts w:ascii="Segoe UI" w:eastAsia="Times New Roman" w:hAnsi="Segoe UI" w:cs="Times New Roman"/>
      <w:color w:val="000000" w:themeColor="text1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52B72"/>
    <w:rPr>
      <w:rFonts w:ascii="Calibri" w:eastAsiaTheme="minorHAnsi" w:hAnsi="Calibri" w:cstheme="minorBidi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2B72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EE6468"/>
    <w:pPr>
      <w:spacing w:before="100" w:beforeAutospacing="1" w:after="100" w:afterAutospacing="1"/>
    </w:pPr>
    <w:rPr>
      <w:rFonts w:ascii="Times New Roman" w:hAnsi="Times New Roman"/>
      <w:color w:val="auto"/>
      <w:sz w:val="24"/>
      <w:lang w:val="en-GB" w:eastAsia="en-GB"/>
    </w:rPr>
  </w:style>
  <w:style w:type="paragraph" w:customStyle="1" w:styleId="VisaBody-15LineSp">
    <w:name w:val="Visa Body - 1.5 Line Sp"/>
    <w:basedOn w:val="Normal"/>
    <w:rsid w:val="008C440F"/>
    <w:pPr>
      <w:spacing w:after="160" w:line="360" w:lineRule="auto"/>
    </w:pPr>
    <w:rPr>
      <w:rFonts w:ascii="Arial" w:eastAsia="MS Mincho" w:hAnsi="Arial" w:cs="Arial"/>
      <w:color w:val="auto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91F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32A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2A28"/>
    <w:rPr>
      <w:rFonts w:ascii="Segoe UI" w:eastAsia="Times New Roman" w:hAnsi="Segoe UI" w:cs="Times New Roman"/>
      <w:color w:val="000000" w:themeColor="text1"/>
      <w:szCs w:val="24"/>
    </w:rPr>
  </w:style>
  <w:style w:type="paragraph" w:styleId="Footer">
    <w:name w:val="footer"/>
    <w:basedOn w:val="Normal"/>
    <w:link w:val="FooterChar"/>
    <w:uiPriority w:val="99"/>
    <w:unhideWhenUsed/>
    <w:rsid w:val="00532A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A28"/>
    <w:rPr>
      <w:rFonts w:ascii="Segoe UI" w:eastAsia="Times New Roman" w:hAnsi="Segoe UI" w:cs="Times New Roman"/>
      <w:color w:val="000000" w:themeColor="text1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051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0518"/>
    <w:rPr>
      <w:rFonts w:ascii="Segoe UI" w:eastAsia="Times New Roman" w:hAnsi="Segoe UI" w:cs="Times New Roman"/>
      <w:color w:val="000000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D051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E576DE"/>
    <w:rPr>
      <w:color w:val="800080" w:themeColor="followedHyperlink"/>
      <w:u w:val="single"/>
    </w:rPr>
  </w:style>
  <w:style w:type="paragraph" w:customStyle="1" w:styleId="StyleSecondLevelTextBold">
    <w:name w:val="Style Second Level Text + Bold"/>
    <w:basedOn w:val="Normal"/>
    <w:rsid w:val="00754F86"/>
    <w:pPr>
      <w:tabs>
        <w:tab w:val="num" w:pos="360"/>
      </w:tabs>
      <w:spacing w:after="160" w:line="280" w:lineRule="exact"/>
    </w:pPr>
    <w:rPr>
      <w:rFonts w:eastAsiaTheme="minorHAnsi" w:cs="Segoe UI"/>
      <w:b/>
      <w:bCs/>
      <w:color w:val="75787B"/>
      <w:szCs w:val="22"/>
    </w:rPr>
  </w:style>
  <w:style w:type="paragraph" w:styleId="BodyText">
    <w:name w:val="Body Text"/>
    <w:basedOn w:val="Normal"/>
    <w:link w:val="BodyTextChar"/>
    <w:semiHidden/>
    <w:unhideWhenUsed/>
    <w:rsid w:val="000028BF"/>
    <w:pPr>
      <w:spacing w:before="120" w:after="120"/>
    </w:pPr>
    <w:rPr>
      <w:color w:val="auto"/>
      <w:szCs w:val="22"/>
      <w:lang w:val="en-GB" w:eastAsia="en-GB"/>
    </w:rPr>
  </w:style>
  <w:style w:type="character" w:customStyle="1" w:styleId="BodyTextChar">
    <w:name w:val="Body Text Char"/>
    <w:basedOn w:val="DefaultParagraphFont"/>
    <w:link w:val="BodyText"/>
    <w:semiHidden/>
    <w:rsid w:val="000028BF"/>
    <w:rPr>
      <w:rFonts w:ascii="Segoe UI" w:eastAsia="Times New Roman" w:hAnsi="Segoe UI" w:cs="Times New Roman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EA3"/>
    <w:pPr>
      <w:spacing w:after="0" w:line="240" w:lineRule="auto"/>
    </w:pPr>
    <w:rPr>
      <w:rFonts w:ascii="Segoe UI" w:eastAsia="Times New Roman" w:hAnsi="Segoe UI" w:cs="Times New Roman"/>
      <w:color w:val="000000" w:themeColor="text1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1F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isaBodyText">
    <w:name w:val="Visa Body Text"/>
    <w:rsid w:val="00ED2F92"/>
    <w:pPr>
      <w:spacing w:after="160" w:line="360" w:lineRule="auto"/>
    </w:pPr>
    <w:rPr>
      <w:rFonts w:ascii="Segoe UI" w:eastAsia="Times New Roman" w:hAnsi="Segoe UI" w:cs="Arial"/>
      <w:bCs/>
      <w:color w:val="000000" w:themeColor="text1"/>
      <w:szCs w:val="20"/>
    </w:rPr>
  </w:style>
  <w:style w:type="paragraph" w:customStyle="1" w:styleId="VisaHeadLevelOne">
    <w:name w:val="Visa Head Level One"/>
    <w:autoRedefine/>
    <w:rsid w:val="006F7760"/>
    <w:pPr>
      <w:tabs>
        <w:tab w:val="center" w:pos="4860"/>
        <w:tab w:val="right" w:pos="9720"/>
      </w:tabs>
      <w:spacing w:before="120" w:after="0" w:line="240" w:lineRule="auto"/>
    </w:pPr>
    <w:rPr>
      <w:rFonts w:ascii="Segoe UI" w:eastAsia="Times New Roman" w:hAnsi="Segoe UI" w:cs="Segoe UI"/>
      <w:b/>
      <w:i/>
      <w:sz w:val="24"/>
      <w:szCs w:val="24"/>
    </w:rPr>
  </w:style>
  <w:style w:type="paragraph" w:customStyle="1" w:styleId="VisaNoteText">
    <w:name w:val="Visa Note Text"/>
    <w:basedOn w:val="VisaBodyText"/>
    <w:rsid w:val="00367B83"/>
    <w:pPr>
      <w:spacing w:line="240" w:lineRule="auto"/>
    </w:pPr>
  </w:style>
  <w:style w:type="character" w:styleId="Hyperlink">
    <w:name w:val="Hyperlink"/>
    <w:rsid w:val="00367B83"/>
    <w:rPr>
      <w:rFonts w:cs="Times New Roman"/>
      <w:color w:val="0000FF"/>
      <w:spacing w:val="0"/>
      <w:u w:val="single"/>
    </w:rPr>
  </w:style>
  <w:style w:type="character" w:styleId="CommentReference">
    <w:name w:val="annotation reference"/>
    <w:basedOn w:val="DefaultParagraphFont"/>
    <w:rsid w:val="00367B8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67B83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367B83"/>
    <w:rPr>
      <w:rFonts w:ascii="Segoe UI" w:eastAsia="Times New Roman" w:hAnsi="Segoe UI" w:cs="Times New Roman"/>
      <w:color w:val="404040" w:themeColor="text1" w:themeTint="BF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367B83"/>
    <w:pPr>
      <w:ind w:left="720"/>
      <w:contextualSpacing/>
    </w:pPr>
  </w:style>
  <w:style w:type="character" w:customStyle="1" w:styleId="s22">
    <w:name w:val="s22"/>
    <w:basedOn w:val="DefaultParagraphFont"/>
    <w:rsid w:val="00367B83"/>
  </w:style>
  <w:style w:type="paragraph" w:customStyle="1" w:styleId="VisaDocumentname">
    <w:name w:val="Visa Document name"/>
    <w:rsid w:val="00367B83"/>
    <w:pPr>
      <w:spacing w:after="120" w:line="240" w:lineRule="exact"/>
    </w:pPr>
    <w:rPr>
      <w:rFonts w:ascii="Segoe UI" w:eastAsia="Times New Roman" w:hAnsi="Segoe UI" w:cs="Times New Roman"/>
      <w:b/>
      <w:caps/>
      <w:color w:val="1F497D" w:themeColor="text2"/>
      <w:spacing w:val="36"/>
      <w:sz w:val="19"/>
      <w:szCs w:val="20"/>
    </w:rPr>
  </w:style>
  <w:style w:type="paragraph" w:customStyle="1" w:styleId="VisaHeadline">
    <w:name w:val="Visa Headline"/>
    <w:rsid w:val="00367B83"/>
    <w:pPr>
      <w:pBdr>
        <w:top w:val="single" w:sz="8" w:space="6" w:color="0023A0"/>
        <w:bottom w:val="single" w:sz="8" w:space="6" w:color="0023A0"/>
      </w:pBdr>
      <w:spacing w:after="0" w:line="480" w:lineRule="exact"/>
    </w:pPr>
    <w:rPr>
      <w:rFonts w:ascii="Segoe UI" w:eastAsia="Times New Roman" w:hAnsi="Segoe UI" w:cs="Times New Roman"/>
      <w:color w:val="1A1F71"/>
      <w:sz w:val="4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B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B83"/>
    <w:rPr>
      <w:rFonts w:ascii="Tahoma" w:eastAsia="Times New Roman" w:hAnsi="Tahoma" w:cs="Tahoma"/>
      <w:color w:val="404040" w:themeColor="text1" w:themeTint="BF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16F9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16F9"/>
    <w:rPr>
      <w:rFonts w:ascii="Segoe UI" w:eastAsia="Times New Roman" w:hAnsi="Segoe UI" w:cs="Times New Roman"/>
      <w:b/>
      <w:bCs/>
      <w:color w:val="404040" w:themeColor="text1" w:themeTint="BF"/>
      <w:sz w:val="20"/>
      <w:szCs w:val="20"/>
    </w:rPr>
  </w:style>
  <w:style w:type="paragraph" w:styleId="Revision">
    <w:name w:val="Revision"/>
    <w:hidden/>
    <w:uiPriority w:val="99"/>
    <w:semiHidden/>
    <w:rsid w:val="009F43B7"/>
    <w:pPr>
      <w:spacing w:after="0" w:line="240" w:lineRule="auto"/>
    </w:pPr>
    <w:rPr>
      <w:rFonts w:ascii="Segoe UI" w:eastAsia="Times New Roman" w:hAnsi="Segoe UI" w:cs="Times New Roman"/>
      <w:color w:val="404040" w:themeColor="text1" w:themeTint="BF"/>
      <w:szCs w:val="24"/>
    </w:rPr>
  </w:style>
  <w:style w:type="paragraph" w:customStyle="1" w:styleId="Default">
    <w:name w:val="Default"/>
    <w:rsid w:val="00220E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0EA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20EA3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220EA3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0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ListParagraphChar">
    <w:name w:val="List Paragraph Char"/>
    <w:link w:val="ListParagraph"/>
    <w:uiPriority w:val="34"/>
    <w:locked/>
    <w:rsid w:val="008055AC"/>
    <w:rPr>
      <w:rFonts w:ascii="Segoe UI" w:eastAsia="Times New Roman" w:hAnsi="Segoe UI" w:cs="Times New Roman"/>
      <w:color w:val="000000" w:themeColor="text1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52B72"/>
    <w:rPr>
      <w:rFonts w:ascii="Calibri" w:eastAsiaTheme="minorHAnsi" w:hAnsi="Calibri" w:cstheme="minorBidi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2B72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EE6468"/>
    <w:pPr>
      <w:spacing w:before="100" w:beforeAutospacing="1" w:after="100" w:afterAutospacing="1"/>
    </w:pPr>
    <w:rPr>
      <w:rFonts w:ascii="Times New Roman" w:hAnsi="Times New Roman"/>
      <w:color w:val="auto"/>
      <w:sz w:val="24"/>
      <w:lang w:val="en-GB" w:eastAsia="en-GB"/>
    </w:rPr>
  </w:style>
  <w:style w:type="paragraph" w:customStyle="1" w:styleId="VisaBody-15LineSp">
    <w:name w:val="Visa Body - 1.5 Line Sp"/>
    <w:basedOn w:val="Normal"/>
    <w:rsid w:val="008C440F"/>
    <w:pPr>
      <w:spacing w:after="160" w:line="360" w:lineRule="auto"/>
    </w:pPr>
    <w:rPr>
      <w:rFonts w:ascii="Arial" w:eastAsia="MS Mincho" w:hAnsi="Arial" w:cs="Arial"/>
      <w:color w:val="auto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91F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32A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2A28"/>
    <w:rPr>
      <w:rFonts w:ascii="Segoe UI" w:eastAsia="Times New Roman" w:hAnsi="Segoe UI" w:cs="Times New Roman"/>
      <w:color w:val="000000" w:themeColor="text1"/>
      <w:szCs w:val="24"/>
    </w:rPr>
  </w:style>
  <w:style w:type="paragraph" w:styleId="Footer">
    <w:name w:val="footer"/>
    <w:basedOn w:val="Normal"/>
    <w:link w:val="FooterChar"/>
    <w:uiPriority w:val="99"/>
    <w:unhideWhenUsed/>
    <w:rsid w:val="00532A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A28"/>
    <w:rPr>
      <w:rFonts w:ascii="Segoe UI" w:eastAsia="Times New Roman" w:hAnsi="Segoe UI" w:cs="Times New Roman"/>
      <w:color w:val="000000" w:themeColor="text1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051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0518"/>
    <w:rPr>
      <w:rFonts w:ascii="Segoe UI" w:eastAsia="Times New Roman" w:hAnsi="Segoe UI" w:cs="Times New Roman"/>
      <w:color w:val="000000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D051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E576DE"/>
    <w:rPr>
      <w:color w:val="800080" w:themeColor="followedHyperlink"/>
      <w:u w:val="single"/>
    </w:rPr>
  </w:style>
  <w:style w:type="paragraph" w:customStyle="1" w:styleId="StyleSecondLevelTextBold">
    <w:name w:val="Style Second Level Text + Bold"/>
    <w:basedOn w:val="Normal"/>
    <w:rsid w:val="00754F86"/>
    <w:pPr>
      <w:tabs>
        <w:tab w:val="num" w:pos="360"/>
      </w:tabs>
      <w:spacing w:after="160" w:line="280" w:lineRule="exact"/>
    </w:pPr>
    <w:rPr>
      <w:rFonts w:eastAsiaTheme="minorHAnsi" w:cs="Segoe UI"/>
      <w:b/>
      <w:bCs/>
      <w:color w:val="75787B"/>
      <w:szCs w:val="22"/>
    </w:rPr>
  </w:style>
  <w:style w:type="paragraph" w:styleId="BodyText">
    <w:name w:val="Body Text"/>
    <w:basedOn w:val="Normal"/>
    <w:link w:val="BodyTextChar"/>
    <w:semiHidden/>
    <w:unhideWhenUsed/>
    <w:rsid w:val="000028BF"/>
    <w:pPr>
      <w:spacing w:before="120" w:after="120"/>
    </w:pPr>
    <w:rPr>
      <w:color w:val="auto"/>
      <w:szCs w:val="22"/>
      <w:lang w:val="en-GB" w:eastAsia="en-GB"/>
    </w:rPr>
  </w:style>
  <w:style w:type="character" w:customStyle="1" w:styleId="BodyTextChar">
    <w:name w:val="Body Text Char"/>
    <w:basedOn w:val="DefaultParagraphFont"/>
    <w:link w:val="BodyText"/>
    <w:semiHidden/>
    <w:rsid w:val="000028BF"/>
    <w:rPr>
      <w:rFonts w:ascii="Segoe UI" w:eastAsia="Times New Roman" w:hAnsi="Segoe UI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r@visa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globalmedia@visa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6AFE3-FCBE-40D9-9C02-9CF1A6867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2015-10-27T18:22:00Z</cp:lastPrinted>
  <dcterms:created xsi:type="dcterms:W3CDTF">2016-06-03T08:59:00Z</dcterms:created>
  <dcterms:modified xsi:type="dcterms:W3CDTF">2016-06-03T09:41:00Z</dcterms:modified>
</cp:coreProperties>
</file>