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44" w:rsidRDefault="00024644" w:rsidP="00024644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96"/>
          <w:szCs w:val="96"/>
        </w:rPr>
      </w:pPr>
      <w:r>
        <w:rPr>
          <w:rFonts w:ascii="SMVKKnockout" w:hAnsi="SMVKKnockout" w:cs="SMVKKnockout"/>
          <w:color w:val="ED008C"/>
          <w:sz w:val="96"/>
          <w:szCs w:val="96"/>
        </w:rPr>
        <w:t xml:space="preserve">   </w:t>
      </w:r>
      <w:r w:rsidR="002B1B0D">
        <w:rPr>
          <w:b/>
          <w:bCs/>
          <w:noProof/>
          <w:lang w:eastAsia="sv-SE"/>
        </w:rPr>
        <w:drawing>
          <wp:inline distT="0" distB="0" distL="0" distR="0" wp14:anchorId="3EE5E0C3" wp14:editId="13EC6A84">
            <wp:extent cx="1190602" cy="2009140"/>
            <wp:effectExtent l="0" t="0" r="0" b="0"/>
            <wp:docPr id="3" name="Bildobjekt 3" descr="http://www.varldskulturmuseerna.se/files/Etnografiska/2015/Japan_ager_rum/Japan_agar_rum_ro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rldskulturmuseerna.se/files/Etnografiska/2015/Japan_ager_rum/Japan_agar_rum_ros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02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MVKKnockout" w:hAnsi="SMVKKnockout" w:cs="SMVKKnockout"/>
          <w:noProof/>
          <w:color w:val="ED008C"/>
          <w:sz w:val="96"/>
          <w:szCs w:val="96"/>
          <w:lang w:eastAsia="sv-SE"/>
        </w:rPr>
        <w:drawing>
          <wp:inline distT="0" distB="0" distL="0" distR="0" wp14:anchorId="3C53E13D" wp14:editId="78F4C290">
            <wp:extent cx="3681992" cy="2562225"/>
            <wp:effectExtent l="0" t="0" r="0" b="0"/>
            <wp:docPr id="4" name="Bildobjekt 4" descr="C:\Users\biha\Desktop\TeceremonierZui-Ki-Tei - 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ha\Desktop\TeceremonierZui-Ki-Tei - lo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5210" cy="256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644" w:rsidRPr="00024644" w:rsidRDefault="00024644" w:rsidP="00024644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24"/>
          <w:szCs w:val="24"/>
        </w:rPr>
      </w:pPr>
    </w:p>
    <w:p w:rsidR="00097645" w:rsidRPr="00DB0688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96"/>
          <w:szCs w:val="96"/>
        </w:rPr>
      </w:pPr>
      <w:r w:rsidRPr="00DB0688">
        <w:rPr>
          <w:rFonts w:ascii="SMVKKnockout" w:hAnsi="SMVKKnockout" w:cs="SMVKKnockout"/>
          <w:color w:val="ED008C"/>
          <w:sz w:val="96"/>
          <w:szCs w:val="96"/>
        </w:rPr>
        <w:t>PROGRAM 16 MAJ KL 12-16</w:t>
      </w:r>
    </w:p>
    <w:p w:rsidR="00464BC2" w:rsidRDefault="00097645" w:rsidP="00097645">
      <w:pPr>
        <w:rPr>
          <w:rFonts w:ascii="SMVKKnockout" w:hAnsi="SMVKKnockout" w:cs="SMVKKnockout"/>
          <w:color w:val="000000"/>
          <w:sz w:val="122"/>
          <w:szCs w:val="122"/>
        </w:rPr>
      </w:pPr>
      <w:r>
        <w:rPr>
          <w:rFonts w:ascii="SMVKKnockout" w:hAnsi="SMVKKnockout" w:cs="SMVKKnockout"/>
          <w:color w:val="000000"/>
          <w:sz w:val="122"/>
          <w:szCs w:val="122"/>
        </w:rPr>
        <w:t xml:space="preserve">TEHUSETS </w:t>
      </w:r>
      <w:proofErr w:type="gramStart"/>
      <w:r>
        <w:rPr>
          <w:rFonts w:ascii="SMVKKnockout" w:hAnsi="SMVKKnockout" w:cs="SMVKKnockout"/>
          <w:color w:val="000000"/>
          <w:sz w:val="122"/>
          <w:szCs w:val="122"/>
        </w:rPr>
        <w:t>DAG / TEHUSET</w:t>
      </w:r>
      <w:proofErr w:type="gramEnd"/>
      <w:r>
        <w:rPr>
          <w:rFonts w:ascii="SMVKKnockout" w:hAnsi="SMVKKnockout" w:cs="SMVKKnockout"/>
          <w:color w:val="000000"/>
          <w:sz w:val="122"/>
          <w:szCs w:val="122"/>
        </w:rPr>
        <w:t xml:space="preserve"> 25 år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54"/>
          <w:szCs w:val="54"/>
        </w:rPr>
      </w:pPr>
      <w:r>
        <w:rPr>
          <w:rFonts w:ascii="SMVKKnockout" w:hAnsi="SMVKKnockout" w:cs="SMVKKnockout"/>
          <w:color w:val="ED008C"/>
          <w:sz w:val="54"/>
          <w:szCs w:val="54"/>
        </w:rPr>
        <w:t>Japanska thesällskapet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r>
        <w:rPr>
          <w:rFonts w:ascii="KnockoutHTF71FullMiddlewt" w:hAnsi="KnockoutHTF71FullMiddlewt" w:cs="KnockoutHTF71FullMiddlewt"/>
          <w:color w:val="000000"/>
        </w:rPr>
        <w:t>KL 13.30, Hörsalen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Det Japanska Thesällskapet berättar om sin 25-åriga verksamhet i tehuset </w:t>
      </w:r>
      <w:proofErr w:type="spellStart"/>
      <w:r>
        <w:rPr>
          <w:rFonts w:ascii="Georgia" w:hAnsi="Georgia" w:cs="Georgia"/>
          <w:color w:val="000000"/>
        </w:rPr>
        <w:t>Zui-Ki-Tei</w:t>
      </w:r>
      <w:proofErr w:type="spellEnd"/>
      <w:r>
        <w:rPr>
          <w:rFonts w:ascii="Georgia" w:hAnsi="Georgia" w:cs="Georgia"/>
          <w:color w:val="000000"/>
        </w:rPr>
        <w:t>. Torbjörn Bäck, ordf.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F27FB3"/>
          <w:sz w:val="54"/>
          <w:szCs w:val="54"/>
        </w:rPr>
      </w:pPr>
      <w:r>
        <w:rPr>
          <w:rFonts w:ascii="SMVKKnockout" w:hAnsi="SMVKKnockout" w:cs="SMVKKnockout"/>
          <w:color w:val="F27FB3"/>
          <w:sz w:val="54"/>
          <w:szCs w:val="54"/>
        </w:rPr>
        <w:t>Invigning av JAPAN ÄGER RUM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proofErr w:type="spellStart"/>
      <w:r>
        <w:rPr>
          <w:rFonts w:ascii="KnockoutHTF71FullMiddlewt" w:hAnsi="KnockoutHTF71FullMiddlewt" w:cs="KnockoutHTF71FullMiddlewt"/>
          <w:color w:val="000000"/>
        </w:rPr>
        <w:t>Kl</w:t>
      </w:r>
      <w:proofErr w:type="spellEnd"/>
      <w:r>
        <w:rPr>
          <w:rFonts w:ascii="KnockoutHTF71FullMiddlewt" w:hAnsi="KnockoutHTF71FullMiddlewt" w:cs="KnockoutHTF71FullMiddlewt"/>
          <w:color w:val="000000"/>
        </w:rPr>
        <w:t xml:space="preserve"> 14, Hörsalen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Officiell invigning av museets stora Japansatsning av Japans ambassadör, Mr. </w:t>
      </w:r>
      <w:proofErr w:type="spellStart"/>
      <w:r>
        <w:rPr>
          <w:rFonts w:ascii="Georgia" w:hAnsi="Georgia" w:cs="Georgia"/>
          <w:color w:val="000000"/>
        </w:rPr>
        <w:t>Seiji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Morimoto</w:t>
      </w:r>
      <w:proofErr w:type="spellEnd"/>
      <w:r>
        <w:rPr>
          <w:rFonts w:ascii="Georgia" w:hAnsi="Georgia" w:cs="Georgia"/>
          <w:color w:val="000000"/>
        </w:rPr>
        <w:t>. Det nyrenoverade tehuset öppnas för säsongen och museets nya tillfälliga utställning JAPAN ÄGER RUM öppnar för publik.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54"/>
          <w:szCs w:val="54"/>
        </w:rPr>
      </w:pPr>
      <w:r>
        <w:rPr>
          <w:rFonts w:ascii="SMVKKnockout" w:hAnsi="SMVKKnockout" w:cs="SMVKKnockout"/>
          <w:color w:val="ED008C"/>
          <w:sz w:val="54"/>
          <w:szCs w:val="54"/>
        </w:rPr>
        <w:t>Japanverkstad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proofErr w:type="spellStart"/>
      <w:r>
        <w:rPr>
          <w:rFonts w:ascii="KnockoutHTF71FullMiddlewt" w:hAnsi="KnockoutHTF71FullMiddlewt" w:cs="KnockoutHTF71FullMiddlewt"/>
          <w:color w:val="000000"/>
        </w:rPr>
        <w:t>Kl</w:t>
      </w:r>
      <w:proofErr w:type="spellEnd"/>
      <w:r>
        <w:rPr>
          <w:rFonts w:ascii="KnockoutHTF71FullMiddlewt" w:hAnsi="KnockoutHTF71FullMiddlewt" w:cs="KnockoutHTF71FullMiddlewt"/>
          <w:color w:val="000000"/>
        </w:rPr>
        <w:t xml:space="preserve"> 12:00-16:00, Verkstan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Vi dekorerar temuggar med japanska vårtecken, gör bambuvispar, bambuskedar mm.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Prova en kimono med hjälp av Japanska föreningens medlemmar.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F27FB3"/>
          <w:sz w:val="54"/>
          <w:szCs w:val="54"/>
        </w:rPr>
      </w:pPr>
      <w:proofErr w:type="spellStart"/>
      <w:r>
        <w:rPr>
          <w:rFonts w:ascii="SMVKKnockout" w:hAnsi="SMVKKnockout" w:cs="SMVKKnockout"/>
          <w:color w:val="F27FB3"/>
          <w:sz w:val="54"/>
          <w:szCs w:val="54"/>
        </w:rPr>
        <w:t>Chabako</w:t>
      </w:r>
      <w:proofErr w:type="spellEnd"/>
      <w:r>
        <w:rPr>
          <w:rFonts w:ascii="SMVKKnockout" w:hAnsi="SMVKKnockout" w:cs="SMVKKnockout"/>
          <w:color w:val="F27FB3"/>
          <w:sz w:val="54"/>
          <w:szCs w:val="54"/>
        </w:rPr>
        <w:t xml:space="preserve"> -picknickteceremonier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proofErr w:type="spellStart"/>
      <w:r>
        <w:rPr>
          <w:rFonts w:ascii="KnockoutHTF71FullMiddlewt" w:hAnsi="KnockoutHTF71FullMiddlewt" w:cs="KnockoutHTF71FullMiddlewt"/>
          <w:color w:val="000000"/>
        </w:rPr>
        <w:t>Kl</w:t>
      </w:r>
      <w:proofErr w:type="spellEnd"/>
      <w:r>
        <w:rPr>
          <w:rFonts w:ascii="KnockoutHTF71FullMiddlewt" w:hAnsi="KnockoutHTF71FullMiddlewt" w:cs="KnockoutHTF71FullMiddlewt"/>
          <w:color w:val="000000"/>
        </w:rPr>
        <w:t xml:space="preserve"> 12-16, i museets trädgård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r>
        <w:rPr>
          <w:rFonts w:ascii="KnockoutHTF71FullMiddlewt" w:hAnsi="KnockoutHTF71FullMiddlewt" w:cs="KnockoutHTF71FullMiddlewt"/>
          <w:color w:val="000000"/>
        </w:rPr>
        <w:t>(Vid regn i Ida Trotzigs-Studio)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Testa den enkla och populära teceremonin </w:t>
      </w:r>
      <w:proofErr w:type="spellStart"/>
      <w:r>
        <w:rPr>
          <w:rFonts w:ascii="Georgia" w:hAnsi="Georgia" w:cs="Georgia"/>
          <w:color w:val="000000"/>
        </w:rPr>
        <w:t>Chabako</w:t>
      </w:r>
      <w:proofErr w:type="spellEnd"/>
      <w:r>
        <w:rPr>
          <w:rFonts w:ascii="Georgia" w:hAnsi="Georgia" w:cs="Georgia"/>
          <w:color w:val="000000"/>
        </w:rPr>
        <w:t>. Placera allt du behöver i en liten trälåda och gå sedan ut i parken för en trevlig samvaro kring te.</w:t>
      </w:r>
    </w:p>
    <w:p w:rsidR="00097645" w:rsidRDefault="00024644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54"/>
          <w:szCs w:val="54"/>
        </w:rPr>
      </w:pPr>
      <w:r>
        <w:rPr>
          <w:rFonts w:ascii="Georgia" w:hAnsi="Georgia" w:cs="Georgia"/>
          <w:color w:val="000000"/>
        </w:rPr>
        <w:lastRenderedPageBreak/>
        <w:br/>
      </w:r>
      <w:proofErr w:type="spellStart"/>
      <w:r w:rsidR="00097645">
        <w:rPr>
          <w:rFonts w:ascii="SMVKKnockout" w:hAnsi="SMVKKnockout" w:cs="SMVKKnockout"/>
          <w:color w:val="ED008C"/>
          <w:sz w:val="54"/>
          <w:szCs w:val="54"/>
        </w:rPr>
        <w:t>Ryurei</w:t>
      </w:r>
      <w:proofErr w:type="spellEnd"/>
      <w:r w:rsidR="00097645">
        <w:rPr>
          <w:rFonts w:ascii="SMVKKnockout" w:hAnsi="SMVKKnockout" w:cs="SMVKKnockout"/>
          <w:color w:val="ED008C"/>
          <w:sz w:val="54"/>
          <w:szCs w:val="54"/>
        </w:rPr>
        <w:t xml:space="preserve"> - bordsceremonier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proofErr w:type="spellStart"/>
      <w:r>
        <w:rPr>
          <w:rFonts w:ascii="KnockoutHTF71FullMiddlewt" w:hAnsi="KnockoutHTF71FullMiddlewt" w:cs="KnockoutHTF71FullMiddlewt"/>
          <w:color w:val="000000"/>
        </w:rPr>
        <w:t>Kl</w:t>
      </w:r>
      <w:proofErr w:type="spellEnd"/>
      <w:r>
        <w:rPr>
          <w:rFonts w:ascii="KnockoutHTF71FullMiddlewt" w:hAnsi="KnockoutHTF71FullMiddlewt" w:cs="KnockoutHTF71FullMiddlewt"/>
          <w:color w:val="000000"/>
        </w:rPr>
        <w:t xml:space="preserve"> 12, 13 &amp; 15, Studio Ida Trotzig, plan 3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Prova denna </w:t>
      </w:r>
      <w:proofErr w:type="gramStart"/>
      <w:r>
        <w:rPr>
          <w:rFonts w:ascii="Georgia" w:hAnsi="Georgia" w:cs="Georgia"/>
          <w:color w:val="000000"/>
        </w:rPr>
        <w:t>speciell</w:t>
      </w:r>
      <w:proofErr w:type="gramEnd"/>
      <w:r>
        <w:rPr>
          <w:rFonts w:ascii="Georgia" w:hAnsi="Georgia" w:cs="Georgia"/>
          <w:color w:val="000000"/>
        </w:rPr>
        <w:t xml:space="preserve"> teceremoni sittande vid bord.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F27FB3"/>
          <w:sz w:val="54"/>
          <w:szCs w:val="54"/>
        </w:rPr>
      </w:pPr>
      <w:r>
        <w:rPr>
          <w:rFonts w:ascii="SMVKKnockout" w:hAnsi="SMVKKnockout" w:cs="SMVKKnockout"/>
          <w:color w:val="F27FB3"/>
          <w:sz w:val="54"/>
          <w:szCs w:val="54"/>
        </w:rPr>
        <w:t>Demonstrationer av japanska kamsporter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proofErr w:type="spellStart"/>
      <w:r>
        <w:rPr>
          <w:rFonts w:ascii="KnockoutHTF71FullMiddlewt" w:hAnsi="KnockoutHTF71FullMiddlewt" w:cs="KnockoutHTF71FullMiddlewt"/>
          <w:color w:val="000000"/>
        </w:rPr>
        <w:t>Kl</w:t>
      </w:r>
      <w:proofErr w:type="spellEnd"/>
      <w:r>
        <w:rPr>
          <w:rFonts w:ascii="KnockoutHTF71FullMiddlewt" w:hAnsi="KnockoutHTF71FullMiddlewt" w:cs="KnockoutHTF71FullMiddlewt"/>
          <w:color w:val="000000"/>
        </w:rPr>
        <w:t xml:space="preserve"> 12-16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proofErr w:type="spellStart"/>
      <w:r>
        <w:rPr>
          <w:rFonts w:ascii="Georgia" w:hAnsi="Georgia" w:cs="Georgia"/>
          <w:color w:val="000000"/>
        </w:rPr>
        <w:t>JiuJitsu</w:t>
      </w:r>
      <w:proofErr w:type="spellEnd"/>
      <w:r>
        <w:rPr>
          <w:rFonts w:ascii="Georgia" w:hAnsi="Georgia" w:cs="Georgia"/>
          <w:color w:val="000000"/>
        </w:rPr>
        <w:t xml:space="preserve">, aikido och </w:t>
      </w:r>
      <w:proofErr w:type="spellStart"/>
      <w:r>
        <w:rPr>
          <w:rFonts w:ascii="Georgia" w:hAnsi="Georgia" w:cs="Georgia"/>
          <w:color w:val="000000"/>
        </w:rPr>
        <w:t>iaido</w:t>
      </w:r>
      <w:proofErr w:type="spellEnd"/>
      <w:r>
        <w:rPr>
          <w:rFonts w:ascii="Georgia" w:hAnsi="Georgia" w:cs="Georgia"/>
          <w:color w:val="000000"/>
        </w:rPr>
        <w:t xml:space="preserve"> demonstreras i museiparken.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Roslagens Jiujitsuklubb </w:t>
      </w:r>
      <w:proofErr w:type="spellStart"/>
      <w:r>
        <w:rPr>
          <w:rFonts w:ascii="Georgia" w:hAnsi="Georgia" w:cs="Georgia"/>
          <w:color w:val="000000"/>
        </w:rPr>
        <w:t>Ki</w:t>
      </w:r>
      <w:proofErr w:type="spellEnd"/>
      <w:r>
        <w:rPr>
          <w:rFonts w:ascii="Georgia" w:hAnsi="Georgia" w:cs="Georgia"/>
          <w:color w:val="000000"/>
        </w:rPr>
        <w:t xml:space="preserve"> Gen Sen, </w:t>
      </w:r>
      <w:proofErr w:type="spellStart"/>
      <w:r>
        <w:rPr>
          <w:rFonts w:ascii="Georgia" w:hAnsi="Georgia" w:cs="Georgia"/>
          <w:color w:val="000000"/>
        </w:rPr>
        <w:t>Iyasaka</w:t>
      </w:r>
      <w:proofErr w:type="spellEnd"/>
      <w:r>
        <w:rPr>
          <w:rFonts w:ascii="Georgia" w:hAnsi="Georgia" w:cs="Georgia"/>
          <w:color w:val="000000"/>
        </w:rPr>
        <w:t xml:space="preserve"> Aikido klubb, </w:t>
      </w:r>
      <w:proofErr w:type="spellStart"/>
      <w:r>
        <w:rPr>
          <w:rFonts w:ascii="Georgia" w:hAnsi="Georgia" w:cs="Georgia"/>
          <w:color w:val="000000"/>
        </w:rPr>
        <w:t>Komaki</w:t>
      </w:r>
      <w:proofErr w:type="spellEnd"/>
      <w:r>
        <w:rPr>
          <w:rFonts w:ascii="Georgia" w:hAnsi="Georgia" w:cs="Georgia"/>
          <w:color w:val="000000"/>
        </w:rPr>
        <w:t xml:space="preserve"> </w:t>
      </w:r>
      <w:proofErr w:type="spellStart"/>
      <w:r>
        <w:rPr>
          <w:rFonts w:ascii="Georgia" w:hAnsi="Georgia" w:cs="Georgia"/>
          <w:color w:val="000000"/>
        </w:rPr>
        <w:t>iai</w:t>
      </w:r>
      <w:proofErr w:type="spellEnd"/>
      <w:r>
        <w:rPr>
          <w:rFonts w:ascii="Georgia" w:hAnsi="Georgia" w:cs="Georgia"/>
          <w:color w:val="000000"/>
        </w:rPr>
        <w:t>- kendoklubb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54"/>
          <w:szCs w:val="54"/>
        </w:rPr>
      </w:pPr>
      <w:r>
        <w:rPr>
          <w:rFonts w:ascii="SMVKKnockout" w:hAnsi="SMVKKnockout" w:cs="SMVKKnockout"/>
          <w:color w:val="ED008C"/>
          <w:sz w:val="54"/>
          <w:szCs w:val="54"/>
        </w:rPr>
        <w:t>Teceremoni i Tehuset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KnockoutHTF71FullMiddlewt" w:hAnsi="KnockoutHTF71FullMiddlewt" w:cs="KnockoutHTF71FullMiddlewt"/>
          <w:color w:val="000000"/>
        </w:rPr>
      </w:pPr>
      <w:proofErr w:type="spellStart"/>
      <w:r>
        <w:rPr>
          <w:rFonts w:ascii="KnockoutHTF71FullMiddlewt" w:hAnsi="KnockoutHTF71FullMiddlewt" w:cs="KnockoutHTF71FullMiddlewt"/>
          <w:color w:val="000000"/>
        </w:rPr>
        <w:t>Kl</w:t>
      </w:r>
      <w:proofErr w:type="spellEnd"/>
      <w:r>
        <w:rPr>
          <w:rFonts w:ascii="KnockoutHTF71FullMiddlewt" w:hAnsi="KnockoutHTF71FullMiddlewt" w:cs="KnockoutHTF71FullMiddlewt"/>
          <w:color w:val="000000"/>
        </w:rPr>
        <w:t xml:space="preserve"> 14.30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Upplev en traditionell teceremoni i museets japanska tehus </w:t>
      </w:r>
      <w:proofErr w:type="spellStart"/>
      <w:r>
        <w:rPr>
          <w:rFonts w:ascii="Georgia" w:hAnsi="Georgia" w:cs="Georgia"/>
          <w:color w:val="000000"/>
        </w:rPr>
        <w:t>Zui-Ki-Tei</w:t>
      </w:r>
      <w:proofErr w:type="spellEnd"/>
      <w:r>
        <w:rPr>
          <w:rFonts w:ascii="Georgia" w:hAnsi="Georgia" w:cs="Georgia"/>
          <w:color w:val="000000"/>
        </w:rPr>
        <w:t>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Pris: </w:t>
      </w:r>
      <w:proofErr w:type="gramStart"/>
      <w:r>
        <w:rPr>
          <w:rFonts w:ascii="Georgia" w:hAnsi="Georgia" w:cs="Georgia"/>
          <w:color w:val="000000"/>
        </w:rPr>
        <w:t>250:-</w:t>
      </w:r>
      <w:proofErr w:type="gramEnd"/>
      <w:r>
        <w:rPr>
          <w:rFonts w:ascii="Georgia" w:hAnsi="Georgia" w:cs="Georgia"/>
          <w:color w:val="000000"/>
        </w:rPr>
        <w:t xml:space="preserve"> Förhandsanmälan under dagen. Begränsat antal platser.</w:t>
      </w:r>
    </w:p>
    <w:p w:rsidR="009F2CD5" w:rsidRDefault="009F2CD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F27FB3"/>
          <w:sz w:val="54"/>
          <w:szCs w:val="54"/>
        </w:rPr>
      </w:pPr>
      <w:r>
        <w:rPr>
          <w:rFonts w:ascii="SMVKKnockout" w:hAnsi="SMVKKnockout" w:cs="SMVKKnockout"/>
          <w:color w:val="F27FB3"/>
          <w:sz w:val="54"/>
          <w:szCs w:val="54"/>
        </w:rPr>
        <w:t>Utställningen JAPAN ÄGER RUM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Utställningen visas av museets personal och representanter för de olika avdelningarna i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>utställningen.</w:t>
      </w: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color w:val="000000"/>
        </w:rPr>
      </w:pPr>
    </w:p>
    <w:p w:rsidR="00097645" w:rsidRDefault="00097645" w:rsidP="00097645">
      <w:pPr>
        <w:autoSpaceDE w:val="0"/>
        <w:autoSpaceDN w:val="0"/>
        <w:adjustRightInd w:val="0"/>
        <w:spacing w:after="0" w:line="240" w:lineRule="auto"/>
        <w:rPr>
          <w:rFonts w:ascii="SMVKKnockout" w:hAnsi="SMVKKnockout" w:cs="SMVKKnockout"/>
          <w:color w:val="ED008C"/>
          <w:sz w:val="54"/>
          <w:szCs w:val="54"/>
        </w:rPr>
      </w:pPr>
      <w:r>
        <w:rPr>
          <w:rFonts w:ascii="SMVKKnockout" w:hAnsi="SMVKKnockout" w:cs="SMVKKnockout"/>
          <w:color w:val="ED008C"/>
          <w:sz w:val="54"/>
          <w:szCs w:val="54"/>
        </w:rPr>
        <w:t xml:space="preserve">RESTAURANG </w:t>
      </w:r>
      <w:proofErr w:type="spellStart"/>
      <w:r>
        <w:rPr>
          <w:rFonts w:ascii="SMVKKnockout" w:hAnsi="SMVKKnockout" w:cs="SMVKKnockout"/>
          <w:color w:val="ED008C"/>
          <w:sz w:val="54"/>
          <w:szCs w:val="54"/>
        </w:rPr>
        <w:t>Matmekka</w:t>
      </w:r>
      <w:proofErr w:type="spellEnd"/>
    </w:p>
    <w:p w:rsidR="00097645" w:rsidRDefault="00097645" w:rsidP="00097645">
      <w:pPr>
        <w:rPr>
          <w:rFonts w:ascii="Georgia" w:hAnsi="Georgia" w:cs="Georgia"/>
          <w:color w:val="000000"/>
        </w:rPr>
      </w:pPr>
      <w:r>
        <w:rPr>
          <w:rFonts w:ascii="Georgia" w:hAnsi="Georgia" w:cs="Georgia"/>
          <w:color w:val="000000"/>
        </w:rPr>
        <w:t xml:space="preserve">I </w:t>
      </w:r>
      <w:proofErr w:type="spellStart"/>
      <w:r>
        <w:rPr>
          <w:rFonts w:ascii="Georgia" w:hAnsi="Georgia" w:cs="Georgia"/>
          <w:color w:val="000000"/>
        </w:rPr>
        <w:t>Matmekka</w:t>
      </w:r>
      <w:proofErr w:type="spellEnd"/>
      <w:r>
        <w:rPr>
          <w:rFonts w:ascii="Georgia" w:hAnsi="Georgia" w:cs="Georgia"/>
          <w:color w:val="000000"/>
        </w:rPr>
        <w:t xml:space="preserve"> serveras för dagen japaninspirerad mat</w:t>
      </w:r>
      <w:r w:rsidR="00120B3A">
        <w:rPr>
          <w:rFonts w:ascii="Georgia" w:hAnsi="Georgia" w:cs="Georgia"/>
          <w:color w:val="000000"/>
        </w:rPr>
        <w:t>.</w:t>
      </w:r>
    </w:p>
    <w:p w:rsidR="00120B3A" w:rsidRPr="00181302" w:rsidRDefault="00C759D5" w:rsidP="00097645">
      <w:pPr>
        <w:rPr>
          <w:rFonts w:ascii="SMVK Knockout" w:hAnsi="SMVK Knockout" w:cs="Georgia"/>
          <w:color w:val="000000"/>
          <w:sz w:val="40"/>
          <w:szCs w:val="40"/>
        </w:rPr>
      </w:pPr>
      <w:r>
        <w:rPr>
          <w:rFonts w:ascii="Georgia" w:hAnsi="Georgia" w:cs="Georgia"/>
          <w:color w:val="000000"/>
        </w:rPr>
        <w:br/>
      </w:r>
      <w:r w:rsidRPr="00181302">
        <w:rPr>
          <w:rFonts w:ascii="SMVK Knockout" w:hAnsi="SMVK Knockout" w:cs="Georgia"/>
          <w:color w:val="000000"/>
          <w:sz w:val="40"/>
          <w:szCs w:val="40"/>
        </w:rPr>
        <w:t>FRI ENTRÉ!</w:t>
      </w:r>
      <w:bookmarkStart w:id="0" w:name="_GoBack"/>
      <w:bookmarkEnd w:id="0"/>
    </w:p>
    <w:p w:rsidR="00DF5081" w:rsidRDefault="00DF5081" w:rsidP="00097645">
      <w:pPr>
        <w:rPr>
          <w:rFonts w:ascii="Georgia" w:hAnsi="Georgia" w:cs="Georgia"/>
          <w:color w:val="000000"/>
        </w:rPr>
      </w:pPr>
    </w:p>
    <w:p w:rsidR="00DF5081" w:rsidRPr="00C759D5" w:rsidRDefault="00DF5081" w:rsidP="00DF5081">
      <w:pPr>
        <w:rPr>
          <w:rFonts w:ascii="Georgia" w:hAnsi="Georgia"/>
        </w:rPr>
      </w:pPr>
      <w:r w:rsidRPr="00C759D5">
        <w:rPr>
          <w:rFonts w:ascii="Georgia" w:hAnsi="Georgia"/>
        </w:rPr>
        <w:t>För mer info kontakta: P</w:t>
      </w:r>
      <w:r w:rsidR="00C759D5">
        <w:rPr>
          <w:rFonts w:ascii="Georgia" w:hAnsi="Georgia"/>
        </w:rPr>
        <w:t>rogramkoordinator Ulla Edberg,</w:t>
      </w:r>
      <w:r w:rsidR="00C759D5">
        <w:rPr>
          <w:rFonts w:ascii="Georgia" w:hAnsi="Georgia"/>
        </w:rPr>
        <w:br/>
      </w:r>
      <w:hyperlink r:id="rId7" w:history="1">
        <w:r w:rsidRPr="00C759D5">
          <w:rPr>
            <w:rStyle w:val="Hyperlnk"/>
            <w:rFonts w:ascii="Georgia" w:hAnsi="Georgia"/>
          </w:rPr>
          <w:t>ulla.edberg@varldskulturmuseerna.</w:t>
        </w:r>
        <w:proofErr w:type="gramStart"/>
        <w:r w:rsidRPr="00C759D5">
          <w:rPr>
            <w:rStyle w:val="Hyperlnk"/>
            <w:rFonts w:ascii="Georgia" w:hAnsi="Georgia"/>
          </w:rPr>
          <w:t>se</w:t>
        </w:r>
      </w:hyperlink>
      <w:r w:rsidRPr="00C759D5">
        <w:rPr>
          <w:rFonts w:ascii="Georgia" w:hAnsi="Georgia"/>
        </w:rPr>
        <w:t xml:space="preserve"> ,</w:t>
      </w:r>
      <w:proofErr w:type="gramEnd"/>
      <w:r w:rsidRPr="00C759D5">
        <w:rPr>
          <w:rFonts w:ascii="Georgia" w:hAnsi="Georgia"/>
        </w:rPr>
        <w:t xml:space="preserve"> 010-456 11 93</w:t>
      </w:r>
    </w:p>
    <w:p w:rsidR="00120B3A" w:rsidRDefault="00120B3A" w:rsidP="00097645">
      <w:pPr>
        <w:rPr>
          <w:rFonts w:ascii="Georgia" w:hAnsi="Georgia" w:cs="Georgia"/>
          <w:color w:val="000000"/>
        </w:rPr>
      </w:pPr>
    </w:p>
    <w:p w:rsidR="00120B3A" w:rsidRDefault="00120B3A" w:rsidP="00097645">
      <w:pPr>
        <w:rPr>
          <w:rFonts w:ascii="Georgia" w:hAnsi="Georgia" w:cs="Georgia"/>
          <w:color w:val="000000"/>
        </w:rPr>
      </w:pPr>
    </w:p>
    <w:p w:rsidR="00024644" w:rsidRDefault="00024644" w:rsidP="00097645">
      <w:pPr>
        <w:rPr>
          <w:rFonts w:ascii="Georgia" w:hAnsi="Georgia" w:cs="Georgia"/>
          <w:color w:val="000000"/>
        </w:rPr>
      </w:pPr>
    </w:p>
    <w:p w:rsidR="00120B3A" w:rsidRDefault="00024644" w:rsidP="00024644">
      <w:pPr>
        <w:jc w:val="right"/>
      </w:pPr>
      <w:r>
        <w:t xml:space="preserve">          </w:t>
      </w:r>
      <w:r w:rsidR="00120B3A">
        <w:rPr>
          <w:noProof/>
          <w:lang w:eastAsia="sv-SE"/>
        </w:rPr>
        <w:drawing>
          <wp:inline distT="0" distB="0" distL="0" distR="0" wp14:anchorId="27FBC7A3" wp14:editId="01267D14">
            <wp:extent cx="1019175" cy="98107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  <w:r>
        <w:rPr>
          <w:noProof/>
          <w:lang w:eastAsia="sv-SE"/>
        </w:rPr>
        <w:drawing>
          <wp:inline distT="0" distB="0" distL="0" distR="0">
            <wp:extent cx="4329878" cy="920100"/>
            <wp:effectExtent l="0" t="0" r="0" b="0"/>
            <wp:docPr id="5" name="Bildobjekt 5" descr="C:\Users\biha\Desktop\Logo_ETNO_Color_B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iha\Desktop\Logo_ETNO_Color_B_RG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7468" cy="9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0B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MVKKnockout">
    <w:panose1 w:val="000B0500000000000000"/>
    <w:charset w:val="00"/>
    <w:family w:val="auto"/>
    <w:notTrueType/>
    <w:pitch w:val="default"/>
    <w:sig w:usb0="00000003" w:usb1="00000000" w:usb2="00000000" w:usb3="00000000" w:csb0="00000001" w:csb1="00000000"/>
  </w:font>
  <w:font w:name="KnockoutHTF71FullMiddlew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MVK Knockout">
    <w:panose1 w:val="000B0500000000000000"/>
    <w:charset w:val="00"/>
    <w:family w:val="swiss"/>
    <w:notTrueType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645"/>
    <w:rsid w:val="00024644"/>
    <w:rsid w:val="00097645"/>
    <w:rsid w:val="00120B3A"/>
    <w:rsid w:val="00181302"/>
    <w:rsid w:val="00260EB8"/>
    <w:rsid w:val="002B1B0D"/>
    <w:rsid w:val="00464BC2"/>
    <w:rsid w:val="009F2CD5"/>
    <w:rsid w:val="00C759D5"/>
    <w:rsid w:val="00DB0688"/>
    <w:rsid w:val="00DF5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B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08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12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20B3A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DF508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hyperlink" Target="mailto:ulla.edberg@varldskulturmuseerna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254</Words>
  <Characters>1551</Characters>
  <Application>Microsoft Office Word</Application>
  <DocSecurity>0</DocSecurity>
  <Lines>62</Lines>
  <Paragraphs>41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Birgitta Hansson-Sidvall</dc:creator>
  <cp:lastModifiedBy>Birgitta Hansson-Sidvall</cp:lastModifiedBy>
  <cp:revision>8</cp:revision>
  <dcterms:created xsi:type="dcterms:W3CDTF">2015-05-07T12:50:00Z</dcterms:created>
  <dcterms:modified xsi:type="dcterms:W3CDTF">2015-05-07T14:49:00Z</dcterms:modified>
</cp:coreProperties>
</file>