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AAA86" w14:textId="63C78C84" w:rsidR="00BB6B6C" w:rsidRPr="004D3A38" w:rsidRDefault="00BB6B6C" w:rsidP="00BB6B6C">
      <w:pPr>
        <w:rPr>
          <w:rFonts w:ascii="Helvetica Neue UltraLight" w:hAnsi="Helvetica Neue UltraLight"/>
          <w:b/>
        </w:rPr>
      </w:pPr>
    </w:p>
    <w:p w14:paraId="445C8A9B" w14:textId="77777777" w:rsidR="00DA3905" w:rsidRPr="004D3A38" w:rsidRDefault="00DA3905" w:rsidP="00BB6B6C">
      <w:pPr>
        <w:rPr>
          <w:rFonts w:ascii="Helvetica Neue UltraLight" w:hAnsi="Helvetica Neue UltraLight"/>
          <w:b/>
        </w:rPr>
      </w:pPr>
    </w:p>
    <w:p w14:paraId="2D3E486E" w14:textId="77777777" w:rsidR="00DA3905" w:rsidRPr="004D3A38" w:rsidRDefault="00DA3905" w:rsidP="00BB6B6C">
      <w:pPr>
        <w:rPr>
          <w:rFonts w:ascii="Helvetica Neue UltraLight" w:hAnsi="Helvetica Neue UltraLight"/>
          <w:b/>
        </w:rPr>
      </w:pPr>
    </w:p>
    <w:p w14:paraId="496D81EC" w14:textId="00EDF35B" w:rsidR="00BB6B6C" w:rsidRPr="004D3A38" w:rsidRDefault="00BB6B6C" w:rsidP="00FD4164">
      <w:pPr>
        <w:rPr>
          <w:rFonts w:ascii="Helvetica Neue UltraLight" w:hAnsi="Helvetica Neue UltraLight"/>
          <w:b/>
          <w:sz w:val="20"/>
        </w:rPr>
      </w:pPr>
      <w:r w:rsidRPr="004D3A38">
        <w:rPr>
          <w:rFonts w:ascii="Helvetica Neue UltraLight" w:hAnsi="Helvetica Neue UltraLight"/>
          <w:b/>
        </w:rPr>
        <w:t>PRESS</w:t>
      </w:r>
      <w:r w:rsidR="004A6B5B" w:rsidRPr="004D3A38">
        <w:rPr>
          <w:rFonts w:ascii="Helvetica Neue UltraLight" w:hAnsi="Helvetica Neue UltraLight"/>
          <w:b/>
        </w:rPr>
        <w:t>MEDDELANDE</w:t>
      </w:r>
      <w:r w:rsidR="003D6E18" w:rsidRPr="004D3A38">
        <w:rPr>
          <w:rFonts w:ascii="Helvetica Neue UltraLight" w:hAnsi="Helvetica Neue UltraLight"/>
          <w:b/>
          <w:sz w:val="20"/>
        </w:rPr>
        <w:t xml:space="preserve"> </w:t>
      </w:r>
      <w:r w:rsidR="003D6E18" w:rsidRPr="004D3A38">
        <w:rPr>
          <w:rFonts w:ascii="Helvetica Neue UltraLight" w:hAnsi="Helvetica Neue UltraLight"/>
          <w:b/>
          <w:sz w:val="20"/>
        </w:rPr>
        <w:tab/>
      </w:r>
      <w:r w:rsidR="003D6E18" w:rsidRPr="004D3A38">
        <w:rPr>
          <w:rFonts w:ascii="Helvetica Neue UltraLight" w:hAnsi="Helvetica Neue UltraLight"/>
          <w:b/>
          <w:sz w:val="20"/>
        </w:rPr>
        <w:tab/>
      </w:r>
      <w:r w:rsidR="003D6E18" w:rsidRPr="004D3A38">
        <w:rPr>
          <w:rFonts w:ascii="Helvetica Neue UltraLight" w:hAnsi="Helvetica Neue UltraLight"/>
          <w:b/>
          <w:sz w:val="20"/>
        </w:rPr>
        <w:tab/>
      </w:r>
      <w:r w:rsidR="003D6E18" w:rsidRPr="004A3A28">
        <w:rPr>
          <w:rFonts w:ascii="Helvetica Neue UltraLight" w:hAnsi="Helvetica Neue UltraLight"/>
          <w:b/>
          <w:sz w:val="18"/>
        </w:rPr>
        <w:t xml:space="preserve">      </w:t>
      </w:r>
      <w:r w:rsidR="008F73AB">
        <w:rPr>
          <w:rFonts w:ascii="Helvetica Neue UltraLight" w:hAnsi="Helvetica Neue UltraLight"/>
          <w:b/>
          <w:sz w:val="18"/>
        </w:rPr>
        <w:t xml:space="preserve">            </w:t>
      </w:r>
      <w:r w:rsidR="00FD4164">
        <w:rPr>
          <w:rFonts w:ascii="Helvetica Neue UltraLight" w:hAnsi="Helvetica Neue UltraLight"/>
          <w:b/>
          <w:sz w:val="18"/>
        </w:rPr>
        <w:tab/>
      </w:r>
      <w:r w:rsidR="00E570D2">
        <w:rPr>
          <w:rFonts w:ascii="Helvetica Neue UltraLight" w:hAnsi="Helvetica Neue UltraLight"/>
          <w:b/>
          <w:sz w:val="18"/>
        </w:rPr>
        <w:tab/>
      </w:r>
      <w:r w:rsidR="00E570D2">
        <w:rPr>
          <w:rFonts w:ascii="Helvetica Neue UltraLight" w:hAnsi="Helvetica Neue UltraLight"/>
          <w:b/>
          <w:sz w:val="18"/>
        </w:rPr>
        <w:tab/>
      </w:r>
      <w:r w:rsidR="00E570D2">
        <w:rPr>
          <w:rFonts w:ascii="Helvetica Neue UltraLight" w:hAnsi="Helvetica Neue UltraLight"/>
          <w:b/>
          <w:sz w:val="18"/>
        </w:rPr>
        <w:tab/>
      </w:r>
      <w:r w:rsidR="00E570D2">
        <w:rPr>
          <w:rFonts w:ascii="Helvetica Neue UltraLight" w:hAnsi="Helvetica Neue UltraLight"/>
          <w:b/>
          <w:sz w:val="18"/>
        </w:rPr>
        <w:tab/>
      </w:r>
      <w:r w:rsidR="004665CD">
        <w:rPr>
          <w:rFonts w:ascii="Helvetica Neue UltraLight" w:hAnsi="Helvetica Neue UltraLight"/>
          <w:b/>
          <w:sz w:val="18"/>
        </w:rPr>
        <w:t>Stockholm,</w:t>
      </w:r>
      <w:r w:rsidR="008F73AB">
        <w:rPr>
          <w:rFonts w:ascii="Helvetica Neue UltraLight" w:hAnsi="Helvetica Neue UltraLight"/>
          <w:b/>
          <w:sz w:val="18"/>
        </w:rPr>
        <w:t xml:space="preserve"> </w:t>
      </w:r>
      <w:r w:rsidR="001F1AE8">
        <w:rPr>
          <w:rFonts w:ascii="Helvetica Neue UltraLight" w:hAnsi="Helvetica Neue UltraLight"/>
          <w:b/>
          <w:sz w:val="18"/>
        </w:rPr>
        <w:t xml:space="preserve">oktober </w:t>
      </w:r>
      <w:bookmarkStart w:id="0" w:name="_GoBack"/>
      <w:bookmarkEnd w:id="0"/>
      <w:r w:rsidR="00201FED" w:rsidRPr="004A3A28">
        <w:rPr>
          <w:rFonts w:ascii="Helvetica Neue UltraLight" w:hAnsi="Helvetica Neue UltraLight"/>
          <w:b/>
          <w:sz w:val="18"/>
        </w:rPr>
        <w:t>201</w:t>
      </w:r>
      <w:r w:rsidR="00E6596C">
        <w:rPr>
          <w:rFonts w:ascii="Helvetica Neue UltraLight" w:hAnsi="Helvetica Neue UltraLight"/>
          <w:b/>
          <w:sz w:val="18"/>
        </w:rPr>
        <w:t>4</w:t>
      </w:r>
    </w:p>
    <w:p w14:paraId="327E3C3C" w14:textId="4407DEE4" w:rsidR="00742099" w:rsidRPr="00D55661" w:rsidRDefault="00E570D2" w:rsidP="00CC18E9">
      <w:pPr>
        <w:rPr>
          <w:rFonts w:ascii="Helvetica Neue Light" w:hAnsi="Helvetica Neue Light"/>
          <w:u w:val="single"/>
        </w:rPr>
      </w:pPr>
      <w:r>
        <w:rPr>
          <w:rFonts w:ascii="Arial" w:hAnsi="Arial"/>
        </w:rPr>
        <w:br/>
      </w:r>
      <w:r w:rsidR="00E45015">
        <w:rPr>
          <w:rFonts w:ascii="Helvetica Neue Light" w:hAnsi="Helvetica Neue Light"/>
          <w:u w:val="single"/>
        </w:rPr>
        <w:t>Skippa slipsen till pappa:</w:t>
      </w:r>
    </w:p>
    <w:p w14:paraId="4ED09079" w14:textId="43FC78A0" w:rsidR="007C6A94" w:rsidRDefault="00E45015" w:rsidP="00CC18E9">
      <w:pPr>
        <w:rPr>
          <w:rFonts w:ascii="Helvetica Neue UltraLight" w:hAnsi="Helvetica Neue UltraLight"/>
          <w:sz w:val="48"/>
          <w:szCs w:val="32"/>
        </w:rPr>
      </w:pPr>
      <w:r>
        <w:rPr>
          <w:rFonts w:ascii="Helvetica Neue UltraLight" w:hAnsi="Helvetica Neue UltraLight"/>
          <w:sz w:val="48"/>
          <w:szCs w:val="32"/>
        </w:rPr>
        <w:t>Vä</w:t>
      </w:r>
      <w:r w:rsidR="00174224">
        <w:rPr>
          <w:rFonts w:ascii="Helvetica Neue UltraLight" w:hAnsi="Helvetica Neue UltraLight"/>
          <w:sz w:val="48"/>
          <w:szCs w:val="32"/>
        </w:rPr>
        <w:t>lkomponerat vinpaket till Fars d</w:t>
      </w:r>
      <w:r>
        <w:rPr>
          <w:rFonts w:ascii="Helvetica Neue UltraLight" w:hAnsi="Helvetica Neue UltraLight"/>
          <w:sz w:val="48"/>
          <w:szCs w:val="32"/>
        </w:rPr>
        <w:t>ag</w:t>
      </w:r>
    </w:p>
    <w:p w14:paraId="3E4C9B1F" w14:textId="77777777" w:rsidR="0063692D" w:rsidRDefault="0063692D" w:rsidP="00CC18E9">
      <w:pPr>
        <w:rPr>
          <w:rFonts w:ascii="Palatino" w:hAnsi="Palatino"/>
          <w:sz w:val="22"/>
        </w:rPr>
      </w:pPr>
    </w:p>
    <w:p w14:paraId="0DC3B364" w14:textId="13CFBF34" w:rsidR="00573044" w:rsidRDefault="00174224" w:rsidP="00583B87">
      <w:pPr>
        <w:rPr>
          <w:rFonts w:ascii="Helvetica Neue Light" w:hAnsi="Helvetica Neue Light"/>
          <w:i/>
          <w:sz w:val="22"/>
        </w:rPr>
      </w:pPr>
      <w:r>
        <w:rPr>
          <w:rFonts w:ascii="Helvetica Neue Light" w:hAnsi="Helvetica Neue Light"/>
          <w:i/>
          <w:sz w:val="22"/>
        </w:rPr>
        <w:t>Den 9:e</w:t>
      </w:r>
      <w:r w:rsidR="00E45015">
        <w:rPr>
          <w:rFonts w:ascii="Helvetica Neue Light" w:hAnsi="Helvetica Neue Light"/>
          <w:i/>
          <w:sz w:val="22"/>
        </w:rPr>
        <w:t xml:space="preserve"> november är det </w:t>
      </w:r>
      <w:r>
        <w:rPr>
          <w:rFonts w:ascii="Helvetica Neue Light" w:hAnsi="Helvetica Neue Light"/>
          <w:i/>
          <w:sz w:val="22"/>
        </w:rPr>
        <w:t>dags att fira papporna på Fars d</w:t>
      </w:r>
      <w:r w:rsidR="00E45015">
        <w:rPr>
          <w:rFonts w:ascii="Helvetica Neue Light" w:hAnsi="Helvetica Neue Light"/>
          <w:i/>
          <w:sz w:val="22"/>
        </w:rPr>
        <w:t xml:space="preserve">ag. </w:t>
      </w:r>
      <w:r w:rsidR="00732171">
        <w:rPr>
          <w:rFonts w:ascii="Helvetica Neue Light" w:hAnsi="Helvetica Neue Light"/>
          <w:i/>
          <w:sz w:val="22"/>
        </w:rPr>
        <w:t>Visst är det roligt att uppvakta dem, m</w:t>
      </w:r>
      <w:r w:rsidR="00E45015">
        <w:rPr>
          <w:rFonts w:ascii="Helvetica Neue Light" w:hAnsi="Helvetica Neue Light"/>
          <w:i/>
          <w:sz w:val="22"/>
        </w:rPr>
        <w:t xml:space="preserve">en det är inte alltid helt lätt att veta vad man ske ge bort i present. Strumpor </w:t>
      </w:r>
      <w:r w:rsidR="00405159">
        <w:rPr>
          <w:rFonts w:ascii="Helvetica Neue Light" w:hAnsi="Helvetica Neue Light"/>
          <w:i/>
          <w:sz w:val="22"/>
        </w:rPr>
        <w:t>eller</w:t>
      </w:r>
      <w:r w:rsidR="00E45015">
        <w:rPr>
          <w:rFonts w:ascii="Helvetica Neue Light" w:hAnsi="Helvetica Neue Light"/>
          <w:i/>
          <w:sz w:val="22"/>
        </w:rPr>
        <w:t xml:space="preserve"> slipsar brukar vara </w:t>
      </w:r>
      <w:r w:rsidR="007D097E">
        <w:rPr>
          <w:rFonts w:ascii="Helvetica Neue Light" w:hAnsi="Helvetica Neue Light"/>
          <w:i/>
          <w:sz w:val="22"/>
        </w:rPr>
        <w:t>en klassisk gåva</w:t>
      </w:r>
      <w:r w:rsidR="00E45015">
        <w:rPr>
          <w:rFonts w:ascii="Helvetica Neue Light" w:hAnsi="Helvetica Neue Light"/>
          <w:i/>
          <w:sz w:val="22"/>
        </w:rPr>
        <w:t xml:space="preserve"> –</w:t>
      </w:r>
      <w:r w:rsidR="00FD4164">
        <w:rPr>
          <w:rFonts w:ascii="Helvetica Neue Light" w:hAnsi="Helvetica Neue Light"/>
          <w:i/>
          <w:sz w:val="22"/>
        </w:rPr>
        <w:t xml:space="preserve"> </w:t>
      </w:r>
      <w:r w:rsidR="00703AAF">
        <w:rPr>
          <w:rFonts w:ascii="Helvetica Neue Light" w:hAnsi="Helvetica Neue Light"/>
          <w:i/>
          <w:sz w:val="22"/>
        </w:rPr>
        <w:t>men</w:t>
      </w:r>
      <w:r w:rsidR="00FD4164">
        <w:rPr>
          <w:rFonts w:ascii="Helvetica Neue Light" w:hAnsi="Helvetica Neue Light"/>
          <w:i/>
          <w:sz w:val="22"/>
        </w:rPr>
        <w:t xml:space="preserve"> </w:t>
      </w:r>
      <w:r w:rsidR="00732171">
        <w:rPr>
          <w:rFonts w:ascii="Helvetica Neue Light" w:hAnsi="Helvetica Neue Light"/>
          <w:i/>
          <w:sz w:val="22"/>
        </w:rPr>
        <w:t>det</w:t>
      </w:r>
      <w:r w:rsidR="00FD4164">
        <w:rPr>
          <w:rFonts w:ascii="Helvetica Neue Light" w:hAnsi="Helvetica Neue Light"/>
          <w:i/>
          <w:sz w:val="22"/>
        </w:rPr>
        <w:t xml:space="preserve"> kan</w:t>
      </w:r>
      <w:r w:rsidR="00732171">
        <w:rPr>
          <w:rFonts w:ascii="Helvetica Neue Light" w:hAnsi="Helvetica Neue Light"/>
          <w:i/>
          <w:sz w:val="22"/>
        </w:rPr>
        <w:t xml:space="preserve"> vara </w:t>
      </w:r>
      <w:r w:rsidR="007D097E">
        <w:rPr>
          <w:rFonts w:ascii="Helvetica Neue Light" w:hAnsi="Helvetica Neue Light"/>
          <w:i/>
          <w:sz w:val="22"/>
        </w:rPr>
        <w:t>roligare att ge bort något</w:t>
      </w:r>
      <w:r w:rsidR="00732171">
        <w:rPr>
          <w:rFonts w:ascii="Helvetica Neue Light" w:hAnsi="Helvetica Neue Light"/>
          <w:i/>
          <w:sz w:val="22"/>
        </w:rPr>
        <w:t xml:space="preserve"> mer</w:t>
      </w:r>
      <w:r w:rsidR="007D097E">
        <w:rPr>
          <w:rFonts w:ascii="Helvetica Neue Light" w:hAnsi="Helvetica Neue Light"/>
          <w:i/>
          <w:sz w:val="22"/>
        </w:rPr>
        <w:t xml:space="preserve"> noga utvalt och omsorgsfullt</w:t>
      </w:r>
      <w:r w:rsidR="000812A3">
        <w:rPr>
          <w:rFonts w:ascii="Helvetica Neue Light" w:hAnsi="Helvetica Neue Light"/>
          <w:i/>
          <w:sz w:val="22"/>
        </w:rPr>
        <w:t xml:space="preserve">. </w:t>
      </w:r>
      <w:r w:rsidR="00E45015">
        <w:rPr>
          <w:rFonts w:ascii="Helvetica Neue Light" w:hAnsi="Helvetica Neue Light"/>
          <w:i/>
          <w:sz w:val="22"/>
        </w:rPr>
        <w:t xml:space="preserve">The Wine Company har </w:t>
      </w:r>
      <w:r w:rsidR="007D097E">
        <w:rPr>
          <w:rFonts w:ascii="Helvetica Neue Light" w:hAnsi="Helvetica Neue Light"/>
          <w:i/>
          <w:sz w:val="22"/>
        </w:rPr>
        <w:t>satt ihop ett välkomponerat vinpaket med fyra</w:t>
      </w:r>
      <w:r w:rsidR="00E44C04">
        <w:rPr>
          <w:rFonts w:ascii="Helvetica Neue Light" w:hAnsi="Helvetica Neue Light"/>
          <w:i/>
          <w:sz w:val="22"/>
        </w:rPr>
        <w:t xml:space="preserve"> utsökta</w:t>
      </w:r>
      <w:r w:rsidR="007D097E">
        <w:rPr>
          <w:rFonts w:ascii="Helvetica Neue Light" w:hAnsi="Helvetica Neue Light"/>
          <w:i/>
          <w:sz w:val="22"/>
        </w:rPr>
        <w:t xml:space="preserve"> viner </w:t>
      </w:r>
      <w:r w:rsidR="00732171">
        <w:rPr>
          <w:rFonts w:ascii="Helvetica Neue Light" w:hAnsi="Helvetica Neue Light"/>
          <w:i/>
          <w:sz w:val="22"/>
        </w:rPr>
        <w:t>som</w:t>
      </w:r>
      <w:r w:rsidR="007D097E">
        <w:rPr>
          <w:rFonts w:ascii="Helvetica Neue Light" w:hAnsi="Helvetica Neue Light"/>
          <w:i/>
          <w:sz w:val="22"/>
        </w:rPr>
        <w:t xml:space="preserve"> passar till varje rätt</w:t>
      </w:r>
      <w:r w:rsidR="00E44C04">
        <w:rPr>
          <w:rFonts w:ascii="Helvetica Neue Light" w:hAnsi="Helvetica Neue Light"/>
          <w:i/>
          <w:sz w:val="22"/>
        </w:rPr>
        <w:t xml:space="preserve"> på menyn</w:t>
      </w:r>
      <w:r w:rsidR="007D097E">
        <w:rPr>
          <w:rFonts w:ascii="Helvetica Neue Light" w:hAnsi="Helvetica Neue Light"/>
          <w:i/>
          <w:sz w:val="22"/>
        </w:rPr>
        <w:t xml:space="preserve">. </w:t>
      </w:r>
      <w:r w:rsidR="000812A3">
        <w:rPr>
          <w:rFonts w:ascii="Helvetica Neue Light" w:hAnsi="Helvetica Neue Light"/>
          <w:i/>
          <w:sz w:val="22"/>
        </w:rPr>
        <w:t>Paketerade i en fin box</w:t>
      </w:r>
      <w:r w:rsidR="00E44C04">
        <w:rPr>
          <w:rFonts w:ascii="Helvetica Neue Light" w:hAnsi="Helvetica Neue Light"/>
          <w:i/>
          <w:sz w:val="22"/>
        </w:rPr>
        <w:t xml:space="preserve"> är vinerna</w:t>
      </w:r>
      <w:r w:rsidR="000812A3">
        <w:rPr>
          <w:rFonts w:ascii="Helvetica Neue Light" w:hAnsi="Helvetica Neue Light"/>
          <w:i/>
          <w:sz w:val="22"/>
        </w:rPr>
        <w:t xml:space="preserve"> dessutom</w:t>
      </w:r>
      <w:r w:rsidR="00E44C04">
        <w:rPr>
          <w:rFonts w:ascii="Helvetica Neue Light" w:hAnsi="Helvetica Neue Light"/>
          <w:i/>
          <w:sz w:val="22"/>
        </w:rPr>
        <w:t xml:space="preserve"> p</w:t>
      </w:r>
      <w:r w:rsidR="007D097E">
        <w:rPr>
          <w:rFonts w:ascii="Helvetica Neue Light" w:hAnsi="Helvetica Neue Light"/>
          <w:i/>
          <w:sz w:val="22"/>
        </w:rPr>
        <w:t>erfekt</w:t>
      </w:r>
      <w:r w:rsidR="00E44C04">
        <w:rPr>
          <w:rFonts w:ascii="Helvetica Neue Light" w:hAnsi="Helvetica Neue Light"/>
          <w:i/>
          <w:sz w:val="22"/>
        </w:rPr>
        <w:t>a som</w:t>
      </w:r>
      <w:r w:rsidR="007D097E">
        <w:rPr>
          <w:rFonts w:ascii="Helvetica Neue Light" w:hAnsi="Helvetica Neue Light"/>
          <w:i/>
          <w:sz w:val="22"/>
        </w:rPr>
        <w:t xml:space="preserve"> present till pappa.</w:t>
      </w:r>
    </w:p>
    <w:p w14:paraId="59203C50" w14:textId="77777777" w:rsidR="00B93B13" w:rsidRDefault="00B93B13" w:rsidP="00583B87">
      <w:pPr>
        <w:rPr>
          <w:rFonts w:ascii="Helvetica Neue Light" w:hAnsi="Helvetica Neue Light"/>
          <w:i/>
          <w:sz w:val="22"/>
        </w:rPr>
      </w:pPr>
    </w:p>
    <w:p w14:paraId="0C93988A" w14:textId="54398555" w:rsidR="00DD1012" w:rsidRDefault="00514021" w:rsidP="00583B87">
      <w:pPr>
        <w:rPr>
          <w:rFonts w:ascii="Palatino" w:hAnsi="Palatino"/>
          <w:sz w:val="22"/>
        </w:rPr>
      </w:pPr>
      <w:r>
        <w:rPr>
          <w:rFonts w:ascii="Palatino" w:hAnsi="Palatino"/>
          <w:sz w:val="22"/>
        </w:rPr>
        <w:t>Snart är det hög tid att fira alla pappor runtom i landet. Kanske vill man visa sin pappa extra mycket omtanke genom att ge bort en uppskattad och drickbar present</w:t>
      </w:r>
      <w:r w:rsidR="00625C98">
        <w:rPr>
          <w:rFonts w:ascii="Palatino" w:hAnsi="Palatino"/>
          <w:sz w:val="22"/>
        </w:rPr>
        <w:t>,</w:t>
      </w:r>
      <w:r>
        <w:rPr>
          <w:rFonts w:ascii="Palatino" w:hAnsi="Palatino"/>
          <w:sz w:val="22"/>
        </w:rPr>
        <w:t xml:space="preserve"> som dessutom ka</w:t>
      </w:r>
      <w:r w:rsidR="00C26223">
        <w:rPr>
          <w:rFonts w:ascii="Palatino" w:hAnsi="Palatino"/>
          <w:sz w:val="22"/>
        </w:rPr>
        <w:t xml:space="preserve">n </w:t>
      </w:r>
      <w:r w:rsidR="00FD4164">
        <w:rPr>
          <w:rFonts w:ascii="Palatino" w:hAnsi="Palatino"/>
          <w:sz w:val="22"/>
        </w:rPr>
        <w:t>av</w:t>
      </w:r>
      <w:r w:rsidR="00C26223">
        <w:rPr>
          <w:rFonts w:ascii="Palatino" w:hAnsi="Palatino"/>
          <w:sz w:val="22"/>
        </w:rPr>
        <w:t>njuta</w:t>
      </w:r>
      <w:r w:rsidR="00405159">
        <w:rPr>
          <w:rFonts w:ascii="Palatino" w:hAnsi="Palatino"/>
          <w:sz w:val="22"/>
        </w:rPr>
        <w:t>s</w:t>
      </w:r>
      <w:r w:rsidR="00C26223">
        <w:rPr>
          <w:rFonts w:ascii="Palatino" w:hAnsi="Palatino"/>
          <w:sz w:val="22"/>
        </w:rPr>
        <w:t xml:space="preserve"> tillsammans med mat. I The Wine Companys sortiment </w:t>
      </w:r>
      <w:r w:rsidR="00FE7085">
        <w:rPr>
          <w:rFonts w:ascii="Palatino" w:hAnsi="Palatino"/>
          <w:sz w:val="22"/>
        </w:rPr>
        <w:t>åter</w:t>
      </w:r>
      <w:r w:rsidR="00C26223">
        <w:rPr>
          <w:rFonts w:ascii="Palatino" w:hAnsi="Palatino"/>
          <w:sz w:val="22"/>
        </w:rPr>
        <w:t xml:space="preserve">finns ett välkomponerat vinpaket med fyra viner från Frankrike – som </w:t>
      </w:r>
      <w:r w:rsidR="00FE7085">
        <w:rPr>
          <w:rFonts w:ascii="Palatino" w:hAnsi="Palatino"/>
          <w:sz w:val="22"/>
        </w:rPr>
        <w:t>alla</w:t>
      </w:r>
      <w:r w:rsidR="00C26223">
        <w:rPr>
          <w:rFonts w:ascii="Palatino" w:hAnsi="Palatino"/>
          <w:sz w:val="22"/>
        </w:rPr>
        <w:t xml:space="preserve"> passa</w:t>
      </w:r>
      <w:r w:rsidR="00405159">
        <w:rPr>
          <w:rFonts w:ascii="Palatino" w:hAnsi="Palatino"/>
          <w:sz w:val="22"/>
        </w:rPr>
        <w:t>r</w:t>
      </w:r>
      <w:r w:rsidR="00C26223">
        <w:rPr>
          <w:rFonts w:ascii="Palatino" w:hAnsi="Palatino"/>
          <w:sz w:val="22"/>
        </w:rPr>
        <w:t xml:space="preserve"> en hel meny med alltifrån fågel till rött kött.</w:t>
      </w:r>
    </w:p>
    <w:p w14:paraId="0C0FC01C" w14:textId="77777777" w:rsidR="00FF7552" w:rsidRDefault="00FF7552" w:rsidP="00583B87">
      <w:pPr>
        <w:rPr>
          <w:rFonts w:ascii="Palatino" w:hAnsi="Palatino"/>
          <w:sz w:val="22"/>
        </w:rPr>
      </w:pPr>
    </w:p>
    <w:p w14:paraId="05B4F8F2" w14:textId="194ED725" w:rsidR="00FE7085" w:rsidRDefault="00FE7085" w:rsidP="00583B87">
      <w:pPr>
        <w:rPr>
          <w:rFonts w:ascii="Palatino" w:hAnsi="Palatino"/>
          <w:sz w:val="22"/>
        </w:rPr>
      </w:pPr>
      <w:r>
        <w:rPr>
          <w:rFonts w:ascii="Palatino" w:hAnsi="Palatino"/>
          <w:sz w:val="22"/>
        </w:rPr>
        <w:t xml:space="preserve">Att ge bort en flaska vin någon gång då och då hör kanske inte till ovanligheterna. Men när det </w:t>
      </w:r>
      <w:r w:rsidR="00D81B55">
        <w:rPr>
          <w:rFonts w:ascii="Palatino" w:hAnsi="Palatino"/>
          <w:sz w:val="22"/>
        </w:rPr>
        <w:t xml:space="preserve">istället </w:t>
      </w:r>
      <w:r>
        <w:rPr>
          <w:rFonts w:ascii="Palatino" w:hAnsi="Palatino"/>
          <w:sz w:val="22"/>
        </w:rPr>
        <w:t xml:space="preserve">handlar om ett vinpaket med fyra viner helt tänkta att passa en meny, är det kanske desto ovanligare. </w:t>
      </w:r>
      <w:r w:rsidR="00D81B55">
        <w:rPr>
          <w:rFonts w:ascii="Palatino" w:hAnsi="Palatino"/>
          <w:sz w:val="22"/>
        </w:rPr>
        <w:t xml:space="preserve">Med ett vitt vin, ett rosé och två röda viner passar de utmärkt till </w:t>
      </w:r>
      <w:r w:rsidR="00405159">
        <w:rPr>
          <w:rFonts w:ascii="Palatino" w:hAnsi="Palatino"/>
          <w:sz w:val="22"/>
        </w:rPr>
        <w:t xml:space="preserve">exempelvis </w:t>
      </w:r>
      <w:r w:rsidR="00D81B55">
        <w:rPr>
          <w:rFonts w:ascii="Palatino" w:hAnsi="Palatino"/>
          <w:sz w:val="22"/>
        </w:rPr>
        <w:t xml:space="preserve">en </w:t>
      </w:r>
      <w:r w:rsidR="00405159">
        <w:rPr>
          <w:rFonts w:ascii="Palatino" w:hAnsi="Palatino"/>
          <w:sz w:val="22"/>
        </w:rPr>
        <w:t xml:space="preserve">middagsbjudning </w:t>
      </w:r>
      <w:r w:rsidR="00D81B55">
        <w:rPr>
          <w:rFonts w:ascii="Palatino" w:hAnsi="Palatino"/>
          <w:sz w:val="22"/>
        </w:rPr>
        <w:t xml:space="preserve">bestående av fågel, fisk, fläsk och rött kött. De fyra franska vinerna av klassiska druvor visar redan på etiketten sin tillhörighet. Ett säkert kort för att </w:t>
      </w:r>
      <w:r w:rsidR="00580E80">
        <w:rPr>
          <w:rFonts w:ascii="Palatino" w:hAnsi="Palatino"/>
          <w:sz w:val="22"/>
        </w:rPr>
        <w:t xml:space="preserve">kombinera rätt vin med rätt mat och en </w:t>
      </w:r>
      <w:r w:rsidR="000812A3">
        <w:rPr>
          <w:rFonts w:ascii="Palatino" w:hAnsi="Palatino"/>
          <w:sz w:val="22"/>
        </w:rPr>
        <w:t xml:space="preserve">garanterat </w:t>
      </w:r>
      <w:r w:rsidR="00341DC9">
        <w:rPr>
          <w:rFonts w:ascii="Palatino" w:hAnsi="Palatino"/>
          <w:sz w:val="22"/>
        </w:rPr>
        <w:t>uppskattad Fars d</w:t>
      </w:r>
      <w:r w:rsidR="00580E80">
        <w:rPr>
          <w:rFonts w:ascii="Palatino" w:hAnsi="Palatino"/>
          <w:sz w:val="22"/>
        </w:rPr>
        <w:t>ag-present.</w:t>
      </w:r>
    </w:p>
    <w:p w14:paraId="6C41F29B" w14:textId="77777777" w:rsidR="00162145" w:rsidRDefault="00162145" w:rsidP="00583B87">
      <w:pPr>
        <w:rPr>
          <w:rFonts w:ascii="Palatino" w:hAnsi="Palatino"/>
          <w:sz w:val="22"/>
        </w:rPr>
      </w:pPr>
    </w:p>
    <w:p w14:paraId="63C29C13" w14:textId="3F6D9C3E" w:rsidR="00162145" w:rsidRPr="00B00A3C" w:rsidRDefault="001D352C" w:rsidP="00162145">
      <w:pPr>
        <w:rPr>
          <w:rFonts w:ascii="Palatino" w:hAnsi="Palatino"/>
          <w:sz w:val="22"/>
        </w:rPr>
      </w:pPr>
      <w:r w:rsidRPr="00FD4164">
        <w:rPr>
          <w:rFonts w:ascii="Palatino" w:hAnsi="Palatino"/>
          <w:sz w:val="22"/>
        </w:rPr>
        <w:t>–</w:t>
      </w:r>
      <w:r w:rsidR="0069361D" w:rsidRPr="00FD4164">
        <w:rPr>
          <w:rFonts w:ascii="Palatino" w:hAnsi="Palatino"/>
          <w:sz w:val="22"/>
        </w:rPr>
        <w:t xml:space="preserve"> </w:t>
      </w:r>
      <w:r w:rsidR="00732171" w:rsidRPr="00FD4164">
        <w:rPr>
          <w:rFonts w:ascii="Palatino" w:hAnsi="Palatino"/>
          <w:sz w:val="22"/>
        </w:rPr>
        <w:t>Det är alltid härligt a</w:t>
      </w:r>
      <w:r w:rsidR="00406074" w:rsidRPr="00FD4164">
        <w:rPr>
          <w:rFonts w:ascii="Palatino" w:hAnsi="Palatino"/>
          <w:sz w:val="22"/>
        </w:rPr>
        <w:t>tt få rå om sina nära och kära</w:t>
      </w:r>
      <w:r w:rsidR="0069361D" w:rsidRPr="00FD4164">
        <w:rPr>
          <w:rFonts w:ascii="Palatino" w:hAnsi="Palatino"/>
          <w:sz w:val="22"/>
        </w:rPr>
        <w:t xml:space="preserve">, </w:t>
      </w:r>
      <w:r w:rsidR="00B62DA4" w:rsidRPr="00FD4164">
        <w:rPr>
          <w:rFonts w:ascii="Palatino" w:hAnsi="Palatino"/>
          <w:sz w:val="22"/>
        </w:rPr>
        <w:t xml:space="preserve">och kanske </w:t>
      </w:r>
      <w:r w:rsidR="0069361D" w:rsidRPr="00FD4164">
        <w:rPr>
          <w:rFonts w:ascii="Palatino" w:hAnsi="Palatino"/>
          <w:sz w:val="22"/>
        </w:rPr>
        <w:t>speciellt vid högtider</w:t>
      </w:r>
      <w:r w:rsidR="00F71EA4">
        <w:rPr>
          <w:rFonts w:ascii="Palatino" w:hAnsi="Palatino"/>
          <w:sz w:val="22"/>
        </w:rPr>
        <w:t xml:space="preserve"> som F</w:t>
      </w:r>
      <w:r w:rsidR="00703AAF" w:rsidRPr="00FD4164">
        <w:rPr>
          <w:rFonts w:ascii="Palatino" w:hAnsi="Palatino"/>
          <w:sz w:val="22"/>
        </w:rPr>
        <w:t>ars dag</w:t>
      </w:r>
      <w:r w:rsidR="00FD4164" w:rsidRPr="00FD4164">
        <w:rPr>
          <w:rFonts w:ascii="Palatino" w:hAnsi="Palatino"/>
          <w:sz w:val="22"/>
        </w:rPr>
        <w:t>.</w:t>
      </w:r>
      <w:r w:rsidR="00406074" w:rsidRPr="00FD4164">
        <w:rPr>
          <w:rFonts w:ascii="Palatino" w:hAnsi="Palatino"/>
          <w:sz w:val="22"/>
        </w:rPr>
        <w:t xml:space="preserve"> Vårt vinpaket passar såväl till den vinintresserade pappan som till den som kanske inte har så stor koll på viner</w:t>
      </w:r>
      <w:r w:rsidR="00FD4164" w:rsidRPr="00FD4164">
        <w:rPr>
          <w:rFonts w:ascii="Palatino" w:hAnsi="Palatino"/>
          <w:sz w:val="22"/>
        </w:rPr>
        <w:t>.</w:t>
      </w:r>
      <w:r w:rsidR="00406074" w:rsidRPr="00FD4164">
        <w:rPr>
          <w:rFonts w:ascii="Palatino" w:hAnsi="Palatino"/>
          <w:sz w:val="22"/>
        </w:rPr>
        <w:t xml:space="preserve"> </w:t>
      </w:r>
      <w:r w:rsidR="00703AAF" w:rsidRPr="00FD4164">
        <w:rPr>
          <w:rFonts w:ascii="Palatino" w:hAnsi="Palatino"/>
          <w:sz w:val="22"/>
        </w:rPr>
        <w:t>J</w:t>
      </w:r>
      <w:r w:rsidR="00406074" w:rsidRPr="00FD4164">
        <w:rPr>
          <w:rFonts w:ascii="Palatino" w:hAnsi="Palatino"/>
          <w:sz w:val="22"/>
        </w:rPr>
        <w:t>ag tycker att det är roligt att</w:t>
      </w:r>
      <w:r w:rsidR="00B62DA4" w:rsidRPr="00FD4164">
        <w:rPr>
          <w:rFonts w:ascii="Palatino" w:hAnsi="Palatino"/>
          <w:sz w:val="22"/>
        </w:rPr>
        <w:t xml:space="preserve"> i vårt sortiment</w:t>
      </w:r>
      <w:r w:rsidR="00406074" w:rsidRPr="00FD4164">
        <w:rPr>
          <w:rFonts w:ascii="Palatino" w:hAnsi="Palatino"/>
          <w:sz w:val="22"/>
        </w:rPr>
        <w:t xml:space="preserve"> kunna erbjuda ett fint paket med ett njutbart innehåll. Vin brukar vara en uppskattad present och</w:t>
      </w:r>
      <w:r w:rsidR="00B62DA4" w:rsidRPr="00FD4164">
        <w:rPr>
          <w:rFonts w:ascii="Palatino" w:hAnsi="Palatino"/>
          <w:sz w:val="22"/>
        </w:rPr>
        <w:t xml:space="preserve"> går vinpaketet hem hos</w:t>
      </w:r>
      <w:r w:rsidR="00406074" w:rsidRPr="00FD4164">
        <w:rPr>
          <w:rFonts w:ascii="Palatino" w:hAnsi="Palatino"/>
          <w:sz w:val="22"/>
        </w:rPr>
        <w:t xml:space="preserve"> pappa </w:t>
      </w:r>
      <w:r w:rsidR="00B62DA4" w:rsidRPr="00FD4164">
        <w:rPr>
          <w:rFonts w:ascii="Palatino" w:hAnsi="Palatino"/>
          <w:sz w:val="22"/>
        </w:rPr>
        <w:t xml:space="preserve">kan </w:t>
      </w:r>
      <w:r w:rsidR="00406074" w:rsidRPr="00FD4164">
        <w:rPr>
          <w:rFonts w:ascii="Palatino" w:hAnsi="Palatino"/>
          <w:sz w:val="22"/>
        </w:rPr>
        <w:t xml:space="preserve">man </w:t>
      </w:r>
      <w:r w:rsidR="00B62DA4" w:rsidRPr="00FD4164">
        <w:rPr>
          <w:rFonts w:ascii="Palatino" w:hAnsi="Palatino"/>
          <w:sz w:val="22"/>
        </w:rPr>
        <w:t xml:space="preserve">ha </w:t>
      </w:r>
      <w:r w:rsidR="00406074" w:rsidRPr="00FD4164">
        <w:rPr>
          <w:rFonts w:ascii="Palatino" w:hAnsi="Palatino"/>
          <w:sz w:val="22"/>
        </w:rPr>
        <w:t>framtida vingåvor säkrade,</w:t>
      </w:r>
      <w:r w:rsidR="003E69A7" w:rsidRPr="00FD4164">
        <w:rPr>
          <w:rFonts w:ascii="Palatino" w:hAnsi="Palatino"/>
          <w:sz w:val="22"/>
        </w:rPr>
        <w:t xml:space="preserve"> säger </w:t>
      </w:r>
      <w:r w:rsidR="004D6638">
        <w:rPr>
          <w:rFonts w:ascii="Palatino" w:hAnsi="Palatino"/>
          <w:sz w:val="22"/>
        </w:rPr>
        <w:t>Therése</w:t>
      </w:r>
      <w:r w:rsidR="00406074" w:rsidRPr="00FD4164">
        <w:rPr>
          <w:rFonts w:ascii="Palatino" w:hAnsi="Palatino"/>
          <w:sz w:val="22"/>
        </w:rPr>
        <w:t xml:space="preserve"> Engström </w:t>
      </w:r>
      <w:proofErr w:type="spellStart"/>
      <w:r w:rsidR="00406074" w:rsidRPr="00FD4164">
        <w:rPr>
          <w:rFonts w:ascii="Palatino" w:hAnsi="Palatino"/>
          <w:sz w:val="22"/>
        </w:rPr>
        <w:t>Bollweg</w:t>
      </w:r>
      <w:proofErr w:type="spellEnd"/>
      <w:r w:rsidR="00CF13D1" w:rsidRPr="00FD4164">
        <w:rPr>
          <w:rFonts w:ascii="Palatino" w:hAnsi="Palatino"/>
          <w:sz w:val="22"/>
        </w:rPr>
        <w:t>, Marketing Manager på The Wine Company.</w:t>
      </w:r>
    </w:p>
    <w:p w14:paraId="62EBED9C" w14:textId="49411A0D" w:rsidR="00C154D3" w:rsidRDefault="00C154D3" w:rsidP="00583B87">
      <w:pPr>
        <w:rPr>
          <w:rFonts w:ascii="Palatino" w:hAnsi="Palatino"/>
          <w:sz w:val="22"/>
        </w:rPr>
      </w:pPr>
    </w:p>
    <w:p w14:paraId="4E553B14" w14:textId="753F73A8" w:rsidR="00CD7F86" w:rsidRDefault="00BD0504" w:rsidP="00583B87">
      <w:pPr>
        <w:rPr>
          <w:rFonts w:ascii="Palatino" w:hAnsi="Palatino"/>
          <w:b/>
          <w:sz w:val="22"/>
          <w:u w:val="single"/>
        </w:rPr>
      </w:pPr>
      <w:proofErr w:type="spellStart"/>
      <w:r>
        <w:rPr>
          <w:rFonts w:ascii="Palatino" w:hAnsi="Palatino"/>
          <w:b/>
          <w:sz w:val="22"/>
          <w:u w:val="single"/>
        </w:rPr>
        <w:t>Appétit</w:t>
      </w:r>
      <w:proofErr w:type="spellEnd"/>
      <w:r>
        <w:rPr>
          <w:rFonts w:ascii="Palatino" w:hAnsi="Palatino"/>
          <w:b/>
          <w:sz w:val="22"/>
          <w:u w:val="single"/>
        </w:rPr>
        <w:t xml:space="preserve"> de </w:t>
      </w:r>
      <w:proofErr w:type="spellStart"/>
      <w:r>
        <w:rPr>
          <w:rFonts w:ascii="Palatino" w:hAnsi="Palatino"/>
          <w:b/>
          <w:sz w:val="22"/>
          <w:u w:val="single"/>
        </w:rPr>
        <w:t>France</w:t>
      </w:r>
      <w:proofErr w:type="spellEnd"/>
      <w:r>
        <w:rPr>
          <w:rFonts w:ascii="Palatino" w:hAnsi="Palatino"/>
          <w:b/>
          <w:sz w:val="22"/>
          <w:u w:val="single"/>
        </w:rPr>
        <w:t xml:space="preserve"> – fyra utsökta viner till en hel meny:</w:t>
      </w:r>
    </w:p>
    <w:p w14:paraId="5E844D4B" w14:textId="0194D53C" w:rsidR="00295C8F" w:rsidRDefault="00295C8F" w:rsidP="00583B87">
      <w:pPr>
        <w:rPr>
          <w:rFonts w:ascii="Palatino" w:hAnsi="Palatino"/>
          <w:b/>
          <w:sz w:val="20"/>
          <w:u w:val="single"/>
        </w:rPr>
      </w:pPr>
    </w:p>
    <w:p w14:paraId="1066C6B7" w14:textId="1E44E64D" w:rsidR="007D6784" w:rsidRPr="004E67A5" w:rsidRDefault="004E67A5" w:rsidP="00E570D2">
      <w:pPr>
        <w:rPr>
          <w:rFonts w:ascii="Palatino" w:hAnsi="Palatino"/>
          <w:b/>
          <w:sz w:val="18"/>
          <w:szCs w:val="18"/>
        </w:rPr>
      </w:pPr>
      <w:r w:rsidRPr="00BD0504">
        <w:rPr>
          <w:rFonts w:ascii="Palatino" w:hAnsi="Palatino"/>
          <w:b/>
          <w:noProof/>
          <w:sz w:val="20"/>
          <w:lang w:eastAsia="sv-SE"/>
        </w:rPr>
        <w:drawing>
          <wp:anchor distT="0" distB="0" distL="114300" distR="114300" simplePos="0" relativeHeight="251658240" behindDoc="0" locked="0" layoutInCell="1" allowOverlap="1" wp14:anchorId="60C0DFBE" wp14:editId="66305C1F">
            <wp:simplePos x="0" y="0"/>
            <wp:positionH relativeFrom="margin">
              <wp:posOffset>-48260</wp:posOffset>
            </wp:positionH>
            <wp:positionV relativeFrom="margin">
              <wp:posOffset>6319520</wp:posOffset>
            </wp:positionV>
            <wp:extent cx="2286000" cy="2286000"/>
            <wp:effectExtent l="0" t="0" r="0" b="0"/>
            <wp:wrapSquare wrapText="bothSides"/>
            <wp:docPr id="1" name="Bildobjekt 1" descr="Macintosh HD:Users:andrea:Desktop:apetit de france:apetit de f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drea:Desktop:apetit de france:apetit de franc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BD0504" w:rsidRPr="004E67A5">
        <w:rPr>
          <w:rFonts w:ascii="Palatino" w:hAnsi="Palatino"/>
          <w:b/>
          <w:sz w:val="18"/>
          <w:szCs w:val="18"/>
        </w:rPr>
        <w:t>Syrah</w:t>
      </w:r>
      <w:proofErr w:type="spellEnd"/>
      <w:r w:rsidR="00BD0504" w:rsidRPr="004E67A5">
        <w:rPr>
          <w:rFonts w:ascii="Palatino" w:hAnsi="Palatino"/>
          <w:b/>
          <w:sz w:val="18"/>
          <w:szCs w:val="18"/>
        </w:rPr>
        <w:t xml:space="preserve"> Rosé</w:t>
      </w:r>
    </w:p>
    <w:p w14:paraId="4F3EBBB0" w14:textId="2EB272C0" w:rsidR="00BD0504" w:rsidRPr="004E67A5" w:rsidRDefault="003A6F75" w:rsidP="00E570D2">
      <w:pPr>
        <w:rPr>
          <w:rFonts w:ascii="Palatino" w:hAnsi="Palatino"/>
          <w:sz w:val="18"/>
          <w:szCs w:val="18"/>
        </w:rPr>
      </w:pPr>
      <w:r w:rsidRPr="004E67A5">
        <w:rPr>
          <w:rFonts w:ascii="Palatino" w:hAnsi="Palatino"/>
          <w:sz w:val="18"/>
          <w:szCs w:val="18"/>
        </w:rPr>
        <w:t>Ett lätta</w:t>
      </w:r>
      <w:r w:rsidR="004E67A5">
        <w:rPr>
          <w:rFonts w:ascii="Palatino" w:hAnsi="Palatino"/>
          <w:sz w:val="18"/>
          <w:szCs w:val="18"/>
        </w:rPr>
        <w:t xml:space="preserve">re vin som passar till kyckling och </w:t>
      </w:r>
      <w:r w:rsidRPr="004E67A5">
        <w:rPr>
          <w:rFonts w:ascii="Palatino" w:hAnsi="Palatino"/>
          <w:sz w:val="18"/>
          <w:szCs w:val="18"/>
        </w:rPr>
        <w:t>lättare kött. Vinet har en kryddig touch och därför kan man med fördel kombinera det med kyckling som tillagats med ski</w:t>
      </w:r>
      <w:r w:rsidR="004E67A5">
        <w:rPr>
          <w:rFonts w:ascii="Palatino" w:hAnsi="Palatino"/>
          <w:sz w:val="18"/>
          <w:szCs w:val="18"/>
        </w:rPr>
        <w:t>nn</w:t>
      </w:r>
      <w:r w:rsidRPr="004E67A5">
        <w:rPr>
          <w:rFonts w:ascii="Palatino" w:hAnsi="Palatino"/>
          <w:sz w:val="18"/>
          <w:szCs w:val="18"/>
        </w:rPr>
        <w:t xml:space="preserve">. </w:t>
      </w:r>
      <w:r w:rsidR="004E67A5">
        <w:rPr>
          <w:rFonts w:ascii="Palatino" w:hAnsi="Palatino"/>
          <w:sz w:val="18"/>
          <w:szCs w:val="18"/>
        </w:rPr>
        <w:t>Utmärkt även till asiatisk</w:t>
      </w:r>
      <w:r w:rsidRPr="004E67A5">
        <w:rPr>
          <w:rFonts w:ascii="Palatino" w:hAnsi="Palatino"/>
          <w:sz w:val="18"/>
          <w:szCs w:val="18"/>
        </w:rPr>
        <w:t xml:space="preserve"> </w:t>
      </w:r>
      <w:r w:rsidR="004E67A5">
        <w:rPr>
          <w:rFonts w:ascii="Palatino" w:hAnsi="Palatino"/>
          <w:sz w:val="18"/>
          <w:szCs w:val="18"/>
        </w:rPr>
        <w:t>mat</w:t>
      </w:r>
      <w:r w:rsidRPr="004E67A5">
        <w:rPr>
          <w:rFonts w:ascii="Palatino" w:hAnsi="Palatino"/>
          <w:sz w:val="18"/>
          <w:szCs w:val="18"/>
        </w:rPr>
        <w:t>.</w:t>
      </w:r>
    </w:p>
    <w:p w14:paraId="704CC838" w14:textId="5E89FB16" w:rsidR="00BD0504" w:rsidRPr="004E67A5" w:rsidRDefault="00F52981" w:rsidP="00E570D2">
      <w:pPr>
        <w:rPr>
          <w:rFonts w:ascii="Palatino" w:hAnsi="Palatino"/>
          <w:b/>
          <w:sz w:val="18"/>
          <w:szCs w:val="18"/>
        </w:rPr>
      </w:pPr>
      <w:r>
        <w:rPr>
          <w:rFonts w:ascii="Palatino" w:hAnsi="Palatino"/>
          <w:sz w:val="18"/>
          <w:szCs w:val="18"/>
        </w:rPr>
        <w:br/>
      </w:r>
      <w:r w:rsidR="00BD0504" w:rsidRPr="004E67A5">
        <w:rPr>
          <w:rFonts w:ascii="Palatino" w:hAnsi="Palatino"/>
          <w:b/>
          <w:sz w:val="18"/>
          <w:szCs w:val="18"/>
        </w:rPr>
        <w:t>Chardonnay</w:t>
      </w:r>
    </w:p>
    <w:p w14:paraId="72A0063B" w14:textId="0A728A41" w:rsidR="00BD0504" w:rsidRPr="004E67A5" w:rsidRDefault="004E67A5" w:rsidP="00E570D2">
      <w:pPr>
        <w:rPr>
          <w:rFonts w:ascii="Palatino" w:hAnsi="Palatino"/>
          <w:sz w:val="18"/>
          <w:szCs w:val="18"/>
        </w:rPr>
      </w:pPr>
      <w:r>
        <w:rPr>
          <w:rFonts w:ascii="Palatino" w:hAnsi="Palatino"/>
          <w:sz w:val="18"/>
          <w:szCs w:val="18"/>
        </w:rPr>
        <w:lastRenderedPageBreak/>
        <w:t xml:space="preserve">Syran i </w:t>
      </w:r>
      <w:r w:rsidR="003A6F75" w:rsidRPr="004E67A5">
        <w:rPr>
          <w:rFonts w:ascii="Palatino" w:hAnsi="Palatino"/>
          <w:sz w:val="18"/>
          <w:szCs w:val="18"/>
        </w:rPr>
        <w:t xml:space="preserve">vinet gifter sig väl med det feta och saltiga i fisk. Detta vin är också en aning aromatiskt och </w:t>
      </w:r>
      <w:r>
        <w:rPr>
          <w:rFonts w:ascii="Palatino" w:hAnsi="Palatino"/>
          <w:sz w:val="18"/>
          <w:szCs w:val="18"/>
        </w:rPr>
        <w:t>passar bra till grillad och lätt</w:t>
      </w:r>
      <w:r w:rsidR="003A6F75" w:rsidRPr="004E67A5">
        <w:rPr>
          <w:rFonts w:ascii="Palatino" w:hAnsi="Palatino"/>
          <w:sz w:val="18"/>
          <w:szCs w:val="18"/>
        </w:rPr>
        <w:t xml:space="preserve">kryddad fisk. </w:t>
      </w:r>
    </w:p>
    <w:p w14:paraId="6627CABB" w14:textId="682B7E5E" w:rsidR="007D6784" w:rsidRPr="004E67A5" w:rsidRDefault="00F52981" w:rsidP="00E570D2">
      <w:pPr>
        <w:rPr>
          <w:rFonts w:ascii="Palatino" w:hAnsi="Palatino"/>
          <w:b/>
          <w:sz w:val="18"/>
          <w:szCs w:val="18"/>
        </w:rPr>
      </w:pPr>
      <w:r>
        <w:rPr>
          <w:rFonts w:ascii="Palatino" w:hAnsi="Palatino"/>
          <w:sz w:val="18"/>
          <w:szCs w:val="18"/>
        </w:rPr>
        <w:br/>
      </w:r>
      <w:r w:rsidR="00BD0504" w:rsidRPr="004E67A5">
        <w:rPr>
          <w:rFonts w:ascii="Palatino" w:hAnsi="Palatino"/>
          <w:b/>
          <w:sz w:val="18"/>
          <w:szCs w:val="18"/>
        </w:rPr>
        <w:t>Merlot</w:t>
      </w:r>
    </w:p>
    <w:p w14:paraId="0C9DE310" w14:textId="2E4D57BB" w:rsidR="00E570D2" w:rsidRPr="00F52981" w:rsidRDefault="00ED1B33" w:rsidP="00E570D2">
      <w:pPr>
        <w:rPr>
          <w:rFonts w:ascii="Palatino" w:hAnsi="Palatino"/>
          <w:sz w:val="18"/>
          <w:szCs w:val="18"/>
        </w:rPr>
      </w:pPr>
      <w:r w:rsidRPr="004E67A5">
        <w:rPr>
          <w:rFonts w:ascii="Palatino" w:hAnsi="Palatino"/>
          <w:sz w:val="18"/>
          <w:szCs w:val="18"/>
        </w:rPr>
        <w:t xml:space="preserve">Denna Merlot har mycket aromer av röda frukter. Vinet passar utmärkt till griskött, men också </w:t>
      </w:r>
      <w:r w:rsidR="00E570D2" w:rsidRPr="004E67A5">
        <w:rPr>
          <w:rFonts w:ascii="Palatino" w:hAnsi="Palatino"/>
          <w:sz w:val="18"/>
          <w:szCs w:val="18"/>
        </w:rPr>
        <w:t xml:space="preserve">till en </w:t>
      </w:r>
      <w:proofErr w:type="spellStart"/>
      <w:r w:rsidR="00E570D2" w:rsidRPr="004E67A5">
        <w:rPr>
          <w:rFonts w:ascii="Palatino" w:hAnsi="Palatino"/>
          <w:sz w:val="18"/>
          <w:szCs w:val="18"/>
        </w:rPr>
        <w:t>antipasti</w:t>
      </w:r>
      <w:proofErr w:type="spellEnd"/>
      <w:r w:rsidR="00E570D2" w:rsidRPr="004E67A5">
        <w:rPr>
          <w:rFonts w:ascii="Palatino" w:hAnsi="Palatino"/>
          <w:sz w:val="18"/>
          <w:szCs w:val="18"/>
        </w:rPr>
        <w:t xml:space="preserve"> bestående av bland annat korvar. </w:t>
      </w:r>
      <w:r w:rsidR="00F52981">
        <w:rPr>
          <w:rFonts w:ascii="Palatino" w:hAnsi="Palatino"/>
          <w:sz w:val="18"/>
          <w:szCs w:val="18"/>
        </w:rPr>
        <w:br/>
      </w:r>
    </w:p>
    <w:p w14:paraId="41F7E627" w14:textId="5E4549D2" w:rsidR="00BD0504" w:rsidRPr="004E67A5" w:rsidRDefault="00BD0504" w:rsidP="00E570D2">
      <w:pPr>
        <w:rPr>
          <w:rFonts w:ascii="Palatino" w:hAnsi="Palatino"/>
          <w:b/>
          <w:sz w:val="18"/>
          <w:szCs w:val="18"/>
        </w:rPr>
      </w:pPr>
      <w:r w:rsidRPr="004E67A5">
        <w:rPr>
          <w:rFonts w:ascii="Palatino" w:hAnsi="Palatino"/>
          <w:b/>
          <w:sz w:val="18"/>
          <w:szCs w:val="18"/>
        </w:rPr>
        <w:t>Cabernet Sauvignon</w:t>
      </w:r>
    </w:p>
    <w:p w14:paraId="684AFDC1" w14:textId="1AA6741C" w:rsidR="004E67A5" w:rsidRDefault="004E67A5" w:rsidP="00583B87">
      <w:pPr>
        <w:rPr>
          <w:rFonts w:ascii="Palatino" w:hAnsi="Palatino" w:cs="Helvetica"/>
          <w:sz w:val="18"/>
          <w:szCs w:val="18"/>
          <w:lang w:eastAsia="sv-SE"/>
        </w:rPr>
      </w:pPr>
      <w:r>
        <w:rPr>
          <w:rFonts w:ascii="Palatino" w:hAnsi="Palatino" w:cs="Helvetica"/>
          <w:sz w:val="18"/>
          <w:szCs w:val="18"/>
          <w:lang w:eastAsia="sv-SE"/>
        </w:rPr>
        <w:t>En klassiker till biff och</w:t>
      </w:r>
      <w:r w:rsidR="00E570D2" w:rsidRPr="004E67A5">
        <w:rPr>
          <w:rFonts w:ascii="Palatino" w:hAnsi="Palatino" w:cs="Helvetica"/>
          <w:sz w:val="18"/>
          <w:szCs w:val="18"/>
          <w:lang w:eastAsia="sv-SE"/>
        </w:rPr>
        <w:t xml:space="preserve"> övrigt rött kött. Tanninerna i vinet passar bra till lite tyngre mat. Vinet</w:t>
      </w:r>
      <w:r>
        <w:rPr>
          <w:rFonts w:ascii="Palatino" w:hAnsi="Palatino" w:cs="Helvetica"/>
          <w:sz w:val="18"/>
          <w:szCs w:val="18"/>
          <w:lang w:eastAsia="sv-SE"/>
        </w:rPr>
        <w:t xml:space="preserve"> är kryddigt med noter som grön </w:t>
      </w:r>
      <w:r w:rsidR="00E570D2" w:rsidRPr="004E67A5">
        <w:rPr>
          <w:rFonts w:ascii="Palatino" w:hAnsi="Palatino" w:cs="Helvetica"/>
          <w:sz w:val="18"/>
          <w:szCs w:val="18"/>
          <w:lang w:eastAsia="sv-SE"/>
        </w:rPr>
        <w:t xml:space="preserve">paprika och svarta vinbär – </w:t>
      </w:r>
      <w:r>
        <w:rPr>
          <w:rFonts w:ascii="Palatino" w:hAnsi="Palatino" w:cs="Helvetica"/>
          <w:sz w:val="18"/>
          <w:szCs w:val="18"/>
          <w:lang w:eastAsia="sv-SE"/>
        </w:rPr>
        <w:t>en vinnare</w:t>
      </w:r>
      <w:r w:rsidR="00E570D2" w:rsidRPr="004E67A5">
        <w:rPr>
          <w:rFonts w:ascii="Palatino" w:hAnsi="Palatino" w:cs="Helvetica"/>
          <w:sz w:val="18"/>
          <w:szCs w:val="18"/>
          <w:lang w:eastAsia="sv-SE"/>
        </w:rPr>
        <w:t xml:space="preserve"> till en härlig biff.</w:t>
      </w:r>
      <w:r>
        <w:rPr>
          <w:rFonts w:ascii="Palatino" w:hAnsi="Palatino" w:cs="Helvetica"/>
          <w:sz w:val="18"/>
          <w:szCs w:val="18"/>
          <w:lang w:eastAsia="sv-SE"/>
        </w:rPr>
        <w:t xml:space="preserve"> </w:t>
      </w:r>
    </w:p>
    <w:p w14:paraId="351C5510" w14:textId="77777777" w:rsidR="004E67A5" w:rsidRDefault="004E67A5" w:rsidP="00583B87">
      <w:pPr>
        <w:rPr>
          <w:rFonts w:ascii="Palatino" w:hAnsi="Palatino" w:cs="Helvetica"/>
          <w:sz w:val="18"/>
          <w:szCs w:val="18"/>
          <w:lang w:eastAsia="sv-SE"/>
        </w:rPr>
      </w:pPr>
    </w:p>
    <w:p w14:paraId="3CC72FCE" w14:textId="77777777" w:rsidR="004E67A5" w:rsidRDefault="004E67A5" w:rsidP="004E67A5">
      <w:pPr>
        <w:rPr>
          <w:rFonts w:ascii="Palatino" w:hAnsi="Palatino" w:cs="Helvetica"/>
          <w:b/>
          <w:sz w:val="20"/>
          <w:szCs w:val="22"/>
          <w:lang w:eastAsia="sv-SE"/>
        </w:rPr>
      </w:pPr>
    </w:p>
    <w:p w14:paraId="4081C7C7" w14:textId="77777777" w:rsidR="004E67A5" w:rsidRDefault="004E67A5" w:rsidP="004E67A5">
      <w:pPr>
        <w:rPr>
          <w:rFonts w:ascii="Palatino" w:hAnsi="Palatino" w:cs="Helvetica"/>
          <w:b/>
          <w:sz w:val="20"/>
          <w:szCs w:val="22"/>
          <w:lang w:eastAsia="sv-SE"/>
        </w:rPr>
      </w:pPr>
    </w:p>
    <w:p w14:paraId="210B842A" w14:textId="1AF82599" w:rsidR="00FD4164" w:rsidRPr="004E67A5" w:rsidRDefault="00B00A3C" w:rsidP="004E67A5">
      <w:pPr>
        <w:rPr>
          <w:rFonts w:ascii="Palatino" w:hAnsi="Palatino" w:cs="Helvetica"/>
          <w:sz w:val="18"/>
          <w:szCs w:val="18"/>
          <w:lang w:eastAsia="sv-SE"/>
        </w:rPr>
      </w:pPr>
      <w:r w:rsidRPr="00D55661">
        <w:rPr>
          <w:rFonts w:ascii="Palatino" w:hAnsi="Palatino" w:cs="Helvetica"/>
          <w:b/>
          <w:sz w:val="20"/>
          <w:szCs w:val="22"/>
          <w:lang w:eastAsia="sv-SE"/>
        </w:rPr>
        <w:t>Artikelnummer:</w:t>
      </w:r>
      <w:r w:rsidRPr="00D55661">
        <w:rPr>
          <w:rFonts w:ascii="Palatino" w:hAnsi="Palatino" w:cs="Helvetica"/>
          <w:sz w:val="20"/>
          <w:szCs w:val="22"/>
          <w:lang w:eastAsia="sv-SE"/>
        </w:rPr>
        <w:t xml:space="preserve"> </w:t>
      </w:r>
      <w:r w:rsidR="00BD0504">
        <w:rPr>
          <w:rFonts w:ascii="Palatino" w:hAnsi="Palatino" w:cs="Helvetica"/>
          <w:sz w:val="20"/>
          <w:szCs w:val="22"/>
          <w:lang w:eastAsia="sv-SE"/>
        </w:rPr>
        <w:t>861338</w:t>
      </w:r>
      <w:r w:rsidRPr="00D55661">
        <w:rPr>
          <w:rFonts w:ascii="Palatino" w:hAnsi="Palatino" w:cs="Helvetica"/>
          <w:sz w:val="20"/>
          <w:szCs w:val="22"/>
          <w:lang w:eastAsia="sv-SE"/>
        </w:rPr>
        <w:t xml:space="preserve"> </w:t>
      </w:r>
      <w:r w:rsidRPr="00D55661">
        <w:rPr>
          <w:rFonts w:ascii="Palatino" w:hAnsi="Palatino" w:cs="Helvetica"/>
          <w:b/>
          <w:sz w:val="20"/>
          <w:szCs w:val="22"/>
          <w:lang w:eastAsia="sv-SE"/>
        </w:rPr>
        <w:t>Pris:</w:t>
      </w:r>
      <w:r w:rsidRPr="00D55661">
        <w:rPr>
          <w:rFonts w:ascii="Palatino" w:hAnsi="Palatino" w:cs="Helvetica"/>
          <w:sz w:val="20"/>
          <w:szCs w:val="22"/>
          <w:lang w:eastAsia="sv-SE"/>
        </w:rPr>
        <w:t xml:space="preserve"> </w:t>
      </w:r>
      <w:r w:rsidR="00BD0504">
        <w:rPr>
          <w:rFonts w:ascii="Palatino" w:hAnsi="Palatino" w:cs="Helvetica"/>
          <w:sz w:val="20"/>
          <w:szCs w:val="22"/>
          <w:lang w:eastAsia="sv-SE"/>
        </w:rPr>
        <w:t>398</w:t>
      </w:r>
      <w:r w:rsidRPr="00D55661">
        <w:rPr>
          <w:rFonts w:ascii="Palatino" w:hAnsi="Palatino" w:cs="Helvetica"/>
          <w:sz w:val="20"/>
          <w:szCs w:val="22"/>
          <w:lang w:eastAsia="sv-SE"/>
        </w:rPr>
        <w:t xml:space="preserve"> kr</w:t>
      </w:r>
      <w:r w:rsidR="00BD0504">
        <w:rPr>
          <w:rFonts w:ascii="Palatino" w:hAnsi="Palatino" w:cs="Helvetica"/>
          <w:sz w:val="20"/>
          <w:szCs w:val="22"/>
          <w:lang w:eastAsia="sv-SE"/>
        </w:rPr>
        <w:t xml:space="preserve"> för alla fyra vinerna</w:t>
      </w:r>
    </w:p>
    <w:p w14:paraId="51DA0D68" w14:textId="77777777" w:rsidR="00FD4164" w:rsidRDefault="00FD4164" w:rsidP="005C1D51">
      <w:pPr>
        <w:spacing w:line="276" w:lineRule="auto"/>
        <w:rPr>
          <w:rFonts w:ascii="Palatino" w:hAnsi="Palatino"/>
          <w:sz w:val="20"/>
          <w:szCs w:val="20"/>
          <w:u w:val="single"/>
        </w:rPr>
      </w:pPr>
    </w:p>
    <w:p w14:paraId="606B32C2" w14:textId="00AC6E6B" w:rsidR="00FC228F" w:rsidRPr="00CA41A2" w:rsidRDefault="00FC228F" w:rsidP="005C1D51">
      <w:pPr>
        <w:spacing w:line="276" w:lineRule="auto"/>
        <w:rPr>
          <w:rFonts w:ascii="Palatino" w:hAnsi="Palatino"/>
          <w:sz w:val="20"/>
          <w:szCs w:val="20"/>
        </w:rPr>
      </w:pPr>
      <w:r w:rsidRPr="00CA41A2">
        <w:rPr>
          <w:rFonts w:ascii="Palatino" w:hAnsi="Palatino"/>
          <w:sz w:val="20"/>
          <w:szCs w:val="20"/>
          <w:u w:val="single"/>
        </w:rPr>
        <w:t>För mer information</w:t>
      </w:r>
      <w:r w:rsidR="006359C3" w:rsidRPr="00CA41A2">
        <w:rPr>
          <w:rFonts w:ascii="Palatino" w:hAnsi="Palatino"/>
          <w:sz w:val="20"/>
          <w:szCs w:val="20"/>
          <w:u w:val="single"/>
        </w:rPr>
        <w:t xml:space="preserve"> och produktprover</w:t>
      </w:r>
      <w:r w:rsidRPr="00CA41A2">
        <w:rPr>
          <w:rFonts w:ascii="Palatino" w:hAnsi="Palatino"/>
          <w:sz w:val="20"/>
          <w:szCs w:val="20"/>
          <w:u w:val="single"/>
        </w:rPr>
        <w:t>, kontakta:</w:t>
      </w:r>
    </w:p>
    <w:p w14:paraId="1C068660" w14:textId="0B32DC22" w:rsidR="005C1D51" w:rsidRPr="0035492E" w:rsidRDefault="005C1D51" w:rsidP="00741C9C">
      <w:pPr>
        <w:widowControl w:val="0"/>
        <w:autoSpaceDE w:val="0"/>
        <w:autoSpaceDN w:val="0"/>
        <w:adjustRightInd w:val="0"/>
        <w:rPr>
          <w:rFonts w:ascii="Palatino" w:hAnsi="Palatino" w:cs="Helvetica"/>
          <w:sz w:val="20"/>
          <w:szCs w:val="20"/>
          <w:lang w:eastAsia="sv-SE"/>
        </w:rPr>
      </w:pPr>
      <w:r w:rsidRPr="00CA41A2">
        <w:rPr>
          <w:rFonts w:ascii="Palatino" w:hAnsi="Palatino" w:cs="Helvetica"/>
          <w:sz w:val="20"/>
          <w:szCs w:val="20"/>
          <w:lang w:eastAsia="sv-SE"/>
        </w:rPr>
        <w:t xml:space="preserve">Therése Engström </w:t>
      </w:r>
      <w:proofErr w:type="spellStart"/>
      <w:r w:rsidRPr="00CA41A2">
        <w:rPr>
          <w:rFonts w:ascii="Palatino" w:hAnsi="Palatino" w:cs="Helvetica"/>
          <w:sz w:val="20"/>
          <w:szCs w:val="20"/>
          <w:lang w:eastAsia="sv-SE"/>
        </w:rPr>
        <w:t>Bollweg</w:t>
      </w:r>
      <w:proofErr w:type="spellEnd"/>
      <w:r w:rsidR="0035492E">
        <w:rPr>
          <w:rFonts w:ascii="Palatino" w:hAnsi="Palatino" w:cs="Helvetica"/>
          <w:sz w:val="20"/>
          <w:szCs w:val="20"/>
          <w:lang w:eastAsia="sv-SE"/>
        </w:rPr>
        <w:t xml:space="preserve">, </w:t>
      </w:r>
      <w:r w:rsidRPr="00CA41A2">
        <w:rPr>
          <w:rFonts w:ascii="Palatino" w:hAnsi="Palatino" w:cs="Helvetica"/>
          <w:sz w:val="20"/>
          <w:szCs w:val="20"/>
          <w:lang w:eastAsia="sv-SE"/>
        </w:rPr>
        <w:t>Marketing Manager</w:t>
      </w:r>
      <w:r w:rsidRPr="00CA41A2">
        <w:rPr>
          <w:rFonts w:ascii="Palatino" w:hAnsi="Palatino" w:cs="Calibri"/>
          <w:sz w:val="20"/>
          <w:szCs w:val="20"/>
          <w:lang w:eastAsia="sv-SE"/>
        </w:rPr>
        <w:t xml:space="preserve"> </w:t>
      </w:r>
    </w:p>
    <w:p w14:paraId="1C2DAFC3" w14:textId="2AD7F667" w:rsidR="00CA41A2" w:rsidRPr="00CA41A2" w:rsidRDefault="0007024F" w:rsidP="00741C9C">
      <w:pPr>
        <w:widowControl w:val="0"/>
        <w:autoSpaceDE w:val="0"/>
        <w:autoSpaceDN w:val="0"/>
        <w:adjustRightInd w:val="0"/>
        <w:rPr>
          <w:rFonts w:ascii="Palatino" w:hAnsi="Palatino" w:cs="Helvetica"/>
          <w:color w:val="0000F5"/>
          <w:sz w:val="20"/>
          <w:szCs w:val="20"/>
          <w:u w:val="single" w:color="0000F5"/>
          <w:lang w:eastAsia="sv-SE"/>
        </w:rPr>
      </w:pPr>
      <w:r>
        <w:rPr>
          <w:rFonts w:ascii="Palatino" w:hAnsi="Palatino" w:cs="Helvetica"/>
          <w:sz w:val="20"/>
          <w:szCs w:val="20"/>
          <w:lang w:eastAsia="sv-SE"/>
        </w:rPr>
        <w:t>Tel:</w:t>
      </w:r>
      <w:r w:rsidR="009E1DAE">
        <w:rPr>
          <w:rFonts w:ascii="Palatino" w:hAnsi="Palatino" w:cs="Helvetica"/>
          <w:sz w:val="20"/>
          <w:szCs w:val="20"/>
          <w:lang w:eastAsia="sv-SE"/>
        </w:rPr>
        <w:t xml:space="preserve"> +49 4122 504 </w:t>
      </w:r>
      <w:r>
        <w:rPr>
          <w:rFonts w:ascii="Palatino" w:hAnsi="Palatino" w:cs="Helvetica"/>
          <w:sz w:val="20"/>
          <w:szCs w:val="20"/>
          <w:lang w:eastAsia="sv-SE"/>
        </w:rPr>
        <w:t>–</w:t>
      </w:r>
      <w:r w:rsidR="009E1DAE">
        <w:rPr>
          <w:rFonts w:ascii="Palatino" w:hAnsi="Palatino" w:cs="Helvetica"/>
          <w:sz w:val="20"/>
          <w:szCs w:val="20"/>
          <w:lang w:eastAsia="sv-SE"/>
        </w:rPr>
        <w:t xml:space="preserve"> 3318</w:t>
      </w:r>
      <w:r>
        <w:rPr>
          <w:rFonts w:ascii="Palatino" w:hAnsi="Palatino" w:cs="Helvetica"/>
          <w:sz w:val="20"/>
          <w:szCs w:val="20"/>
          <w:lang w:eastAsia="sv-SE"/>
        </w:rPr>
        <w:t xml:space="preserve">, </w:t>
      </w:r>
      <w:r>
        <w:rPr>
          <w:rFonts w:ascii="Palatino" w:hAnsi="Palatino" w:cs="Calibri"/>
          <w:sz w:val="20"/>
          <w:szCs w:val="20"/>
          <w:lang w:eastAsia="sv-SE"/>
        </w:rPr>
        <w:t xml:space="preserve">E-post: </w:t>
      </w:r>
      <w:hyperlink r:id="rId10" w:history="1">
        <w:r w:rsidR="0035492E" w:rsidRPr="001E7F9B">
          <w:rPr>
            <w:rStyle w:val="Hyperlnk"/>
            <w:rFonts w:ascii="Palatino" w:hAnsi="Palatino" w:cs="Helvetica"/>
            <w:sz w:val="20"/>
            <w:szCs w:val="20"/>
            <w:u w:color="0000F5"/>
            <w:lang w:eastAsia="sv-SE"/>
          </w:rPr>
          <w:t>t.engstrom-bollweg@the-wine-company.se</w:t>
        </w:r>
      </w:hyperlink>
    </w:p>
    <w:sectPr w:rsidR="00CA41A2" w:rsidRPr="00CA41A2" w:rsidSect="004E67A5">
      <w:headerReference w:type="default" r:id="rId11"/>
      <w:footerReference w:type="default" r:id="rId12"/>
      <w:pgSz w:w="11900" w:h="16840"/>
      <w:pgMar w:top="546" w:right="1417" w:bottom="993" w:left="1417" w:header="708" w:footer="16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4E11A" w14:textId="77777777" w:rsidR="00E570D2" w:rsidRDefault="00E570D2">
      <w:r>
        <w:separator/>
      </w:r>
    </w:p>
  </w:endnote>
  <w:endnote w:type="continuationSeparator" w:id="0">
    <w:p w14:paraId="34166673" w14:textId="77777777" w:rsidR="00E570D2" w:rsidRDefault="00E5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Neue UltraLight">
    <w:altName w:val="QuickType Condensed"/>
    <w:charset w:val="00"/>
    <w:family w:val="auto"/>
    <w:pitch w:val="variable"/>
    <w:sig w:usb0="00000003" w:usb1="5000205B" w:usb2="00000002" w:usb3="00000000" w:csb0="00000001" w:csb1="00000000"/>
  </w:font>
  <w:font w:name="Arial">
    <w:panose1 w:val="020B0604020202020204"/>
    <w:charset w:val="00"/>
    <w:family w:val="swiss"/>
    <w:pitch w:val="variable"/>
    <w:sig w:usb0="20002A87" w:usb1="00000000" w:usb2="00000000" w:usb3="00000000" w:csb0="000001FF" w:csb1="00000000"/>
  </w:font>
  <w:font w:name="Helvetica Neue Light">
    <w:altName w:val="Microsoft YaHei"/>
    <w:charset w:val="00"/>
    <w:family w:val="auto"/>
    <w:pitch w:val="variable"/>
    <w:sig w:usb0="00000001" w:usb1="5000205B" w:usb2="00000002" w:usb3="00000000" w:csb0="00000007"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4AF6C" w14:textId="77777777" w:rsidR="00E570D2" w:rsidRPr="00023218" w:rsidRDefault="00E570D2" w:rsidP="00BB6B6C">
    <w:pPr>
      <w:rPr>
        <w:rFonts w:ascii="Palatino" w:hAnsi="Palatino"/>
        <w:b/>
        <w:sz w:val="19"/>
        <w:szCs w:val="19"/>
      </w:rPr>
    </w:pPr>
    <w:r w:rsidRPr="00023218">
      <w:rPr>
        <w:rFonts w:ascii="Palatino" w:hAnsi="Palatino"/>
        <w:b/>
        <w:sz w:val="19"/>
        <w:szCs w:val="19"/>
      </w:rPr>
      <w:t>Om The Wine Company:</w:t>
    </w:r>
  </w:p>
  <w:p w14:paraId="5B4ABDA4" w14:textId="7C5F53B8" w:rsidR="00E570D2" w:rsidRPr="00023218" w:rsidRDefault="00E570D2" w:rsidP="00F32C91">
    <w:pPr>
      <w:ind w:right="-290"/>
      <w:rPr>
        <w:rFonts w:ascii="Palatino" w:hAnsi="Palatino"/>
        <w:sz w:val="19"/>
        <w:szCs w:val="19"/>
      </w:rPr>
    </w:pPr>
    <w:r w:rsidRPr="00023218">
      <w:rPr>
        <w:rFonts w:ascii="Palatino" w:hAnsi="Palatino"/>
        <w:sz w:val="19"/>
        <w:szCs w:val="19"/>
      </w:rPr>
      <w:t xml:space="preserve">The Wine Company tillhör The </w:t>
    </w:r>
    <w:proofErr w:type="spellStart"/>
    <w:r w:rsidRPr="00023218">
      <w:rPr>
        <w:rFonts w:ascii="Palatino" w:hAnsi="Palatino"/>
        <w:sz w:val="19"/>
        <w:szCs w:val="19"/>
      </w:rPr>
      <w:t>Hawesko</w:t>
    </w:r>
    <w:proofErr w:type="spellEnd"/>
    <w:r w:rsidRPr="00023218">
      <w:rPr>
        <w:rFonts w:ascii="Palatino" w:hAnsi="Palatino"/>
        <w:sz w:val="19"/>
        <w:szCs w:val="19"/>
      </w:rPr>
      <w:t xml:space="preserve"> Group som är den största och mest ansedda vinhandelsgruppen i Europa. Affärsidén är att leverera exklusiva viner från alla världens ledande vinområden - helt legalt - från Hamburg direkt hem till konsumenten. The Wine Company möjliggör för vinintresserade över hela Sverige att enkelt och bekvämt köpa högkvalitativa viner som levereras direkt hem till dörren, utan att behöva bekymra sig för att på egen hand betala för alkoholskatten. The Wine Company etablerades på den svenska marknaden den 1 november 2010 och är E-handelscertifierade.</w:t>
    </w:r>
  </w:p>
  <w:p w14:paraId="5D5A1CB6" w14:textId="77777777" w:rsidR="00E570D2" w:rsidRPr="00023218" w:rsidRDefault="00E570D2">
    <w:pPr>
      <w:pStyle w:val="Sidfot"/>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B0D22" w14:textId="77777777" w:rsidR="00E570D2" w:rsidRDefault="00E570D2">
      <w:r>
        <w:separator/>
      </w:r>
    </w:p>
  </w:footnote>
  <w:footnote w:type="continuationSeparator" w:id="0">
    <w:p w14:paraId="2CFE8E18" w14:textId="77777777" w:rsidR="00E570D2" w:rsidRDefault="00E57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648B1" w14:textId="77777777" w:rsidR="00E570D2" w:rsidRDefault="00E570D2">
    <w:pPr>
      <w:pStyle w:val="Sidhuvud"/>
    </w:pPr>
    <w:r>
      <w:rPr>
        <w:noProof/>
        <w:lang w:eastAsia="sv-SE"/>
      </w:rPr>
      <w:drawing>
        <wp:anchor distT="0" distB="0" distL="114300" distR="114300" simplePos="0" relativeHeight="251657728" behindDoc="0" locked="0" layoutInCell="1" allowOverlap="1" wp14:anchorId="1DAE94BA" wp14:editId="4D8C540C">
          <wp:simplePos x="0" y="0"/>
          <wp:positionH relativeFrom="column">
            <wp:posOffset>3837940</wp:posOffset>
          </wp:positionH>
          <wp:positionV relativeFrom="paragraph">
            <wp:posOffset>-104140</wp:posOffset>
          </wp:positionV>
          <wp:extent cx="2472055" cy="1022985"/>
          <wp:effectExtent l="0" t="0" r="0" b="0"/>
          <wp:wrapTight wrapText="bothSides">
            <wp:wrapPolygon edited="0">
              <wp:start x="0" y="0"/>
              <wp:lineTo x="0" y="20916"/>
              <wp:lineTo x="21306" y="20916"/>
              <wp:lineTo x="21306" y="0"/>
              <wp:lineTo x="0" y="0"/>
            </wp:wrapPolygon>
          </wp:wrapTight>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2055" cy="1022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CF99AD" w14:textId="77777777" w:rsidR="00E570D2" w:rsidRDefault="00E570D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EE65B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37A3F"/>
    <w:multiLevelType w:val="hybridMultilevel"/>
    <w:tmpl w:val="10CCDD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4203CB0"/>
    <w:multiLevelType w:val="hybridMultilevel"/>
    <w:tmpl w:val="9DA2B5A6"/>
    <w:lvl w:ilvl="0" w:tplc="0D2CAE92">
      <w:numFmt w:val="bullet"/>
      <w:lvlText w:val="–"/>
      <w:lvlJc w:val="left"/>
      <w:pPr>
        <w:ind w:left="720" w:hanging="360"/>
      </w:pPr>
      <w:rPr>
        <w:rFonts w:ascii="Palatino" w:eastAsia="Cambria" w:hAnsi="Palatino"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3D0097F"/>
    <w:multiLevelType w:val="hybridMultilevel"/>
    <w:tmpl w:val="172E837A"/>
    <w:lvl w:ilvl="0" w:tplc="2852374E">
      <w:start w:val="100"/>
      <w:numFmt w:val="bullet"/>
      <w:lvlText w:val="–"/>
      <w:lvlJc w:val="left"/>
      <w:pPr>
        <w:ind w:left="720" w:hanging="360"/>
      </w:pPr>
      <w:rPr>
        <w:rFonts w:ascii="Palatino" w:eastAsia="Cambria" w:hAnsi="Palatin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E290CBF"/>
    <w:multiLevelType w:val="hybridMultilevel"/>
    <w:tmpl w:val="0C50CA04"/>
    <w:lvl w:ilvl="0" w:tplc="593A5BA4">
      <w:start w:val="2014"/>
      <w:numFmt w:val="bullet"/>
      <w:lvlText w:val="–"/>
      <w:lvlJc w:val="left"/>
      <w:pPr>
        <w:ind w:left="720" w:hanging="360"/>
      </w:pPr>
      <w:rPr>
        <w:rFonts w:ascii="Palatino" w:eastAsia="Cambria" w:hAnsi="Palatino"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17B665C"/>
    <w:multiLevelType w:val="hybridMultilevel"/>
    <w:tmpl w:val="EE34C67A"/>
    <w:lvl w:ilvl="0" w:tplc="DD7A5038">
      <w:start w:val="1"/>
      <w:numFmt w:val="bullet"/>
      <w:lvlText w:val="–"/>
      <w:lvlJc w:val="left"/>
      <w:pPr>
        <w:ind w:left="720" w:hanging="360"/>
      </w:pPr>
      <w:rPr>
        <w:rFonts w:ascii="Palatino" w:eastAsia="Cambria" w:hAnsi="Palatin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40438D8"/>
    <w:multiLevelType w:val="hybridMultilevel"/>
    <w:tmpl w:val="589012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DA21DA1"/>
    <w:multiLevelType w:val="hybridMultilevel"/>
    <w:tmpl w:val="30A6A1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EB90F0A"/>
    <w:multiLevelType w:val="hybridMultilevel"/>
    <w:tmpl w:val="CD328376"/>
    <w:lvl w:ilvl="0" w:tplc="7F5080C6">
      <w:start w:val="2"/>
      <w:numFmt w:val="bullet"/>
      <w:lvlText w:val="–"/>
      <w:lvlJc w:val="left"/>
      <w:pPr>
        <w:ind w:left="720" w:hanging="360"/>
      </w:pPr>
      <w:rPr>
        <w:rFonts w:ascii="Palatino" w:eastAsia="Cambria" w:hAnsi="Palatino"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0F70568"/>
    <w:multiLevelType w:val="hybridMultilevel"/>
    <w:tmpl w:val="EAC4FB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6B13403"/>
    <w:multiLevelType w:val="hybridMultilevel"/>
    <w:tmpl w:val="ACF47F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D0335DC"/>
    <w:multiLevelType w:val="hybridMultilevel"/>
    <w:tmpl w:val="CDDE6964"/>
    <w:lvl w:ilvl="0" w:tplc="AB042EF4">
      <w:start w:val="1"/>
      <w:numFmt w:val="bullet"/>
      <w:lvlText w:val="-"/>
      <w:lvlJc w:val="left"/>
      <w:pPr>
        <w:ind w:left="720" w:hanging="360"/>
      </w:pPr>
      <w:rPr>
        <w:rFonts w:ascii="Palatino" w:eastAsia="Cambria" w:hAnsi="Palatin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F1528C1"/>
    <w:multiLevelType w:val="hybridMultilevel"/>
    <w:tmpl w:val="795A1854"/>
    <w:lvl w:ilvl="0" w:tplc="360A8634">
      <w:start w:val="1"/>
      <w:numFmt w:val="bullet"/>
      <w:lvlText w:val=""/>
      <w:lvlJc w:val="left"/>
      <w:pPr>
        <w:tabs>
          <w:tab w:val="num" w:pos="357"/>
        </w:tabs>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FD85013"/>
    <w:multiLevelType w:val="hybridMultilevel"/>
    <w:tmpl w:val="570010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4690478"/>
    <w:multiLevelType w:val="hybridMultilevel"/>
    <w:tmpl w:val="618247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7582226"/>
    <w:multiLevelType w:val="hybridMultilevel"/>
    <w:tmpl w:val="84A2B5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1DB6ACD"/>
    <w:multiLevelType w:val="hybridMultilevel"/>
    <w:tmpl w:val="EBB0537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63CB2444"/>
    <w:multiLevelType w:val="hybridMultilevel"/>
    <w:tmpl w:val="5770E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9634141"/>
    <w:multiLevelType w:val="hybridMultilevel"/>
    <w:tmpl w:val="0B6E0084"/>
    <w:lvl w:ilvl="0" w:tplc="DC7AB4AE">
      <w:numFmt w:val="bullet"/>
      <w:lvlText w:val="–"/>
      <w:lvlJc w:val="left"/>
      <w:pPr>
        <w:ind w:left="720" w:hanging="360"/>
      </w:pPr>
      <w:rPr>
        <w:rFonts w:ascii="Palatino" w:eastAsia="Cambria" w:hAnsi="Palatin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6"/>
  </w:num>
  <w:num w:numId="4">
    <w:abstractNumId w:val="10"/>
  </w:num>
  <w:num w:numId="5">
    <w:abstractNumId w:val="0"/>
  </w:num>
  <w:num w:numId="6">
    <w:abstractNumId w:val="15"/>
  </w:num>
  <w:num w:numId="7">
    <w:abstractNumId w:val="14"/>
  </w:num>
  <w:num w:numId="8">
    <w:abstractNumId w:val="1"/>
  </w:num>
  <w:num w:numId="9">
    <w:abstractNumId w:val="9"/>
  </w:num>
  <w:num w:numId="10">
    <w:abstractNumId w:val="7"/>
  </w:num>
  <w:num w:numId="11">
    <w:abstractNumId w:val="16"/>
  </w:num>
  <w:num w:numId="12">
    <w:abstractNumId w:val="11"/>
  </w:num>
  <w:num w:numId="13">
    <w:abstractNumId w:val="5"/>
  </w:num>
  <w:num w:numId="14">
    <w:abstractNumId w:val="3"/>
  </w:num>
  <w:num w:numId="15">
    <w:abstractNumId w:val="18"/>
  </w:num>
  <w:num w:numId="16">
    <w:abstractNumId w:val="13"/>
  </w:num>
  <w:num w:numId="17">
    <w:abstractNumId w:val="8"/>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SortMethod w:val="000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8F"/>
    <w:rsid w:val="0000276A"/>
    <w:rsid w:val="00002A5C"/>
    <w:rsid w:val="000034F8"/>
    <w:rsid w:val="000104CC"/>
    <w:rsid w:val="00011508"/>
    <w:rsid w:val="00014F9B"/>
    <w:rsid w:val="0001615E"/>
    <w:rsid w:val="00023218"/>
    <w:rsid w:val="0002573F"/>
    <w:rsid w:val="0003231F"/>
    <w:rsid w:val="0003325B"/>
    <w:rsid w:val="000337E9"/>
    <w:rsid w:val="00033B9A"/>
    <w:rsid w:val="000418CF"/>
    <w:rsid w:val="0004752E"/>
    <w:rsid w:val="00054668"/>
    <w:rsid w:val="00067734"/>
    <w:rsid w:val="00067E49"/>
    <w:rsid w:val="0007024F"/>
    <w:rsid w:val="000812A3"/>
    <w:rsid w:val="00087960"/>
    <w:rsid w:val="000970A2"/>
    <w:rsid w:val="000A72E9"/>
    <w:rsid w:val="000B4C1B"/>
    <w:rsid w:val="000B707F"/>
    <w:rsid w:val="000D0E02"/>
    <w:rsid w:val="000D10B7"/>
    <w:rsid w:val="000D4A45"/>
    <w:rsid w:val="000D5236"/>
    <w:rsid w:val="000D7997"/>
    <w:rsid w:val="000F0A9B"/>
    <w:rsid w:val="000F2E43"/>
    <w:rsid w:val="0010229F"/>
    <w:rsid w:val="00104722"/>
    <w:rsid w:val="00135598"/>
    <w:rsid w:val="00136909"/>
    <w:rsid w:val="00142C57"/>
    <w:rsid w:val="00143AC9"/>
    <w:rsid w:val="0014442A"/>
    <w:rsid w:val="00146705"/>
    <w:rsid w:val="001551CA"/>
    <w:rsid w:val="001557FD"/>
    <w:rsid w:val="00157915"/>
    <w:rsid w:val="001614FD"/>
    <w:rsid w:val="001617F9"/>
    <w:rsid w:val="00162145"/>
    <w:rsid w:val="00172321"/>
    <w:rsid w:val="00174224"/>
    <w:rsid w:val="00176231"/>
    <w:rsid w:val="001766BF"/>
    <w:rsid w:val="00176C35"/>
    <w:rsid w:val="0018679C"/>
    <w:rsid w:val="0019051E"/>
    <w:rsid w:val="001927F5"/>
    <w:rsid w:val="00196198"/>
    <w:rsid w:val="00197084"/>
    <w:rsid w:val="001A6FC9"/>
    <w:rsid w:val="001B1E17"/>
    <w:rsid w:val="001B3744"/>
    <w:rsid w:val="001B3F18"/>
    <w:rsid w:val="001B5798"/>
    <w:rsid w:val="001C1E86"/>
    <w:rsid w:val="001C3740"/>
    <w:rsid w:val="001D061B"/>
    <w:rsid w:val="001D352C"/>
    <w:rsid w:val="001D4CE7"/>
    <w:rsid w:val="001F1AE8"/>
    <w:rsid w:val="001F3361"/>
    <w:rsid w:val="001F4D6F"/>
    <w:rsid w:val="001F5F68"/>
    <w:rsid w:val="002019D3"/>
    <w:rsid w:val="00201FED"/>
    <w:rsid w:val="0020283C"/>
    <w:rsid w:val="00202B81"/>
    <w:rsid w:val="00203D7A"/>
    <w:rsid w:val="00212E09"/>
    <w:rsid w:val="00217F84"/>
    <w:rsid w:val="00234F94"/>
    <w:rsid w:val="00241CCD"/>
    <w:rsid w:val="00241E79"/>
    <w:rsid w:val="002438F1"/>
    <w:rsid w:val="002473B7"/>
    <w:rsid w:val="0026173B"/>
    <w:rsid w:val="002667A3"/>
    <w:rsid w:val="00267CD1"/>
    <w:rsid w:val="00271E4B"/>
    <w:rsid w:val="00280256"/>
    <w:rsid w:val="002807C9"/>
    <w:rsid w:val="00295C8F"/>
    <w:rsid w:val="002B2074"/>
    <w:rsid w:val="002B7AA9"/>
    <w:rsid w:val="002C75CE"/>
    <w:rsid w:val="002D0DBD"/>
    <w:rsid w:val="002D4AC0"/>
    <w:rsid w:val="002D6F2F"/>
    <w:rsid w:val="002E61ED"/>
    <w:rsid w:val="002E7CE4"/>
    <w:rsid w:val="002F4FF3"/>
    <w:rsid w:val="002F7711"/>
    <w:rsid w:val="002F77DD"/>
    <w:rsid w:val="003065A8"/>
    <w:rsid w:val="003100BE"/>
    <w:rsid w:val="00314320"/>
    <w:rsid w:val="003154EF"/>
    <w:rsid w:val="00324BCB"/>
    <w:rsid w:val="00327AC2"/>
    <w:rsid w:val="003408F2"/>
    <w:rsid w:val="00341DC9"/>
    <w:rsid w:val="00342D2B"/>
    <w:rsid w:val="00343880"/>
    <w:rsid w:val="00346928"/>
    <w:rsid w:val="0034785C"/>
    <w:rsid w:val="0035492E"/>
    <w:rsid w:val="00357A5E"/>
    <w:rsid w:val="003620AC"/>
    <w:rsid w:val="0036277E"/>
    <w:rsid w:val="00362F69"/>
    <w:rsid w:val="00366F3F"/>
    <w:rsid w:val="00374A23"/>
    <w:rsid w:val="0037660A"/>
    <w:rsid w:val="003855C6"/>
    <w:rsid w:val="003914F5"/>
    <w:rsid w:val="0039215A"/>
    <w:rsid w:val="003960D5"/>
    <w:rsid w:val="00396188"/>
    <w:rsid w:val="00397A43"/>
    <w:rsid w:val="003A207F"/>
    <w:rsid w:val="003A6F75"/>
    <w:rsid w:val="003A7552"/>
    <w:rsid w:val="003B114C"/>
    <w:rsid w:val="003B22A5"/>
    <w:rsid w:val="003B6668"/>
    <w:rsid w:val="003D2346"/>
    <w:rsid w:val="003D6E18"/>
    <w:rsid w:val="003D74E4"/>
    <w:rsid w:val="003E1D37"/>
    <w:rsid w:val="003E4BB8"/>
    <w:rsid w:val="003E69A7"/>
    <w:rsid w:val="003F06C7"/>
    <w:rsid w:val="003F1BE4"/>
    <w:rsid w:val="003F1E4F"/>
    <w:rsid w:val="00403F55"/>
    <w:rsid w:val="00405159"/>
    <w:rsid w:val="00405CC3"/>
    <w:rsid w:val="00406074"/>
    <w:rsid w:val="00410DDF"/>
    <w:rsid w:val="00411AFC"/>
    <w:rsid w:val="004177B8"/>
    <w:rsid w:val="0042688A"/>
    <w:rsid w:val="004271A3"/>
    <w:rsid w:val="0043791C"/>
    <w:rsid w:val="00440F57"/>
    <w:rsid w:val="00446251"/>
    <w:rsid w:val="00460B99"/>
    <w:rsid w:val="00465134"/>
    <w:rsid w:val="004665CD"/>
    <w:rsid w:val="00470A53"/>
    <w:rsid w:val="0047180A"/>
    <w:rsid w:val="00480E7E"/>
    <w:rsid w:val="00481A05"/>
    <w:rsid w:val="00481D25"/>
    <w:rsid w:val="0048252E"/>
    <w:rsid w:val="00483F26"/>
    <w:rsid w:val="00484A5F"/>
    <w:rsid w:val="0048536F"/>
    <w:rsid w:val="0049720B"/>
    <w:rsid w:val="004A3A28"/>
    <w:rsid w:val="004A3D47"/>
    <w:rsid w:val="004A6B5B"/>
    <w:rsid w:val="004A6E54"/>
    <w:rsid w:val="004B34F6"/>
    <w:rsid w:val="004B7819"/>
    <w:rsid w:val="004C06B9"/>
    <w:rsid w:val="004C297E"/>
    <w:rsid w:val="004C4BB5"/>
    <w:rsid w:val="004D0463"/>
    <w:rsid w:val="004D169F"/>
    <w:rsid w:val="004D3A38"/>
    <w:rsid w:val="004D6638"/>
    <w:rsid w:val="004E0A49"/>
    <w:rsid w:val="004E37DC"/>
    <w:rsid w:val="004E4ECD"/>
    <w:rsid w:val="004E55F0"/>
    <w:rsid w:val="004E644B"/>
    <w:rsid w:val="004E67A5"/>
    <w:rsid w:val="004E6D74"/>
    <w:rsid w:val="004F511B"/>
    <w:rsid w:val="00502A8A"/>
    <w:rsid w:val="00503C47"/>
    <w:rsid w:val="00514021"/>
    <w:rsid w:val="00514683"/>
    <w:rsid w:val="0052707B"/>
    <w:rsid w:val="0053507B"/>
    <w:rsid w:val="005356CD"/>
    <w:rsid w:val="00537EE0"/>
    <w:rsid w:val="00546E20"/>
    <w:rsid w:val="00555108"/>
    <w:rsid w:val="00562467"/>
    <w:rsid w:val="005726C5"/>
    <w:rsid w:val="00573044"/>
    <w:rsid w:val="00575F53"/>
    <w:rsid w:val="00580E80"/>
    <w:rsid w:val="00583B87"/>
    <w:rsid w:val="0058482F"/>
    <w:rsid w:val="00591DD3"/>
    <w:rsid w:val="0059267D"/>
    <w:rsid w:val="00592964"/>
    <w:rsid w:val="00592BB3"/>
    <w:rsid w:val="005959A7"/>
    <w:rsid w:val="005A04EB"/>
    <w:rsid w:val="005A1FB0"/>
    <w:rsid w:val="005A7004"/>
    <w:rsid w:val="005A7713"/>
    <w:rsid w:val="005B3DCD"/>
    <w:rsid w:val="005B4019"/>
    <w:rsid w:val="005C0B2C"/>
    <w:rsid w:val="005C1D51"/>
    <w:rsid w:val="005D3CCF"/>
    <w:rsid w:val="005D5797"/>
    <w:rsid w:val="005D6351"/>
    <w:rsid w:val="005E621C"/>
    <w:rsid w:val="005E7C06"/>
    <w:rsid w:val="005F26F7"/>
    <w:rsid w:val="005F2ED9"/>
    <w:rsid w:val="005F45FB"/>
    <w:rsid w:val="005F4AE9"/>
    <w:rsid w:val="00603D65"/>
    <w:rsid w:val="00606125"/>
    <w:rsid w:val="006115F0"/>
    <w:rsid w:val="00612876"/>
    <w:rsid w:val="00612935"/>
    <w:rsid w:val="0062038D"/>
    <w:rsid w:val="006239F1"/>
    <w:rsid w:val="00625C98"/>
    <w:rsid w:val="006279C5"/>
    <w:rsid w:val="00627AA9"/>
    <w:rsid w:val="006359C3"/>
    <w:rsid w:val="0063692D"/>
    <w:rsid w:val="00640315"/>
    <w:rsid w:val="006501A7"/>
    <w:rsid w:val="00655237"/>
    <w:rsid w:val="00662A3D"/>
    <w:rsid w:val="0066368F"/>
    <w:rsid w:val="00664036"/>
    <w:rsid w:val="00675DBB"/>
    <w:rsid w:val="006773E9"/>
    <w:rsid w:val="006902A5"/>
    <w:rsid w:val="00691EC7"/>
    <w:rsid w:val="0069361D"/>
    <w:rsid w:val="006A4F53"/>
    <w:rsid w:val="006B1E9D"/>
    <w:rsid w:val="006B3ABD"/>
    <w:rsid w:val="006C1267"/>
    <w:rsid w:val="006D73DD"/>
    <w:rsid w:val="006E4AEB"/>
    <w:rsid w:val="006E4B3F"/>
    <w:rsid w:val="006F0AA1"/>
    <w:rsid w:val="006F220A"/>
    <w:rsid w:val="006F4BF2"/>
    <w:rsid w:val="00703AAF"/>
    <w:rsid w:val="00710E7B"/>
    <w:rsid w:val="007174F4"/>
    <w:rsid w:val="00717A25"/>
    <w:rsid w:val="00732171"/>
    <w:rsid w:val="00735E27"/>
    <w:rsid w:val="007401FB"/>
    <w:rsid w:val="00741C9C"/>
    <w:rsid w:val="00742099"/>
    <w:rsid w:val="0075188F"/>
    <w:rsid w:val="00755B36"/>
    <w:rsid w:val="007634E3"/>
    <w:rsid w:val="00770213"/>
    <w:rsid w:val="007746E8"/>
    <w:rsid w:val="0077611C"/>
    <w:rsid w:val="00780A4F"/>
    <w:rsid w:val="007A1197"/>
    <w:rsid w:val="007A40A8"/>
    <w:rsid w:val="007B1969"/>
    <w:rsid w:val="007B1B21"/>
    <w:rsid w:val="007B6086"/>
    <w:rsid w:val="007C1014"/>
    <w:rsid w:val="007C6A94"/>
    <w:rsid w:val="007D0519"/>
    <w:rsid w:val="007D097E"/>
    <w:rsid w:val="007D5704"/>
    <w:rsid w:val="007D6784"/>
    <w:rsid w:val="007E3983"/>
    <w:rsid w:val="007E6407"/>
    <w:rsid w:val="007E6A02"/>
    <w:rsid w:val="007E7D1E"/>
    <w:rsid w:val="00803343"/>
    <w:rsid w:val="008037CD"/>
    <w:rsid w:val="0081142F"/>
    <w:rsid w:val="00823E45"/>
    <w:rsid w:val="00834501"/>
    <w:rsid w:val="00842650"/>
    <w:rsid w:val="008430E4"/>
    <w:rsid w:val="0084686D"/>
    <w:rsid w:val="00867A56"/>
    <w:rsid w:val="00874759"/>
    <w:rsid w:val="00881280"/>
    <w:rsid w:val="008876B1"/>
    <w:rsid w:val="008A462B"/>
    <w:rsid w:val="008A6EBD"/>
    <w:rsid w:val="008B2C31"/>
    <w:rsid w:val="008B40A6"/>
    <w:rsid w:val="008C38B2"/>
    <w:rsid w:val="008C48AB"/>
    <w:rsid w:val="008D3263"/>
    <w:rsid w:val="008D4D62"/>
    <w:rsid w:val="008E1C68"/>
    <w:rsid w:val="008E59DD"/>
    <w:rsid w:val="008E7029"/>
    <w:rsid w:val="008F0612"/>
    <w:rsid w:val="008F3D90"/>
    <w:rsid w:val="008F4121"/>
    <w:rsid w:val="008F5215"/>
    <w:rsid w:val="008F73AB"/>
    <w:rsid w:val="0090566D"/>
    <w:rsid w:val="009140D8"/>
    <w:rsid w:val="00916C51"/>
    <w:rsid w:val="00937064"/>
    <w:rsid w:val="00937A2A"/>
    <w:rsid w:val="00947AD8"/>
    <w:rsid w:val="0095638F"/>
    <w:rsid w:val="00962791"/>
    <w:rsid w:val="00962C47"/>
    <w:rsid w:val="00975588"/>
    <w:rsid w:val="009824D2"/>
    <w:rsid w:val="009918AF"/>
    <w:rsid w:val="00993AF2"/>
    <w:rsid w:val="009965A8"/>
    <w:rsid w:val="00997540"/>
    <w:rsid w:val="009A0544"/>
    <w:rsid w:val="009C2C94"/>
    <w:rsid w:val="009D3D42"/>
    <w:rsid w:val="009D5A1F"/>
    <w:rsid w:val="009D6173"/>
    <w:rsid w:val="009E08FF"/>
    <w:rsid w:val="009E1DAE"/>
    <w:rsid w:val="009F2AE9"/>
    <w:rsid w:val="009F2C4A"/>
    <w:rsid w:val="009F3C09"/>
    <w:rsid w:val="00A02227"/>
    <w:rsid w:val="00A2148B"/>
    <w:rsid w:val="00A30DA6"/>
    <w:rsid w:val="00A31F21"/>
    <w:rsid w:val="00A40CCC"/>
    <w:rsid w:val="00A445BE"/>
    <w:rsid w:val="00A47483"/>
    <w:rsid w:val="00A50D28"/>
    <w:rsid w:val="00A51F41"/>
    <w:rsid w:val="00A562E0"/>
    <w:rsid w:val="00A64B6B"/>
    <w:rsid w:val="00A652F4"/>
    <w:rsid w:val="00A85DA4"/>
    <w:rsid w:val="00A9219D"/>
    <w:rsid w:val="00A924DC"/>
    <w:rsid w:val="00A957B8"/>
    <w:rsid w:val="00A95F4E"/>
    <w:rsid w:val="00AB6B6D"/>
    <w:rsid w:val="00AB784F"/>
    <w:rsid w:val="00AD5CF6"/>
    <w:rsid w:val="00AD6CBF"/>
    <w:rsid w:val="00AD779E"/>
    <w:rsid w:val="00AE0039"/>
    <w:rsid w:val="00AE3355"/>
    <w:rsid w:val="00AE5C94"/>
    <w:rsid w:val="00AF1A44"/>
    <w:rsid w:val="00AF3164"/>
    <w:rsid w:val="00B00A3C"/>
    <w:rsid w:val="00B017AE"/>
    <w:rsid w:val="00B02D81"/>
    <w:rsid w:val="00B0512B"/>
    <w:rsid w:val="00B1343E"/>
    <w:rsid w:val="00B20C47"/>
    <w:rsid w:val="00B25EB3"/>
    <w:rsid w:val="00B36124"/>
    <w:rsid w:val="00B375E0"/>
    <w:rsid w:val="00B42944"/>
    <w:rsid w:val="00B44EE8"/>
    <w:rsid w:val="00B51985"/>
    <w:rsid w:val="00B51A3B"/>
    <w:rsid w:val="00B52894"/>
    <w:rsid w:val="00B5299B"/>
    <w:rsid w:val="00B6122D"/>
    <w:rsid w:val="00B62DA4"/>
    <w:rsid w:val="00B662C9"/>
    <w:rsid w:val="00B7249E"/>
    <w:rsid w:val="00B86B0F"/>
    <w:rsid w:val="00B90B8B"/>
    <w:rsid w:val="00B92BAB"/>
    <w:rsid w:val="00B938CC"/>
    <w:rsid w:val="00B93B13"/>
    <w:rsid w:val="00B95381"/>
    <w:rsid w:val="00BA1001"/>
    <w:rsid w:val="00BA2E12"/>
    <w:rsid w:val="00BA76C1"/>
    <w:rsid w:val="00BA79A6"/>
    <w:rsid w:val="00BB0391"/>
    <w:rsid w:val="00BB36F0"/>
    <w:rsid w:val="00BB6B6C"/>
    <w:rsid w:val="00BC3426"/>
    <w:rsid w:val="00BC5C15"/>
    <w:rsid w:val="00BD0504"/>
    <w:rsid w:val="00BE0819"/>
    <w:rsid w:val="00BF1036"/>
    <w:rsid w:val="00C10F65"/>
    <w:rsid w:val="00C153D0"/>
    <w:rsid w:val="00C154D3"/>
    <w:rsid w:val="00C16C07"/>
    <w:rsid w:val="00C26223"/>
    <w:rsid w:val="00C356DF"/>
    <w:rsid w:val="00C37A82"/>
    <w:rsid w:val="00C51ABC"/>
    <w:rsid w:val="00C61DDA"/>
    <w:rsid w:val="00C67B29"/>
    <w:rsid w:val="00C74A5C"/>
    <w:rsid w:val="00C74D83"/>
    <w:rsid w:val="00C775CC"/>
    <w:rsid w:val="00C837FD"/>
    <w:rsid w:val="00C8597A"/>
    <w:rsid w:val="00C87C63"/>
    <w:rsid w:val="00C9025A"/>
    <w:rsid w:val="00C92197"/>
    <w:rsid w:val="00C9247F"/>
    <w:rsid w:val="00CA01FE"/>
    <w:rsid w:val="00CA0DA9"/>
    <w:rsid w:val="00CA41A2"/>
    <w:rsid w:val="00CB2999"/>
    <w:rsid w:val="00CC18E9"/>
    <w:rsid w:val="00CC2196"/>
    <w:rsid w:val="00CC2AA6"/>
    <w:rsid w:val="00CC5F64"/>
    <w:rsid w:val="00CC6049"/>
    <w:rsid w:val="00CC7F2A"/>
    <w:rsid w:val="00CD7310"/>
    <w:rsid w:val="00CD7F86"/>
    <w:rsid w:val="00CE509A"/>
    <w:rsid w:val="00CE66B3"/>
    <w:rsid w:val="00CF13D1"/>
    <w:rsid w:val="00CF3D5A"/>
    <w:rsid w:val="00D0731B"/>
    <w:rsid w:val="00D11BD9"/>
    <w:rsid w:val="00D212A5"/>
    <w:rsid w:val="00D21662"/>
    <w:rsid w:val="00D351B4"/>
    <w:rsid w:val="00D42344"/>
    <w:rsid w:val="00D43DFC"/>
    <w:rsid w:val="00D45CC7"/>
    <w:rsid w:val="00D47E71"/>
    <w:rsid w:val="00D54163"/>
    <w:rsid w:val="00D55661"/>
    <w:rsid w:val="00D569E1"/>
    <w:rsid w:val="00D72DC2"/>
    <w:rsid w:val="00D75431"/>
    <w:rsid w:val="00D81B55"/>
    <w:rsid w:val="00D85335"/>
    <w:rsid w:val="00D87B16"/>
    <w:rsid w:val="00D923C1"/>
    <w:rsid w:val="00D94402"/>
    <w:rsid w:val="00DA2B6D"/>
    <w:rsid w:val="00DA3905"/>
    <w:rsid w:val="00DA7230"/>
    <w:rsid w:val="00DC1879"/>
    <w:rsid w:val="00DC3681"/>
    <w:rsid w:val="00DC4667"/>
    <w:rsid w:val="00DC7E68"/>
    <w:rsid w:val="00DD1012"/>
    <w:rsid w:val="00DD17A6"/>
    <w:rsid w:val="00DD1FD6"/>
    <w:rsid w:val="00DD35E3"/>
    <w:rsid w:val="00DD41E9"/>
    <w:rsid w:val="00DD6A28"/>
    <w:rsid w:val="00DE4123"/>
    <w:rsid w:val="00DF1B2D"/>
    <w:rsid w:val="00E000DD"/>
    <w:rsid w:val="00E2415F"/>
    <w:rsid w:val="00E34D3E"/>
    <w:rsid w:val="00E35613"/>
    <w:rsid w:val="00E403CC"/>
    <w:rsid w:val="00E43962"/>
    <w:rsid w:val="00E44C04"/>
    <w:rsid w:val="00E45015"/>
    <w:rsid w:val="00E51C60"/>
    <w:rsid w:val="00E53CE4"/>
    <w:rsid w:val="00E570D2"/>
    <w:rsid w:val="00E62E12"/>
    <w:rsid w:val="00E6596C"/>
    <w:rsid w:val="00E85582"/>
    <w:rsid w:val="00E9150F"/>
    <w:rsid w:val="00EA4479"/>
    <w:rsid w:val="00EB0306"/>
    <w:rsid w:val="00EB120B"/>
    <w:rsid w:val="00EB2C92"/>
    <w:rsid w:val="00EC55B7"/>
    <w:rsid w:val="00EC6350"/>
    <w:rsid w:val="00ED18F5"/>
    <w:rsid w:val="00ED1B33"/>
    <w:rsid w:val="00ED24A7"/>
    <w:rsid w:val="00ED2829"/>
    <w:rsid w:val="00ED2A25"/>
    <w:rsid w:val="00ED4235"/>
    <w:rsid w:val="00ED7462"/>
    <w:rsid w:val="00EF0735"/>
    <w:rsid w:val="00EF1339"/>
    <w:rsid w:val="00EF1C12"/>
    <w:rsid w:val="00F032A1"/>
    <w:rsid w:val="00F11B8E"/>
    <w:rsid w:val="00F11C50"/>
    <w:rsid w:val="00F13000"/>
    <w:rsid w:val="00F14088"/>
    <w:rsid w:val="00F22806"/>
    <w:rsid w:val="00F25807"/>
    <w:rsid w:val="00F25BDC"/>
    <w:rsid w:val="00F266DF"/>
    <w:rsid w:val="00F32C91"/>
    <w:rsid w:val="00F36967"/>
    <w:rsid w:val="00F37E02"/>
    <w:rsid w:val="00F37F55"/>
    <w:rsid w:val="00F423A2"/>
    <w:rsid w:val="00F44976"/>
    <w:rsid w:val="00F4693C"/>
    <w:rsid w:val="00F51F9C"/>
    <w:rsid w:val="00F52981"/>
    <w:rsid w:val="00F52A2F"/>
    <w:rsid w:val="00F62A6D"/>
    <w:rsid w:val="00F71592"/>
    <w:rsid w:val="00F71EA4"/>
    <w:rsid w:val="00F7725C"/>
    <w:rsid w:val="00F81D15"/>
    <w:rsid w:val="00F84677"/>
    <w:rsid w:val="00F8648A"/>
    <w:rsid w:val="00F91FB4"/>
    <w:rsid w:val="00F95E71"/>
    <w:rsid w:val="00FA2E46"/>
    <w:rsid w:val="00FB3322"/>
    <w:rsid w:val="00FC0839"/>
    <w:rsid w:val="00FC103C"/>
    <w:rsid w:val="00FC228F"/>
    <w:rsid w:val="00FC6721"/>
    <w:rsid w:val="00FD2CDC"/>
    <w:rsid w:val="00FD4164"/>
    <w:rsid w:val="00FD4E29"/>
    <w:rsid w:val="00FD4E33"/>
    <w:rsid w:val="00FD5F2C"/>
    <w:rsid w:val="00FE0981"/>
    <w:rsid w:val="00FE3A4D"/>
    <w:rsid w:val="00FE4358"/>
    <w:rsid w:val="00FE6B48"/>
    <w:rsid w:val="00FE7085"/>
    <w:rsid w:val="00FF36B5"/>
    <w:rsid w:val="00FF520C"/>
    <w:rsid w:val="00FF685A"/>
    <w:rsid w:val="00FF735C"/>
    <w:rsid w:val="00FF7552"/>
    <w:rsid w:val="00FF7D0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483C35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67">
    <w:lsdException w:name="Normal (Web)" w:uiPriority="99"/>
  </w:latentStyles>
  <w:style w:type="paragraph" w:default="1" w:styleId="Normal">
    <w:name w:val="Normal"/>
    <w:qFormat/>
    <w:rsid w:val="00561880"/>
    <w:rPr>
      <w:sz w:val="24"/>
      <w:szCs w:val="24"/>
      <w:lang w:eastAsia="en-US"/>
    </w:rPr>
  </w:style>
  <w:style w:type="paragraph" w:styleId="Rubrik1">
    <w:name w:val="heading 1"/>
    <w:basedOn w:val="Normal"/>
    <w:next w:val="Normal"/>
    <w:link w:val="Rubrik1Char"/>
    <w:rsid w:val="001D061B"/>
    <w:pPr>
      <w:keepNext/>
      <w:spacing w:before="240" w:after="60"/>
      <w:outlineLvl w:val="0"/>
    </w:pPr>
    <w:rPr>
      <w:rFonts w:ascii="Calibri" w:eastAsia="MS Gothic" w:hAnsi="Calibri"/>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B7C1D"/>
    <w:pPr>
      <w:tabs>
        <w:tab w:val="center" w:pos="4536"/>
        <w:tab w:val="right" w:pos="9072"/>
      </w:tabs>
    </w:pPr>
  </w:style>
  <w:style w:type="character" w:customStyle="1" w:styleId="SidhuvudChar">
    <w:name w:val="Sidhuvud Char"/>
    <w:link w:val="Sidhuvud"/>
    <w:uiPriority w:val="99"/>
    <w:rsid w:val="009B7C1D"/>
    <w:rPr>
      <w:sz w:val="24"/>
      <w:szCs w:val="24"/>
      <w:lang w:eastAsia="en-US"/>
    </w:rPr>
  </w:style>
  <w:style w:type="paragraph" w:styleId="Sidfot">
    <w:name w:val="footer"/>
    <w:basedOn w:val="Normal"/>
    <w:link w:val="SidfotChar"/>
    <w:uiPriority w:val="99"/>
    <w:unhideWhenUsed/>
    <w:rsid w:val="009B7C1D"/>
    <w:pPr>
      <w:tabs>
        <w:tab w:val="center" w:pos="4536"/>
        <w:tab w:val="right" w:pos="9072"/>
      </w:tabs>
    </w:pPr>
  </w:style>
  <w:style w:type="character" w:customStyle="1" w:styleId="SidfotChar">
    <w:name w:val="Sidfot Char"/>
    <w:link w:val="Sidfot"/>
    <w:uiPriority w:val="99"/>
    <w:rsid w:val="009B7C1D"/>
    <w:rPr>
      <w:sz w:val="24"/>
      <w:szCs w:val="24"/>
      <w:lang w:eastAsia="en-US"/>
    </w:rPr>
  </w:style>
  <w:style w:type="character" w:styleId="Hyperlnk">
    <w:name w:val="Hyperlink"/>
    <w:rsid w:val="00420CE3"/>
    <w:rPr>
      <w:color w:val="0000FF"/>
      <w:u w:val="single"/>
    </w:rPr>
  </w:style>
  <w:style w:type="character" w:customStyle="1" w:styleId="Rubrik1Char">
    <w:name w:val="Rubrik 1 Char"/>
    <w:link w:val="Rubrik1"/>
    <w:rsid w:val="001D061B"/>
    <w:rPr>
      <w:rFonts w:ascii="Calibri" w:eastAsia="MS Gothic" w:hAnsi="Calibri" w:cs="Times New Roman"/>
      <w:b/>
      <w:bCs/>
      <w:kern w:val="32"/>
      <w:sz w:val="32"/>
      <w:szCs w:val="32"/>
      <w:lang w:eastAsia="en-US"/>
    </w:rPr>
  </w:style>
  <w:style w:type="paragraph" w:customStyle="1" w:styleId="Style4">
    <w:name w:val="Style 4"/>
    <w:basedOn w:val="Normal"/>
    <w:uiPriority w:val="99"/>
    <w:rsid w:val="0081142F"/>
    <w:pPr>
      <w:widowControl w:val="0"/>
      <w:autoSpaceDE w:val="0"/>
      <w:autoSpaceDN w:val="0"/>
      <w:adjustRightInd w:val="0"/>
    </w:pPr>
    <w:rPr>
      <w:rFonts w:ascii="Times New Roman" w:eastAsia="Times New Roman" w:hAnsi="Times New Roman"/>
      <w:sz w:val="20"/>
      <w:szCs w:val="20"/>
      <w:lang w:val="de-DE" w:eastAsia="de-DE"/>
    </w:rPr>
  </w:style>
  <w:style w:type="character" w:customStyle="1" w:styleId="CharacterStyle3">
    <w:name w:val="Character Style 3"/>
    <w:uiPriority w:val="99"/>
    <w:rsid w:val="0081142F"/>
    <w:rPr>
      <w:sz w:val="20"/>
    </w:rPr>
  </w:style>
  <w:style w:type="paragraph" w:styleId="Normalwebb">
    <w:name w:val="Normal (Web)"/>
    <w:basedOn w:val="Normal"/>
    <w:uiPriority w:val="99"/>
    <w:unhideWhenUsed/>
    <w:rsid w:val="00717A25"/>
    <w:pPr>
      <w:spacing w:before="100" w:beforeAutospacing="1" w:after="100" w:afterAutospacing="1"/>
    </w:pPr>
    <w:rPr>
      <w:rFonts w:ascii="Times" w:hAnsi="Times"/>
      <w:sz w:val="20"/>
      <w:szCs w:val="20"/>
      <w:lang w:eastAsia="sv-SE"/>
    </w:rPr>
  </w:style>
  <w:style w:type="paragraph" w:styleId="Liststycke">
    <w:name w:val="List Paragraph"/>
    <w:basedOn w:val="Normal"/>
    <w:rsid w:val="00717A25"/>
    <w:pPr>
      <w:ind w:left="720"/>
      <w:contextualSpacing/>
    </w:pPr>
  </w:style>
  <w:style w:type="character" w:styleId="AnvndHyperlnk">
    <w:name w:val="FollowedHyperlink"/>
    <w:basedOn w:val="Standardstycketeckensnitt"/>
    <w:rsid w:val="00346928"/>
    <w:rPr>
      <w:color w:val="800080" w:themeColor="followedHyperlink"/>
      <w:u w:val="single"/>
    </w:rPr>
  </w:style>
  <w:style w:type="character" w:customStyle="1" w:styleId="apple-converted-space">
    <w:name w:val="apple-converted-space"/>
    <w:basedOn w:val="Standardstycketeckensnitt"/>
    <w:rsid w:val="0077611C"/>
  </w:style>
  <w:style w:type="paragraph" w:styleId="Ballongtext">
    <w:name w:val="Balloon Text"/>
    <w:basedOn w:val="Normal"/>
    <w:link w:val="BallongtextChar"/>
    <w:rsid w:val="009824D2"/>
    <w:rPr>
      <w:rFonts w:ascii="Lucida Grande" w:hAnsi="Lucida Grande" w:cs="Lucida Grande"/>
      <w:sz w:val="18"/>
      <w:szCs w:val="18"/>
    </w:rPr>
  </w:style>
  <w:style w:type="character" w:customStyle="1" w:styleId="BallongtextChar">
    <w:name w:val="Ballongtext Char"/>
    <w:basedOn w:val="Standardstycketeckensnitt"/>
    <w:link w:val="Ballongtext"/>
    <w:rsid w:val="009824D2"/>
    <w:rPr>
      <w:rFonts w:ascii="Lucida Grande" w:hAnsi="Lucida Grande" w:cs="Lucida Grande"/>
      <w:sz w:val="18"/>
      <w:szCs w:val="18"/>
      <w:lang w:eastAsia="en-US"/>
    </w:rPr>
  </w:style>
  <w:style w:type="character" w:styleId="Kommentarsreferens">
    <w:name w:val="annotation reference"/>
    <w:basedOn w:val="Standardstycketeckensnitt"/>
    <w:rsid w:val="00405159"/>
    <w:rPr>
      <w:sz w:val="18"/>
      <w:szCs w:val="18"/>
    </w:rPr>
  </w:style>
  <w:style w:type="paragraph" w:styleId="Kommentarer">
    <w:name w:val="annotation text"/>
    <w:basedOn w:val="Normal"/>
    <w:link w:val="KommentarerChar"/>
    <w:rsid w:val="00405159"/>
  </w:style>
  <w:style w:type="character" w:customStyle="1" w:styleId="KommentarerChar">
    <w:name w:val="Kommentarer Char"/>
    <w:basedOn w:val="Standardstycketeckensnitt"/>
    <w:link w:val="Kommentarer"/>
    <w:rsid w:val="00405159"/>
    <w:rPr>
      <w:sz w:val="24"/>
      <w:szCs w:val="24"/>
      <w:lang w:eastAsia="en-US"/>
    </w:rPr>
  </w:style>
  <w:style w:type="paragraph" w:styleId="Kommentarsmne">
    <w:name w:val="annotation subject"/>
    <w:basedOn w:val="Kommentarer"/>
    <w:next w:val="Kommentarer"/>
    <w:link w:val="KommentarsmneChar"/>
    <w:rsid w:val="00405159"/>
    <w:rPr>
      <w:b/>
      <w:bCs/>
      <w:sz w:val="20"/>
      <w:szCs w:val="20"/>
    </w:rPr>
  </w:style>
  <w:style w:type="character" w:customStyle="1" w:styleId="KommentarsmneChar">
    <w:name w:val="Kommentarsämne Char"/>
    <w:basedOn w:val="KommentarerChar"/>
    <w:link w:val="Kommentarsmne"/>
    <w:rsid w:val="00405159"/>
    <w:rPr>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67">
    <w:lsdException w:name="Normal (Web)" w:uiPriority="99"/>
  </w:latentStyles>
  <w:style w:type="paragraph" w:default="1" w:styleId="Normal">
    <w:name w:val="Normal"/>
    <w:qFormat/>
    <w:rsid w:val="00561880"/>
    <w:rPr>
      <w:sz w:val="24"/>
      <w:szCs w:val="24"/>
      <w:lang w:eastAsia="en-US"/>
    </w:rPr>
  </w:style>
  <w:style w:type="paragraph" w:styleId="Rubrik1">
    <w:name w:val="heading 1"/>
    <w:basedOn w:val="Normal"/>
    <w:next w:val="Normal"/>
    <w:link w:val="Rubrik1Char"/>
    <w:rsid w:val="001D061B"/>
    <w:pPr>
      <w:keepNext/>
      <w:spacing w:before="240" w:after="60"/>
      <w:outlineLvl w:val="0"/>
    </w:pPr>
    <w:rPr>
      <w:rFonts w:ascii="Calibri" w:eastAsia="MS Gothic" w:hAnsi="Calibri"/>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B7C1D"/>
    <w:pPr>
      <w:tabs>
        <w:tab w:val="center" w:pos="4536"/>
        <w:tab w:val="right" w:pos="9072"/>
      </w:tabs>
    </w:pPr>
  </w:style>
  <w:style w:type="character" w:customStyle="1" w:styleId="SidhuvudChar">
    <w:name w:val="Sidhuvud Char"/>
    <w:link w:val="Sidhuvud"/>
    <w:uiPriority w:val="99"/>
    <w:rsid w:val="009B7C1D"/>
    <w:rPr>
      <w:sz w:val="24"/>
      <w:szCs w:val="24"/>
      <w:lang w:eastAsia="en-US"/>
    </w:rPr>
  </w:style>
  <w:style w:type="paragraph" w:styleId="Sidfot">
    <w:name w:val="footer"/>
    <w:basedOn w:val="Normal"/>
    <w:link w:val="SidfotChar"/>
    <w:uiPriority w:val="99"/>
    <w:unhideWhenUsed/>
    <w:rsid w:val="009B7C1D"/>
    <w:pPr>
      <w:tabs>
        <w:tab w:val="center" w:pos="4536"/>
        <w:tab w:val="right" w:pos="9072"/>
      </w:tabs>
    </w:pPr>
  </w:style>
  <w:style w:type="character" w:customStyle="1" w:styleId="SidfotChar">
    <w:name w:val="Sidfot Char"/>
    <w:link w:val="Sidfot"/>
    <w:uiPriority w:val="99"/>
    <w:rsid w:val="009B7C1D"/>
    <w:rPr>
      <w:sz w:val="24"/>
      <w:szCs w:val="24"/>
      <w:lang w:eastAsia="en-US"/>
    </w:rPr>
  </w:style>
  <w:style w:type="character" w:styleId="Hyperlnk">
    <w:name w:val="Hyperlink"/>
    <w:rsid w:val="00420CE3"/>
    <w:rPr>
      <w:color w:val="0000FF"/>
      <w:u w:val="single"/>
    </w:rPr>
  </w:style>
  <w:style w:type="character" w:customStyle="1" w:styleId="Rubrik1Char">
    <w:name w:val="Rubrik 1 Char"/>
    <w:link w:val="Rubrik1"/>
    <w:rsid w:val="001D061B"/>
    <w:rPr>
      <w:rFonts w:ascii="Calibri" w:eastAsia="MS Gothic" w:hAnsi="Calibri" w:cs="Times New Roman"/>
      <w:b/>
      <w:bCs/>
      <w:kern w:val="32"/>
      <w:sz w:val="32"/>
      <w:szCs w:val="32"/>
      <w:lang w:eastAsia="en-US"/>
    </w:rPr>
  </w:style>
  <w:style w:type="paragraph" w:customStyle="1" w:styleId="Style4">
    <w:name w:val="Style 4"/>
    <w:basedOn w:val="Normal"/>
    <w:uiPriority w:val="99"/>
    <w:rsid w:val="0081142F"/>
    <w:pPr>
      <w:widowControl w:val="0"/>
      <w:autoSpaceDE w:val="0"/>
      <w:autoSpaceDN w:val="0"/>
      <w:adjustRightInd w:val="0"/>
    </w:pPr>
    <w:rPr>
      <w:rFonts w:ascii="Times New Roman" w:eastAsia="Times New Roman" w:hAnsi="Times New Roman"/>
      <w:sz w:val="20"/>
      <w:szCs w:val="20"/>
      <w:lang w:val="de-DE" w:eastAsia="de-DE"/>
    </w:rPr>
  </w:style>
  <w:style w:type="character" w:customStyle="1" w:styleId="CharacterStyle3">
    <w:name w:val="Character Style 3"/>
    <w:uiPriority w:val="99"/>
    <w:rsid w:val="0081142F"/>
    <w:rPr>
      <w:sz w:val="20"/>
    </w:rPr>
  </w:style>
  <w:style w:type="paragraph" w:styleId="Normalwebb">
    <w:name w:val="Normal (Web)"/>
    <w:basedOn w:val="Normal"/>
    <w:uiPriority w:val="99"/>
    <w:unhideWhenUsed/>
    <w:rsid w:val="00717A25"/>
    <w:pPr>
      <w:spacing w:before="100" w:beforeAutospacing="1" w:after="100" w:afterAutospacing="1"/>
    </w:pPr>
    <w:rPr>
      <w:rFonts w:ascii="Times" w:hAnsi="Times"/>
      <w:sz w:val="20"/>
      <w:szCs w:val="20"/>
      <w:lang w:eastAsia="sv-SE"/>
    </w:rPr>
  </w:style>
  <w:style w:type="paragraph" w:styleId="Liststycke">
    <w:name w:val="List Paragraph"/>
    <w:basedOn w:val="Normal"/>
    <w:rsid w:val="00717A25"/>
    <w:pPr>
      <w:ind w:left="720"/>
      <w:contextualSpacing/>
    </w:pPr>
  </w:style>
  <w:style w:type="character" w:styleId="AnvndHyperlnk">
    <w:name w:val="FollowedHyperlink"/>
    <w:basedOn w:val="Standardstycketeckensnitt"/>
    <w:rsid w:val="00346928"/>
    <w:rPr>
      <w:color w:val="800080" w:themeColor="followedHyperlink"/>
      <w:u w:val="single"/>
    </w:rPr>
  </w:style>
  <w:style w:type="character" w:customStyle="1" w:styleId="apple-converted-space">
    <w:name w:val="apple-converted-space"/>
    <w:basedOn w:val="Standardstycketeckensnitt"/>
    <w:rsid w:val="0077611C"/>
  </w:style>
  <w:style w:type="paragraph" w:styleId="Ballongtext">
    <w:name w:val="Balloon Text"/>
    <w:basedOn w:val="Normal"/>
    <w:link w:val="BallongtextChar"/>
    <w:rsid w:val="009824D2"/>
    <w:rPr>
      <w:rFonts w:ascii="Lucida Grande" w:hAnsi="Lucida Grande" w:cs="Lucida Grande"/>
      <w:sz w:val="18"/>
      <w:szCs w:val="18"/>
    </w:rPr>
  </w:style>
  <w:style w:type="character" w:customStyle="1" w:styleId="BallongtextChar">
    <w:name w:val="Ballongtext Char"/>
    <w:basedOn w:val="Standardstycketeckensnitt"/>
    <w:link w:val="Ballongtext"/>
    <w:rsid w:val="009824D2"/>
    <w:rPr>
      <w:rFonts w:ascii="Lucida Grande" w:hAnsi="Lucida Grande" w:cs="Lucida Grande"/>
      <w:sz w:val="18"/>
      <w:szCs w:val="18"/>
      <w:lang w:eastAsia="en-US"/>
    </w:rPr>
  </w:style>
  <w:style w:type="character" w:styleId="Kommentarsreferens">
    <w:name w:val="annotation reference"/>
    <w:basedOn w:val="Standardstycketeckensnitt"/>
    <w:rsid w:val="00405159"/>
    <w:rPr>
      <w:sz w:val="18"/>
      <w:szCs w:val="18"/>
    </w:rPr>
  </w:style>
  <w:style w:type="paragraph" w:styleId="Kommentarer">
    <w:name w:val="annotation text"/>
    <w:basedOn w:val="Normal"/>
    <w:link w:val="KommentarerChar"/>
    <w:rsid w:val="00405159"/>
  </w:style>
  <w:style w:type="character" w:customStyle="1" w:styleId="KommentarerChar">
    <w:name w:val="Kommentarer Char"/>
    <w:basedOn w:val="Standardstycketeckensnitt"/>
    <w:link w:val="Kommentarer"/>
    <w:rsid w:val="00405159"/>
    <w:rPr>
      <w:sz w:val="24"/>
      <w:szCs w:val="24"/>
      <w:lang w:eastAsia="en-US"/>
    </w:rPr>
  </w:style>
  <w:style w:type="paragraph" w:styleId="Kommentarsmne">
    <w:name w:val="annotation subject"/>
    <w:basedOn w:val="Kommentarer"/>
    <w:next w:val="Kommentarer"/>
    <w:link w:val="KommentarsmneChar"/>
    <w:rsid w:val="00405159"/>
    <w:rPr>
      <w:b/>
      <w:bCs/>
      <w:sz w:val="20"/>
      <w:szCs w:val="20"/>
    </w:rPr>
  </w:style>
  <w:style w:type="character" w:customStyle="1" w:styleId="KommentarsmneChar">
    <w:name w:val="Kommentarsämne Char"/>
    <w:basedOn w:val="KommentarerChar"/>
    <w:link w:val="Kommentarsmne"/>
    <w:rsid w:val="00405159"/>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2092">
      <w:bodyDiv w:val="1"/>
      <w:marLeft w:val="0"/>
      <w:marRight w:val="0"/>
      <w:marTop w:val="0"/>
      <w:marBottom w:val="0"/>
      <w:divBdr>
        <w:top w:val="none" w:sz="0" w:space="0" w:color="auto"/>
        <w:left w:val="none" w:sz="0" w:space="0" w:color="auto"/>
        <w:bottom w:val="none" w:sz="0" w:space="0" w:color="auto"/>
        <w:right w:val="none" w:sz="0" w:space="0" w:color="auto"/>
      </w:divBdr>
    </w:div>
    <w:div w:id="140579669">
      <w:bodyDiv w:val="1"/>
      <w:marLeft w:val="0"/>
      <w:marRight w:val="0"/>
      <w:marTop w:val="0"/>
      <w:marBottom w:val="0"/>
      <w:divBdr>
        <w:top w:val="none" w:sz="0" w:space="0" w:color="auto"/>
        <w:left w:val="none" w:sz="0" w:space="0" w:color="auto"/>
        <w:bottom w:val="none" w:sz="0" w:space="0" w:color="auto"/>
        <w:right w:val="none" w:sz="0" w:space="0" w:color="auto"/>
      </w:divBdr>
    </w:div>
    <w:div w:id="264196706">
      <w:bodyDiv w:val="1"/>
      <w:marLeft w:val="0"/>
      <w:marRight w:val="0"/>
      <w:marTop w:val="0"/>
      <w:marBottom w:val="0"/>
      <w:divBdr>
        <w:top w:val="none" w:sz="0" w:space="0" w:color="auto"/>
        <w:left w:val="none" w:sz="0" w:space="0" w:color="auto"/>
        <w:bottom w:val="none" w:sz="0" w:space="0" w:color="auto"/>
        <w:right w:val="none" w:sz="0" w:space="0" w:color="auto"/>
      </w:divBdr>
    </w:div>
    <w:div w:id="292059749">
      <w:bodyDiv w:val="1"/>
      <w:marLeft w:val="0"/>
      <w:marRight w:val="0"/>
      <w:marTop w:val="0"/>
      <w:marBottom w:val="0"/>
      <w:divBdr>
        <w:top w:val="none" w:sz="0" w:space="0" w:color="auto"/>
        <w:left w:val="none" w:sz="0" w:space="0" w:color="auto"/>
        <w:bottom w:val="none" w:sz="0" w:space="0" w:color="auto"/>
        <w:right w:val="none" w:sz="0" w:space="0" w:color="auto"/>
      </w:divBdr>
    </w:div>
    <w:div w:id="347104797">
      <w:bodyDiv w:val="1"/>
      <w:marLeft w:val="0"/>
      <w:marRight w:val="0"/>
      <w:marTop w:val="0"/>
      <w:marBottom w:val="0"/>
      <w:divBdr>
        <w:top w:val="none" w:sz="0" w:space="0" w:color="auto"/>
        <w:left w:val="none" w:sz="0" w:space="0" w:color="auto"/>
        <w:bottom w:val="none" w:sz="0" w:space="0" w:color="auto"/>
        <w:right w:val="none" w:sz="0" w:space="0" w:color="auto"/>
      </w:divBdr>
    </w:div>
    <w:div w:id="457995623">
      <w:bodyDiv w:val="1"/>
      <w:marLeft w:val="0"/>
      <w:marRight w:val="0"/>
      <w:marTop w:val="0"/>
      <w:marBottom w:val="0"/>
      <w:divBdr>
        <w:top w:val="none" w:sz="0" w:space="0" w:color="auto"/>
        <w:left w:val="none" w:sz="0" w:space="0" w:color="auto"/>
        <w:bottom w:val="none" w:sz="0" w:space="0" w:color="auto"/>
        <w:right w:val="none" w:sz="0" w:space="0" w:color="auto"/>
      </w:divBdr>
    </w:div>
    <w:div w:id="498736385">
      <w:bodyDiv w:val="1"/>
      <w:marLeft w:val="0"/>
      <w:marRight w:val="0"/>
      <w:marTop w:val="0"/>
      <w:marBottom w:val="0"/>
      <w:divBdr>
        <w:top w:val="none" w:sz="0" w:space="0" w:color="auto"/>
        <w:left w:val="none" w:sz="0" w:space="0" w:color="auto"/>
        <w:bottom w:val="none" w:sz="0" w:space="0" w:color="auto"/>
        <w:right w:val="none" w:sz="0" w:space="0" w:color="auto"/>
      </w:divBdr>
    </w:div>
    <w:div w:id="510072777">
      <w:bodyDiv w:val="1"/>
      <w:marLeft w:val="0"/>
      <w:marRight w:val="0"/>
      <w:marTop w:val="0"/>
      <w:marBottom w:val="0"/>
      <w:divBdr>
        <w:top w:val="none" w:sz="0" w:space="0" w:color="auto"/>
        <w:left w:val="none" w:sz="0" w:space="0" w:color="auto"/>
        <w:bottom w:val="none" w:sz="0" w:space="0" w:color="auto"/>
        <w:right w:val="none" w:sz="0" w:space="0" w:color="auto"/>
      </w:divBdr>
    </w:div>
    <w:div w:id="588857044">
      <w:bodyDiv w:val="1"/>
      <w:marLeft w:val="0"/>
      <w:marRight w:val="0"/>
      <w:marTop w:val="0"/>
      <w:marBottom w:val="0"/>
      <w:divBdr>
        <w:top w:val="none" w:sz="0" w:space="0" w:color="auto"/>
        <w:left w:val="none" w:sz="0" w:space="0" w:color="auto"/>
        <w:bottom w:val="none" w:sz="0" w:space="0" w:color="auto"/>
        <w:right w:val="none" w:sz="0" w:space="0" w:color="auto"/>
      </w:divBdr>
    </w:div>
    <w:div w:id="646864999">
      <w:bodyDiv w:val="1"/>
      <w:marLeft w:val="0"/>
      <w:marRight w:val="0"/>
      <w:marTop w:val="0"/>
      <w:marBottom w:val="0"/>
      <w:divBdr>
        <w:top w:val="none" w:sz="0" w:space="0" w:color="auto"/>
        <w:left w:val="none" w:sz="0" w:space="0" w:color="auto"/>
        <w:bottom w:val="none" w:sz="0" w:space="0" w:color="auto"/>
        <w:right w:val="none" w:sz="0" w:space="0" w:color="auto"/>
      </w:divBdr>
    </w:div>
    <w:div w:id="807555579">
      <w:bodyDiv w:val="1"/>
      <w:marLeft w:val="0"/>
      <w:marRight w:val="0"/>
      <w:marTop w:val="0"/>
      <w:marBottom w:val="0"/>
      <w:divBdr>
        <w:top w:val="none" w:sz="0" w:space="0" w:color="auto"/>
        <w:left w:val="none" w:sz="0" w:space="0" w:color="auto"/>
        <w:bottom w:val="none" w:sz="0" w:space="0" w:color="auto"/>
        <w:right w:val="none" w:sz="0" w:space="0" w:color="auto"/>
      </w:divBdr>
    </w:div>
    <w:div w:id="871578299">
      <w:bodyDiv w:val="1"/>
      <w:marLeft w:val="0"/>
      <w:marRight w:val="0"/>
      <w:marTop w:val="0"/>
      <w:marBottom w:val="0"/>
      <w:divBdr>
        <w:top w:val="none" w:sz="0" w:space="0" w:color="auto"/>
        <w:left w:val="none" w:sz="0" w:space="0" w:color="auto"/>
        <w:bottom w:val="none" w:sz="0" w:space="0" w:color="auto"/>
        <w:right w:val="none" w:sz="0" w:space="0" w:color="auto"/>
      </w:divBdr>
    </w:div>
    <w:div w:id="1010638825">
      <w:bodyDiv w:val="1"/>
      <w:marLeft w:val="0"/>
      <w:marRight w:val="0"/>
      <w:marTop w:val="0"/>
      <w:marBottom w:val="0"/>
      <w:divBdr>
        <w:top w:val="none" w:sz="0" w:space="0" w:color="auto"/>
        <w:left w:val="none" w:sz="0" w:space="0" w:color="auto"/>
        <w:bottom w:val="none" w:sz="0" w:space="0" w:color="auto"/>
        <w:right w:val="none" w:sz="0" w:space="0" w:color="auto"/>
      </w:divBdr>
    </w:div>
    <w:div w:id="1074277960">
      <w:bodyDiv w:val="1"/>
      <w:marLeft w:val="0"/>
      <w:marRight w:val="0"/>
      <w:marTop w:val="0"/>
      <w:marBottom w:val="0"/>
      <w:divBdr>
        <w:top w:val="none" w:sz="0" w:space="0" w:color="auto"/>
        <w:left w:val="none" w:sz="0" w:space="0" w:color="auto"/>
        <w:bottom w:val="none" w:sz="0" w:space="0" w:color="auto"/>
        <w:right w:val="none" w:sz="0" w:space="0" w:color="auto"/>
      </w:divBdr>
    </w:div>
    <w:div w:id="1215505044">
      <w:bodyDiv w:val="1"/>
      <w:marLeft w:val="0"/>
      <w:marRight w:val="0"/>
      <w:marTop w:val="0"/>
      <w:marBottom w:val="0"/>
      <w:divBdr>
        <w:top w:val="none" w:sz="0" w:space="0" w:color="auto"/>
        <w:left w:val="none" w:sz="0" w:space="0" w:color="auto"/>
        <w:bottom w:val="none" w:sz="0" w:space="0" w:color="auto"/>
        <w:right w:val="none" w:sz="0" w:space="0" w:color="auto"/>
      </w:divBdr>
    </w:div>
    <w:div w:id="1547908697">
      <w:bodyDiv w:val="1"/>
      <w:marLeft w:val="0"/>
      <w:marRight w:val="0"/>
      <w:marTop w:val="0"/>
      <w:marBottom w:val="0"/>
      <w:divBdr>
        <w:top w:val="none" w:sz="0" w:space="0" w:color="auto"/>
        <w:left w:val="none" w:sz="0" w:space="0" w:color="auto"/>
        <w:bottom w:val="none" w:sz="0" w:space="0" w:color="auto"/>
        <w:right w:val="none" w:sz="0" w:space="0" w:color="auto"/>
      </w:divBdr>
    </w:div>
    <w:div w:id="1582107665">
      <w:bodyDiv w:val="1"/>
      <w:marLeft w:val="0"/>
      <w:marRight w:val="0"/>
      <w:marTop w:val="0"/>
      <w:marBottom w:val="0"/>
      <w:divBdr>
        <w:top w:val="none" w:sz="0" w:space="0" w:color="auto"/>
        <w:left w:val="none" w:sz="0" w:space="0" w:color="auto"/>
        <w:bottom w:val="none" w:sz="0" w:space="0" w:color="auto"/>
        <w:right w:val="none" w:sz="0" w:space="0" w:color="auto"/>
      </w:divBdr>
    </w:div>
    <w:div w:id="1598369876">
      <w:bodyDiv w:val="1"/>
      <w:marLeft w:val="0"/>
      <w:marRight w:val="0"/>
      <w:marTop w:val="0"/>
      <w:marBottom w:val="0"/>
      <w:divBdr>
        <w:top w:val="none" w:sz="0" w:space="0" w:color="auto"/>
        <w:left w:val="none" w:sz="0" w:space="0" w:color="auto"/>
        <w:bottom w:val="none" w:sz="0" w:space="0" w:color="auto"/>
        <w:right w:val="none" w:sz="0" w:space="0" w:color="auto"/>
      </w:divBdr>
    </w:div>
    <w:div w:id="1632130506">
      <w:bodyDiv w:val="1"/>
      <w:marLeft w:val="0"/>
      <w:marRight w:val="0"/>
      <w:marTop w:val="0"/>
      <w:marBottom w:val="0"/>
      <w:divBdr>
        <w:top w:val="none" w:sz="0" w:space="0" w:color="auto"/>
        <w:left w:val="none" w:sz="0" w:space="0" w:color="auto"/>
        <w:bottom w:val="none" w:sz="0" w:space="0" w:color="auto"/>
        <w:right w:val="none" w:sz="0" w:space="0" w:color="auto"/>
      </w:divBdr>
    </w:div>
    <w:div w:id="1719553217">
      <w:bodyDiv w:val="1"/>
      <w:marLeft w:val="0"/>
      <w:marRight w:val="0"/>
      <w:marTop w:val="0"/>
      <w:marBottom w:val="0"/>
      <w:divBdr>
        <w:top w:val="none" w:sz="0" w:space="0" w:color="auto"/>
        <w:left w:val="none" w:sz="0" w:space="0" w:color="auto"/>
        <w:bottom w:val="none" w:sz="0" w:space="0" w:color="auto"/>
        <w:right w:val="none" w:sz="0" w:space="0" w:color="auto"/>
      </w:divBdr>
    </w:div>
    <w:div w:id="1763837220">
      <w:bodyDiv w:val="1"/>
      <w:marLeft w:val="0"/>
      <w:marRight w:val="0"/>
      <w:marTop w:val="0"/>
      <w:marBottom w:val="0"/>
      <w:divBdr>
        <w:top w:val="none" w:sz="0" w:space="0" w:color="auto"/>
        <w:left w:val="none" w:sz="0" w:space="0" w:color="auto"/>
        <w:bottom w:val="none" w:sz="0" w:space="0" w:color="auto"/>
        <w:right w:val="none" w:sz="0" w:space="0" w:color="auto"/>
      </w:divBdr>
    </w:div>
    <w:div w:id="1861814720">
      <w:bodyDiv w:val="1"/>
      <w:marLeft w:val="0"/>
      <w:marRight w:val="0"/>
      <w:marTop w:val="0"/>
      <w:marBottom w:val="0"/>
      <w:divBdr>
        <w:top w:val="none" w:sz="0" w:space="0" w:color="auto"/>
        <w:left w:val="none" w:sz="0" w:space="0" w:color="auto"/>
        <w:bottom w:val="none" w:sz="0" w:space="0" w:color="auto"/>
        <w:right w:val="none" w:sz="0" w:space="0" w:color="auto"/>
      </w:divBdr>
    </w:div>
    <w:div w:id="2122725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t.engstrom-bollweg@the-wine-company.s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9088C-0AA3-4D2D-B971-7C18FF37D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22938205.dotm</Template>
  <TotalTime>0</TotalTime>
  <Pages>2</Pages>
  <Words>508</Words>
  <Characters>2646</Characters>
  <Application>Microsoft Office Word</Application>
  <DocSecurity>0</DocSecurity>
  <Lines>22</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Swedish Christmas food – What wine would go with which type of dish</vt:lpstr>
      <vt:lpstr>Swedish Christmas food – What wine would go with which type of dish</vt:lpstr>
    </vt:vector>
  </TitlesOfParts>
  <Company>Agency</Company>
  <LinksUpToDate>false</LinksUpToDate>
  <CharactersWithSpaces>3148</CharactersWithSpaces>
  <SharedDoc>false</SharedDoc>
  <HLinks>
    <vt:vector size="6" baseType="variant">
      <vt:variant>
        <vt:i4>589944</vt:i4>
      </vt:variant>
      <vt:variant>
        <vt:i4>0</vt:i4>
      </vt:variant>
      <vt:variant>
        <vt:i4>0</vt:i4>
      </vt:variant>
      <vt:variant>
        <vt:i4>5</vt:i4>
      </vt:variant>
      <vt:variant>
        <vt:lpwstr>mailto:s.westman@the-wine-company.se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Swedish Christmas food – What wine would go with which type of dish</dc:title>
  <dc:creator>Edvard Bergström</dc:creator>
  <cp:lastModifiedBy>Therése Engström</cp:lastModifiedBy>
  <cp:revision>2</cp:revision>
  <cp:lastPrinted>2014-10-01T06:20:00Z</cp:lastPrinted>
  <dcterms:created xsi:type="dcterms:W3CDTF">2014-10-01T06:21:00Z</dcterms:created>
  <dcterms:modified xsi:type="dcterms:W3CDTF">2014-10-01T06:21:00Z</dcterms:modified>
</cp:coreProperties>
</file>