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13154" w14:textId="77777777" w:rsidR="00E82750" w:rsidRDefault="00E82750">
      <w:pPr>
        <w:rPr>
          <w:b/>
          <w:noProof/>
          <w:sz w:val="28"/>
          <w:szCs w:val="28"/>
          <w:lang w:val="en-US"/>
        </w:rPr>
      </w:pPr>
    </w:p>
    <w:p w14:paraId="648E3915" w14:textId="77777777" w:rsidR="009155D5" w:rsidRDefault="00C00012">
      <w:pPr>
        <w:rPr>
          <w:b/>
          <w:noProof/>
          <w:sz w:val="28"/>
          <w:szCs w:val="28"/>
          <w:lang w:val="en-US"/>
        </w:rPr>
      </w:pPr>
      <w:r w:rsidRPr="00C00012">
        <w:rPr>
          <w:b/>
          <w:noProof/>
          <w:sz w:val="28"/>
          <w:szCs w:val="28"/>
          <w:lang w:val="en-US"/>
        </w:rPr>
        <w:t xml:space="preserve">Chr. Hansen and FMC </w:t>
      </w:r>
      <w:r w:rsidR="00930D81">
        <w:rPr>
          <w:b/>
          <w:noProof/>
          <w:sz w:val="28"/>
          <w:szCs w:val="28"/>
          <w:lang w:val="en-US"/>
        </w:rPr>
        <w:t xml:space="preserve">Corporation </w:t>
      </w:r>
      <w:r w:rsidR="003D629E">
        <w:rPr>
          <w:b/>
          <w:noProof/>
          <w:sz w:val="28"/>
          <w:szCs w:val="28"/>
          <w:lang w:val="en-US"/>
        </w:rPr>
        <w:t>extend</w:t>
      </w:r>
      <w:r w:rsidRPr="00C00012">
        <w:rPr>
          <w:b/>
          <w:noProof/>
          <w:sz w:val="28"/>
          <w:szCs w:val="28"/>
          <w:lang w:val="en-US"/>
        </w:rPr>
        <w:t xml:space="preserve"> collaboration</w:t>
      </w:r>
      <w:r w:rsidR="00D962C5">
        <w:rPr>
          <w:b/>
          <w:noProof/>
          <w:sz w:val="28"/>
          <w:szCs w:val="28"/>
          <w:lang w:val="en-US"/>
        </w:rPr>
        <w:t xml:space="preserve"> on </w:t>
      </w:r>
      <w:r w:rsidR="003D629E">
        <w:rPr>
          <w:b/>
          <w:noProof/>
          <w:sz w:val="28"/>
          <w:szCs w:val="28"/>
          <w:lang w:val="en-US"/>
        </w:rPr>
        <w:t xml:space="preserve">natural </w:t>
      </w:r>
      <w:r w:rsidR="00D962C5">
        <w:rPr>
          <w:b/>
          <w:noProof/>
          <w:sz w:val="28"/>
          <w:szCs w:val="28"/>
          <w:lang w:val="en-US"/>
        </w:rPr>
        <w:t>crop protection</w:t>
      </w:r>
    </w:p>
    <w:p w14:paraId="3F30C51A" w14:textId="77777777" w:rsidR="0083270A" w:rsidRPr="00C00012" w:rsidRDefault="0083270A">
      <w:pPr>
        <w:rPr>
          <w:b/>
          <w:noProof/>
          <w:sz w:val="28"/>
          <w:szCs w:val="28"/>
          <w:lang w:val="en-US"/>
        </w:rPr>
      </w:pPr>
    </w:p>
    <w:p w14:paraId="4D06548E" w14:textId="77777777" w:rsidR="009155D5" w:rsidRDefault="009155D5">
      <w:pPr>
        <w:rPr>
          <w:lang w:val="en-US"/>
        </w:rPr>
      </w:pPr>
      <w:r>
        <w:rPr>
          <w:noProof/>
          <w:lang w:val="en-US"/>
        </w:rPr>
        <w:drawing>
          <wp:inline distT="0" distB="0" distL="0" distR="0" wp14:anchorId="65D9C26E" wp14:editId="6E04D63E">
            <wp:extent cx="6120130" cy="4079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hous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130" cy="4079875"/>
                    </a:xfrm>
                    <a:prstGeom prst="rect">
                      <a:avLst/>
                    </a:prstGeom>
                  </pic:spPr>
                </pic:pic>
              </a:graphicData>
            </a:graphic>
          </wp:inline>
        </w:drawing>
      </w:r>
    </w:p>
    <w:p w14:paraId="6D0003DB" w14:textId="47E4449C" w:rsidR="00CE58B5" w:rsidRDefault="00CE58B5" w:rsidP="009F77BA">
      <w:pPr>
        <w:rPr>
          <w:i/>
          <w:lang w:val="en-US"/>
        </w:rPr>
      </w:pPr>
      <w:r w:rsidRPr="00CE58B5">
        <w:rPr>
          <w:bCs/>
          <w:i/>
          <w:lang w:val="en-US"/>
        </w:rPr>
        <w:t>C</w:t>
      </w:r>
      <w:r w:rsidRPr="00CE58B5">
        <w:rPr>
          <w:i/>
          <w:lang w:val="en-US"/>
        </w:rPr>
        <w:t>hr. Hansen and FMC Corporation have announced a five-year extension of their collaboration to develop and commercialize natural solutions for the a</w:t>
      </w:r>
      <w:r>
        <w:rPr>
          <w:i/>
          <w:lang w:val="en-US"/>
        </w:rPr>
        <w:t>gricultural industry</w:t>
      </w:r>
    </w:p>
    <w:p w14:paraId="1B28F748" w14:textId="77777777" w:rsidR="00DD593B" w:rsidRPr="00CE58B5" w:rsidRDefault="00DD593B" w:rsidP="009F77BA">
      <w:pPr>
        <w:rPr>
          <w:i/>
          <w:lang w:val="en-US"/>
        </w:rPr>
      </w:pPr>
    </w:p>
    <w:p w14:paraId="7F39A354" w14:textId="6030A3D7" w:rsidR="00CE58B5" w:rsidRPr="00CE58B5" w:rsidRDefault="00CE58B5" w:rsidP="00CE58B5">
      <w:pPr>
        <w:rPr>
          <w:lang w:val="en-US"/>
        </w:rPr>
      </w:pPr>
      <w:r w:rsidRPr="00CE58B5">
        <w:rPr>
          <w:lang w:val="en-US"/>
        </w:rPr>
        <w:t xml:space="preserve">The collaboration, which has launched </w:t>
      </w:r>
      <w:r w:rsidR="00595136">
        <w:rPr>
          <w:lang w:val="en-US"/>
        </w:rPr>
        <w:t>several successful</w:t>
      </w:r>
      <w:r w:rsidRPr="00CE58B5">
        <w:rPr>
          <w:lang w:val="en-US"/>
        </w:rPr>
        <w:t xml:space="preserve"> natural solutions over the last </w:t>
      </w:r>
      <w:r w:rsidR="00595136">
        <w:rPr>
          <w:lang w:val="en-US"/>
        </w:rPr>
        <w:t>five</w:t>
      </w:r>
      <w:r w:rsidRPr="00CE58B5">
        <w:rPr>
          <w:lang w:val="en-US"/>
        </w:rPr>
        <w:t xml:space="preserve"> years, has enabled both Chr. Hansen and FMC to join resources and expertise to accelerate entry into the rapidly growing biological crop protection market.  The newly extended agreement continues to leverage the resources and expertise of both companies, while allowing for more flexibility.  </w:t>
      </w:r>
    </w:p>
    <w:p w14:paraId="4323B52F" w14:textId="613BC7B9" w:rsidR="00B556BF" w:rsidRDefault="00CE58B5" w:rsidP="00CE58B5">
      <w:pPr>
        <w:rPr>
          <w:lang w:val="en-US"/>
        </w:rPr>
      </w:pPr>
      <w:r w:rsidRPr="00CE58B5">
        <w:rPr>
          <w:lang w:val="en-US"/>
        </w:rPr>
        <w:t>During the last five years, Chr. Hansen and FMC have had an exclusive relationship regarding crop protection.  While the mutual development pipeline will continue to be exclusive, both companies will be able to pursue development and commercial relationships with other partners, if desired.</w:t>
      </w:r>
    </w:p>
    <w:p w14:paraId="49F9EDF0" w14:textId="77777777" w:rsidR="00DD593B" w:rsidRDefault="00DD593B" w:rsidP="00CE58B5">
      <w:pPr>
        <w:rPr>
          <w:lang w:val="en-US"/>
        </w:rPr>
      </w:pPr>
    </w:p>
    <w:p w14:paraId="26182AD2" w14:textId="77777777" w:rsidR="00DD593B" w:rsidRDefault="00DD593B" w:rsidP="00CE58B5">
      <w:pPr>
        <w:rPr>
          <w:lang w:val="en-US"/>
        </w:rPr>
      </w:pPr>
    </w:p>
    <w:p w14:paraId="2327951D" w14:textId="77777777" w:rsidR="00DD593B" w:rsidRDefault="00DD593B" w:rsidP="00CE58B5">
      <w:pPr>
        <w:rPr>
          <w:lang w:val="en-US"/>
        </w:rPr>
      </w:pPr>
    </w:p>
    <w:p w14:paraId="77075327" w14:textId="77777777" w:rsidR="00DD593B" w:rsidRDefault="00DD593B" w:rsidP="00CE58B5">
      <w:pPr>
        <w:rPr>
          <w:lang w:val="en-US"/>
        </w:rPr>
      </w:pPr>
    </w:p>
    <w:p w14:paraId="27561EE0" w14:textId="40903328" w:rsidR="00CE58B5" w:rsidRDefault="00CE58B5" w:rsidP="00CE58B5">
      <w:pPr>
        <w:rPr>
          <w:lang w:val="en-US"/>
        </w:rPr>
      </w:pPr>
      <w:r w:rsidRPr="00CE58B5">
        <w:rPr>
          <w:lang w:val="en-US"/>
        </w:rPr>
        <w:t xml:space="preserve">“Chr. Hansen and FMC have enjoyed a successful relationship, including the launch of new products </w:t>
      </w:r>
      <w:r w:rsidR="00DD29DC">
        <w:rPr>
          <w:lang w:val="en-US"/>
        </w:rPr>
        <w:t>that</w:t>
      </w:r>
      <w:r w:rsidR="00F83AE7">
        <w:rPr>
          <w:lang w:val="en-US"/>
        </w:rPr>
        <w:t xml:space="preserve"> provide natural altern</w:t>
      </w:r>
      <w:r w:rsidR="00F83AE7">
        <w:rPr>
          <w:lang w:val="en-US"/>
        </w:rPr>
        <w:t>ative</w:t>
      </w:r>
      <w:r w:rsidR="00DD29DC">
        <w:rPr>
          <w:lang w:val="en-US"/>
        </w:rPr>
        <w:t>s</w:t>
      </w:r>
      <w:r w:rsidR="00F83AE7">
        <w:rPr>
          <w:lang w:val="en-US"/>
        </w:rPr>
        <w:t xml:space="preserve"> for farmers </w:t>
      </w:r>
      <w:r w:rsidR="00F83AE7">
        <w:rPr>
          <w:lang w:val="en-US"/>
        </w:rPr>
        <w:t>to significantly boost crop yield,</w:t>
      </w:r>
      <w:r w:rsidRPr="00CE58B5">
        <w:rPr>
          <w:lang w:val="en-US"/>
        </w:rPr>
        <w:t>” said Christian Barker, Chr. Hansen executive vice president, Health &amp; Nutrition. “</w:t>
      </w:r>
      <w:r w:rsidRPr="00CE58B5">
        <w:rPr>
          <w:lang w:val="en-US"/>
        </w:rPr>
        <w:t>Now, with our continued collaborati</w:t>
      </w:r>
      <w:r w:rsidRPr="00CE58B5">
        <w:rPr>
          <w:lang w:val="en-US"/>
        </w:rPr>
        <w:t xml:space="preserve">on confirmed, we look forward to </w:t>
      </w:r>
      <w:r w:rsidRPr="00CE58B5">
        <w:rPr>
          <w:lang w:val="en-US"/>
        </w:rPr>
        <w:t xml:space="preserve">launching </w:t>
      </w:r>
      <w:r w:rsidR="005E1793">
        <w:rPr>
          <w:lang w:val="en-US"/>
        </w:rPr>
        <w:t>our</w:t>
      </w:r>
      <w:r w:rsidR="005E1793" w:rsidRPr="00CE58B5">
        <w:rPr>
          <w:lang w:val="en-US"/>
        </w:rPr>
        <w:t xml:space="preserve"> strong pipeline of </w:t>
      </w:r>
      <w:r w:rsidR="005E1793">
        <w:rPr>
          <w:lang w:val="en-US"/>
        </w:rPr>
        <w:t>new products</w:t>
      </w:r>
      <w:r w:rsidRPr="00CE58B5">
        <w:rPr>
          <w:lang w:val="en-US"/>
        </w:rPr>
        <w:t xml:space="preserve"> together in the years ahead. </w:t>
      </w:r>
      <w:r w:rsidR="005E1793">
        <w:rPr>
          <w:lang w:val="en-US"/>
        </w:rPr>
        <w:t>Beyond that pipeline, t</w:t>
      </w:r>
      <w:r w:rsidRPr="00CE58B5">
        <w:rPr>
          <w:lang w:val="en-US"/>
        </w:rPr>
        <w:t xml:space="preserve">he new agreement provides full flexibility for both parties which </w:t>
      </w:r>
      <w:r w:rsidR="00F83AE7">
        <w:rPr>
          <w:lang w:val="en-US"/>
        </w:rPr>
        <w:t xml:space="preserve">will </w:t>
      </w:r>
      <w:r w:rsidRPr="00CE58B5">
        <w:rPr>
          <w:lang w:val="en-US"/>
        </w:rPr>
        <w:t xml:space="preserve">enable </w:t>
      </w:r>
      <w:r w:rsidR="005E1793">
        <w:rPr>
          <w:lang w:val="en-US"/>
        </w:rPr>
        <w:t>Chr. Hansen</w:t>
      </w:r>
      <w:r w:rsidRPr="00CE58B5">
        <w:rPr>
          <w:lang w:val="en-US"/>
        </w:rPr>
        <w:t xml:space="preserve"> to </w:t>
      </w:r>
      <w:r w:rsidR="00F83AE7">
        <w:rPr>
          <w:lang w:val="en-US"/>
        </w:rPr>
        <w:t xml:space="preserve">further leverage our distinctive microbial capabilities </w:t>
      </w:r>
      <w:r w:rsidRPr="00CE58B5">
        <w:rPr>
          <w:lang w:val="en-US"/>
        </w:rPr>
        <w:t>by also collaborating with additional partners</w:t>
      </w:r>
      <w:r>
        <w:rPr>
          <w:lang w:val="en-US"/>
        </w:rPr>
        <w:t>.</w:t>
      </w:r>
      <w:r w:rsidRPr="00CE58B5">
        <w:rPr>
          <w:lang w:val="en-US"/>
        </w:rPr>
        <w:t>”</w:t>
      </w:r>
      <w:r>
        <w:rPr>
          <w:lang w:val="en-US"/>
        </w:rPr>
        <w:tab/>
      </w:r>
    </w:p>
    <w:p w14:paraId="1CED5B92" w14:textId="398B129F" w:rsidR="00CE58B5" w:rsidRDefault="00CE58B5" w:rsidP="00CE58B5">
      <w:pPr>
        <w:tabs>
          <w:tab w:val="left" w:pos="8865"/>
        </w:tabs>
        <w:rPr>
          <w:lang w:val="en-US"/>
        </w:rPr>
      </w:pPr>
      <w:r w:rsidRPr="00CE58B5">
        <w:rPr>
          <w:lang w:val="en-US"/>
        </w:rPr>
        <w:t xml:space="preserve">Marc Hullebroeck, president, FMC Europe, Middle East and Africa, added:  </w:t>
      </w:r>
    </w:p>
    <w:p w14:paraId="07365522" w14:textId="6F0E0643" w:rsidR="00967141" w:rsidRDefault="00CE58B5">
      <w:pPr>
        <w:rPr>
          <w:lang w:val="en-US"/>
        </w:rPr>
      </w:pPr>
      <w:r w:rsidRPr="00CE58B5">
        <w:rPr>
          <w:lang w:val="en-US"/>
        </w:rPr>
        <w:t xml:space="preserve">“We are pleased to extend our relationship for at least another five years as we continue to collaborate on commercializing technologies that have been jointly developed. In addition, FMC will continue its own efforts on discovery, development and commercialization of new innovative technologies at our state-of-the-art laboratory facilities at FMC’s European Innovation Center near Copenhagen, Denmark. Our priority is to focus on differentiated solutions for growers throughout the world.”  </w:t>
      </w:r>
    </w:p>
    <w:p w14:paraId="0813255D" w14:textId="77777777" w:rsidR="00DD593B" w:rsidRPr="00CE58B5" w:rsidRDefault="00DD593B">
      <w:pPr>
        <w:rPr>
          <w:rStyle w:val="Emphasis"/>
          <w:rFonts w:ascii="Open Sans" w:hAnsi="Open Sans"/>
          <w:color w:val="4A4A4A"/>
          <w:lang w:val="en-US"/>
        </w:rPr>
      </w:pPr>
    </w:p>
    <w:p w14:paraId="4A6CA423" w14:textId="77777777" w:rsidR="00967141" w:rsidRDefault="00967141">
      <w:pPr>
        <w:rPr>
          <w:rStyle w:val="Emphasis"/>
          <w:rFonts w:ascii="Open Sans" w:hAnsi="Open Sans"/>
          <w:color w:val="4A4A4A"/>
          <w:lang w:val="en"/>
        </w:rPr>
      </w:pPr>
      <w:r>
        <w:rPr>
          <w:rStyle w:val="Emphasis"/>
          <w:rFonts w:ascii="Open Sans" w:hAnsi="Open Sans"/>
          <w:color w:val="4A4A4A"/>
          <w:lang w:val="en"/>
        </w:rPr>
        <w:t>About Chr. Hansen</w:t>
      </w:r>
    </w:p>
    <w:p w14:paraId="44E1A1B0" w14:textId="618D1F59" w:rsidR="00840517" w:rsidRDefault="00E82750">
      <w:pPr>
        <w:rPr>
          <w:rStyle w:val="Emphasis"/>
          <w:rFonts w:ascii="Open Sans" w:hAnsi="Open Sans"/>
          <w:color w:val="4A4A4A"/>
          <w:lang w:val="en"/>
        </w:rPr>
      </w:pPr>
      <w:r>
        <w:rPr>
          <w:rStyle w:val="Emphasis"/>
          <w:rFonts w:ascii="Open Sans" w:hAnsi="Open Sans"/>
          <w:color w:val="4A4A4A"/>
          <w:lang w:val="en"/>
        </w:rPr>
        <w:t>Chr. Hansen is a leading, global bioscience company that develops natural ingredient solutions for the food, nutritional, pharmaceutical and agricultural industries. We develop and produce cultures, enzymes, probiotics and natural colors for a rich variety of foods, confectionery, beverages, dietary supplements and even animal feed and plant protection. Our product innovation is based on more than 30,000 microbial strains – we like to refer to them as ‘good bacteria’. Our solutions enable food manufacturers to produce more with less – while also reducing the use of chemicals and other synthetic additives – which make our products highly relevant in today’s world. We have been delivering value to our partners – and, ultimately, end consumers worldwide – for over 140 years. We are proud that more than one billion people consume products containing our natural ingredients every day. Revenue in the 2016/17 financial year was EUR 1,063 million. Chr. Hansen was founded in 1874 and is listed on Nasdaq Copenhagen.</w:t>
      </w:r>
    </w:p>
    <w:p w14:paraId="7DF88CDE" w14:textId="77777777" w:rsidR="00DD593B" w:rsidRDefault="00DD593B">
      <w:pPr>
        <w:rPr>
          <w:rStyle w:val="Emphasis"/>
          <w:rFonts w:ascii="Open Sans" w:hAnsi="Open Sans"/>
          <w:color w:val="4A4A4A"/>
          <w:lang w:val="en"/>
        </w:rPr>
      </w:pPr>
      <w:bookmarkStart w:id="0" w:name="_GoBack"/>
      <w:bookmarkEnd w:id="0"/>
    </w:p>
    <w:p w14:paraId="1F04C803" w14:textId="77777777" w:rsidR="002858D6" w:rsidRPr="00743082" w:rsidRDefault="002858D6" w:rsidP="002858D6">
      <w:pPr>
        <w:rPr>
          <w:rStyle w:val="Emphasis"/>
          <w:rFonts w:ascii="Open Sans" w:hAnsi="Open Sans"/>
          <w:color w:val="4A4A4A"/>
          <w:lang w:val="en"/>
        </w:rPr>
      </w:pPr>
      <w:r w:rsidRPr="00743082">
        <w:rPr>
          <w:rStyle w:val="Emphasis"/>
          <w:rFonts w:ascii="Open Sans" w:hAnsi="Open Sans"/>
          <w:color w:val="4A4A4A"/>
          <w:lang w:val="en"/>
        </w:rPr>
        <w:t>About FMC</w:t>
      </w:r>
    </w:p>
    <w:p w14:paraId="1579E439" w14:textId="77777777" w:rsidR="002858D6" w:rsidRPr="00743082" w:rsidRDefault="002858D6" w:rsidP="00743082">
      <w:pPr>
        <w:spacing w:after="0"/>
        <w:rPr>
          <w:rStyle w:val="Emphasis"/>
          <w:rFonts w:ascii="Open Sans" w:hAnsi="Open Sans"/>
          <w:color w:val="4A4A4A"/>
          <w:lang w:val="en"/>
        </w:rPr>
      </w:pPr>
      <w:r w:rsidRPr="00743082">
        <w:rPr>
          <w:rStyle w:val="Emphasis"/>
          <w:rFonts w:ascii="Open Sans" w:hAnsi="Open Sans"/>
          <w:color w:val="4A4A4A"/>
          <w:lang w:val="en"/>
        </w:rPr>
        <w:t xml:space="preserve">For more than a century, FMC Corporation has served the global agricultural, industrial and </w:t>
      </w:r>
    </w:p>
    <w:p w14:paraId="00351CFA" w14:textId="77777777" w:rsidR="002858D6" w:rsidRPr="00743082" w:rsidRDefault="002858D6" w:rsidP="00743082">
      <w:pPr>
        <w:spacing w:after="0"/>
        <w:rPr>
          <w:rStyle w:val="Emphasis"/>
          <w:rFonts w:ascii="Open Sans" w:hAnsi="Open Sans"/>
          <w:color w:val="4A4A4A"/>
          <w:lang w:val="en"/>
        </w:rPr>
      </w:pPr>
      <w:r w:rsidRPr="00743082">
        <w:rPr>
          <w:rStyle w:val="Emphasis"/>
          <w:rFonts w:ascii="Open Sans" w:hAnsi="Open Sans"/>
          <w:color w:val="4A4A4A"/>
          <w:lang w:val="en"/>
        </w:rPr>
        <w:t xml:space="preserve">consumer markets with innovative solutions, applications and quality products. On </w:t>
      </w:r>
    </w:p>
    <w:p w14:paraId="10A55420" w14:textId="77777777" w:rsidR="002858D6" w:rsidRPr="00743082" w:rsidRDefault="002858D6" w:rsidP="00743082">
      <w:pPr>
        <w:spacing w:after="0"/>
        <w:rPr>
          <w:rStyle w:val="Emphasis"/>
          <w:rFonts w:ascii="Open Sans" w:hAnsi="Open Sans"/>
          <w:color w:val="4A4A4A"/>
          <w:lang w:val="en"/>
        </w:rPr>
      </w:pPr>
      <w:r w:rsidRPr="00743082">
        <w:rPr>
          <w:rStyle w:val="Emphasis"/>
          <w:rFonts w:ascii="Open Sans" w:hAnsi="Open Sans"/>
          <w:color w:val="4A4A4A"/>
          <w:lang w:val="en"/>
        </w:rPr>
        <w:t xml:space="preserve">November 1, 2017, FMC acquired a significant portion of DuPont's Crop Protection business. </w:t>
      </w:r>
    </w:p>
    <w:p w14:paraId="31991709" w14:textId="77777777" w:rsidR="002858D6" w:rsidRPr="00743082" w:rsidRDefault="002858D6" w:rsidP="00743082">
      <w:pPr>
        <w:spacing w:after="0"/>
        <w:rPr>
          <w:rStyle w:val="Emphasis"/>
          <w:rFonts w:ascii="Open Sans" w:hAnsi="Open Sans"/>
          <w:color w:val="4A4A4A"/>
          <w:lang w:val="en"/>
        </w:rPr>
      </w:pPr>
      <w:r w:rsidRPr="00743082">
        <w:rPr>
          <w:rStyle w:val="Emphasis"/>
          <w:rFonts w:ascii="Open Sans" w:hAnsi="Open Sans"/>
          <w:color w:val="4A4A4A"/>
          <w:lang w:val="en"/>
        </w:rPr>
        <w:t xml:space="preserve">FMC employs approximately 7,000 people throughout the world and operates its businesses </w:t>
      </w:r>
    </w:p>
    <w:p w14:paraId="59157A15" w14:textId="77777777" w:rsidR="002858D6" w:rsidRPr="00743082" w:rsidRDefault="002858D6" w:rsidP="00743082">
      <w:pPr>
        <w:spacing w:after="0"/>
        <w:rPr>
          <w:rStyle w:val="Emphasis"/>
          <w:rFonts w:ascii="Open Sans" w:hAnsi="Open Sans"/>
          <w:color w:val="4A4A4A"/>
          <w:lang w:val="en"/>
        </w:rPr>
      </w:pPr>
      <w:r w:rsidRPr="00743082">
        <w:rPr>
          <w:rStyle w:val="Emphasis"/>
          <w:rFonts w:ascii="Open Sans" w:hAnsi="Open Sans"/>
          <w:color w:val="4A4A4A"/>
          <w:lang w:val="en"/>
        </w:rPr>
        <w:t xml:space="preserve">in two segments: FMC Agricultural Solutions and FMC Lithium. For more information, visit </w:t>
      </w:r>
    </w:p>
    <w:p w14:paraId="27F9646D" w14:textId="77777777" w:rsidR="002858D6" w:rsidRPr="00743082" w:rsidRDefault="002858D6" w:rsidP="00743082">
      <w:pPr>
        <w:spacing w:after="0"/>
        <w:rPr>
          <w:rStyle w:val="Emphasis"/>
          <w:rFonts w:ascii="Open Sans" w:hAnsi="Open Sans"/>
          <w:color w:val="4A4A4A"/>
          <w:lang w:val="en"/>
        </w:rPr>
      </w:pPr>
      <w:r w:rsidRPr="00743082">
        <w:rPr>
          <w:rStyle w:val="Emphasis"/>
          <w:rFonts w:ascii="Open Sans" w:hAnsi="Open Sans"/>
          <w:color w:val="4A4A4A"/>
          <w:lang w:val="en"/>
        </w:rPr>
        <w:t>www.FMC.com.</w:t>
      </w:r>
    </w:p>
    <w:p w14:paraId="258E798C" w14:textId="77777777" w:rsidR="002858D6" w:rsidRPr="00743082" w:rsidRDefault="002858D6" w:rsidP="00743082">
      <w:pPr>
        <w:spacing w:after="0"/>
        <w:rPr>
          <w:rStyle w:val="Emphasis"/>
          <w:rFonts w:ascii="Open Sans" w:hAnsi="Open Sans"/>
          <w:color w:val="4A4A4A"/>
          <w:lang w:val="en"/>
        </w:rPr>
      </w:pPr>
    </w:p>
    <w:sectPr w:rsidR="002858D6" w:rsidRPr="00743082">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37469" w14:textId="77777777" w:rsidR="0085029B" w:rsidRDefault="0085029B" w:rsidP="003D629E">
      <w:pPr>
        <w:spacing w:after="0" w:line="240" w:lineRule="auto"/>
      </w:pPr>
      <w:r>
        <w:separator/>
      </w:r>
    </w:p>
  </w:endnote>
  <w:endnote w:type="continuationSeparator" w:id="0">
    <w:p w14:paraId="7DC809AE" w14:textId="77777777" w:rsidR="0085029B" w:rsidRDefault="0085029B" w:rsidP="003D6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9939C" w14:textId="77777777" w:rsidR="0085029B" w:rsidRDefault="0085029B" w:rsidP="003D629E">
      <w:pPr>
        <w:spacing w:after="0" w:line="240" w:lineRule="auto"/>
      </w:pPr>
      <w:r>
        <w:separator/>
      </w:r>
    </w:p>
  </w:footnote>
  <w:footnote w:type="continuationSeparator" w:id="0">
    <w:p w14:paraId="3A44F467" w14:textId="77777777" w:rsidR="0085029B" w:rsidRDefault="0085029B" w:rsidP="003D6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CBF02" w14:textId="77777777" w:rsidR="00650728" w:rsidRDefault="00650728">
    <w:pPr>
      <w:pStyle w:val="Header"/>
    </w:pPr>
    <w:r>
      <w:rPr>
        <w:b/>
        <w:noProof/>
        <w:sz w:val="28"/>
        <w:szCs w:val="28"/>
        <w:lang w:val="en-US"/>
      </w:rPr>
      <w:drawing>
        <wp:inline distT="0" distB="0" distL="0" distR="0" wp14:anchorId="4CBEC7E4" wp14:editId="4E0751C4">
          <wp:extent cx="1897258" cy="681107"/>
          <wp:effectExtent l="0" t="0" r="825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rHansen_POS_CMYK.jpg"/>
                  <pic:cNvPicPr/>
                </pic:nvPicPr>
                <pic:blipFill>
                  <a:blip r:embed="rId1">
                    <a:extLst>
                      <a:ext uri="{28A0092B-C50C-407E-A947-70E740481C1C}">
                        <a14:useLocalDpi xmlns:a14="http://schemas.microsoft.com/office/drawing/2010/main" val="0"/>
                      </a:ext>
                    </a:extLst>
                  </a:blip>
                  <a:stretch>
                    <a:fillRect/>
                  </a:stretch>
                </pic:blipFill>
                <pic:spPr>
                  <a:xfrm>
                    <a:off x="0" y="0"/>
                    <a:ext cx="1905037" cy="683900"/>
                  </a:xfrm>
                  <a:prstGeom prst="rect">
                    <a:avLst/>
                  </a:prstGeom>
                </pic:spPr>
              </pic:pic>
            </a:graphicData>
          </a:graphic>
        </wp:inline>
      </w:drawing>
    </w:r>
  </w:p>
  <w:p w14:paraId="143894A8" w14:textId="77777777" w:rsidR="00650728" w:rsidRPr="00E82750" w:rsidRDefault="00650728" w:rsidP="00E82750">
    <w:pPr>
      <w:pStyle w:val="Header"/>
      <w:jc w:val="right"/>
    </w:pPr>
    <w:r w:rsidRPr="00E82750">
      <w:t>PRESS RELEASE</w:t>
    </w:r>
  </w:p>
  <w:p w14:paraId="59ABBE48" w14:textId="1BD723E5" w:rsidR="00650728" w:rsidRPr="00E82750" w:rsidRDefault="00650728" w:rsidP="00E82750">
    <w:pPr>
      <w:pStyle w:val="Header"/>
      <w:jc w:val="right"/>
    </w:pPr>
    <w:r>
      <w:t xml:space="preserve">June </w:t>
    </w:r>
    <w:r w:rsidR="00B556BF" w:rsidRPr="00B556BF">
      <w:t>7</w:t>
    </w:r>
    <w:r w:rsidRPr="00E82750">
      <w:t>,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396"/>
    <w:rsid w:val="000324F0"/>
    <w:rsid w:val="00051284"/>
    <w:rsid w:val="00061C0D"/>
    <w:rsid w:val="000700E9"/>
    <w:rsid w:val="000A5960"/>
    <w:rsid w:val="0010601E"/>
    <w:rsid w:val="00115925"/>
    <w:rsid w:val="001A2B39"/>
    <w:rsid w:val="001F2D5C"/>
    <w:rsid w:val="002355DB"/>
    <w:rsid w:val="002438C8"/>
    <w:rsid w:val="00252CDB"/>
    <w:rsid w:val="002846AE"/>
    <w:rsid w:val="002858D6"/>
    <w:rsid w:val="00294F5E"/>
    <w:rsid w:val="003071E1"/>
    <w:rsid w:val="0034093D"/>
    <w:rsid w:val="00340D2A"/>
    <w:rsid w:val="003550A7"/>
    <w:rsid w:val="0035679E"/>
    <w:rsid w:val="00357356"/>
    <w:rsid w:val="00357868"/>
    <w:rsid w:val="003930B8"/>
    <w:rsid w:val="003D629E"/>
    <w:rsid w:val="003D7C43"/>
    <w:rsid w:val="00427AC9"/>
    <w:rsid w:val="004542BD"/>
    <w:rsid w:val="004B76EC"/>
    <w:rsid w:val="004F2255"/>
    <w:rsid w:val="00594E64"/>
    <w:rsid w:val="00595136"/>
    <w:rsid w:val="005E1793"/>
    <w:rsid w:val="00630D5A"/>
    <w:rsid w:val="00634DDE"/>
    <w:rsid w:val="00637B5D"/>
    <w:rsid w:val="00650728"/>
    <w:rsid w:val="006B3268"/>
    <w:rsid w:val="006D20FA"/>
    <w:rsid w:val="00740AB7"/>
    <w:rsid w:val="00743082"/>
    <w:rsid w:val="007A78B8"/>
    <w:rsid w:val="00800163"/>
    <w:rsid w:val="0083270A"/>
    <w:rsid w:val="00840517"/>
    <w:rsid w:val="00845B5A"/>
    <w:rsid w:val="0085029B"/>
    <w:rsid w:val="008D3B9A"/>
    <w:rsid w:val="008E777A"/>
    <w:rsid w:val="009155D5"/>
    <w:rsid w:val="00930D81"/>
    <w:rsid w:val="00967141"/>
    <w:rsid w:val="00981FCA"/>
    <w:rsid w:val="009F77BA"/>
    <w:rsid w:val="00A27932"/>
    <w:rsid w:val="00A55749"/>
    <w:rsid w:val="00A67E37"/>
    <w:rsid w:val="00A901B7"/>
    <w:rsid w:val="00AC285E"/>
    <w:rsid w:val="00AD6F1A"/>
    <w:rsid w:val="00AE008D"/>
    <w:rsid w:val="00B24EB1"/>
    <w:rsid w:val="00B46EB1"/>
    <w:rsid w:val="00B556BF"/>
    <w:rsid w:val="00B81C8D"/>
    <w:rsid w:val="00BA2877"/>
    <w:rsid w:val="00BC75FE"/>
    <w:rsid w:val="00C00012"/>
    <w:rsid w:val="00C13A7E"/>
    <w:rsid w:val="00C44A18"/>
    <w:rsid w:val="00C65659"/>
    <w:rsid w:val="00C709C9"/>
    <w:rsid w:val="00CE58B5"/>
    <w:rsid w:val="00CF5B6B"/>
    <w:rsid w:val="00D22BC2"/>
    <w:rsid w:val="00D962C5"/>
    <w:rsid w:val="00DB73C2"/>
    <w:rsid w:val="00DD29DC"/>
    <w:rsid w:val="00DD593B"/>
    <w:rsid w:val="00E82750"/>
    <w:rsid w:val="00E96E4A"/>
    <w:rsid w:val="00F23396"/>
    <w:rsid w:val="00F24B07"/>
    <w:rsid w:val="00F83AE7"/>
    <w:rsid w:val="00F85F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EE13"/>
  <w15:chartTrackingRefBased/>
  <w15:docId w15:val="{B4305D65-9693-4301-9EFE-838D5103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29E"/>
    <w:pPr>
      <w:tabs>
        <w:tab w:val="center" w:pos="4819"/>
        <w:tab w:val="right" w:pos="9638"/>
      </w:tabs>
      <w:spacing w:after="0" w:line="240" w:lineRule="auto"/>
    </w:pPr>
  </w:style>
  <w:style w:type="character" w:customStyle="1" w:styleId="HeaderChar">
    <w:name w:val="Header Char"/>
    <w:basedOn w:val="DefaultParagraphFont"/>
    <w:link w:val="Header"/>
    <w:uiPriority w:val="99"/>
    <w:rsid w:val="003D629E"/>
  </w:style>
  <w:style w:type="paragraph" w:styleId="Footer">
    <w:name w:val="footer"/>
    <w:basedOn w:val="Normal"/>
    <w:link w:val="FooterChar"/>
    <w:uiPriority w:val="99"/>
    <w:unhideWhenUsed/>
    <w:rsid w:val="003D629E"/>
    <w:pPr>
      <w:tabs>
        <w:tab w:val="center" w:pos="4819"/>
        <w:tab w:val="right" w:pos="9638"/>
      </w:tabs>
      <w:spacing w:after="0" w:line="240" w:lineRule="auto"/>
    </w:pPr>
  </w:style>
  <w:style w:type="character" w:customStyle="1" w:styleId="FooterChar">
    <w:name w:val="Footer Char"/>
    <w:basedOn w:val="DefaultParagraphFont"/>
    <w:link w:val="Footer"/>
    <w:uiPriority w:val="99"/>
    <w:rsid w:val="003D629E"/>
  </w:style>
  <w:style w:type="character" w:styleId="Emphasis">
    <w:name w:val="Emphasis"/>
    <w:basedOn w:val="DefaultParagraphFont"/>
    <w:uiPriority w:val="20"/>
    <w:qFormat/>
    <w:rsid w:val="00E82750"/>
    <w:rPr>
      <w:i/>
      <w:iCs/>
    </w:rPr>
  </w:style>
  <w:style w:type="character" w:styleId="CommentReference">
    <w:name w:val="annotation reference"/>
    <w:basedOn w:val="DefaultParagraphFont"/>
    <w:uiPriority w:val="99"/>
    <w:semiHidden/>
    <w:unhideWhenUsed/>
    <w:rsid w:val="0035679E"/>
    <w:rPr>
      <w:sz w:val="16"/>
      <w:szCs w:val="16"/>
    </w:rPr>
  </w:style>
  <w:style w:type="paragraph" w:styleId="CommentText">
    <w:name w:val="annotation text"/>
    <w:basedOn w:val="Normal"/>
    <w:link w:val="CommentTextChar"/>
    <w:uiPriority w:val="99"/>
    <w:semiHidden/>
    <w:unhideWhenUsed/>
    <w:rsid w:val="0035679E"/>
    <w:pPr>
      <w:spacing w:line="240" w:lineRule="auto"/>
    </w:pPr>
    <w:rPr>
      <w:sz w:val="20"/>
      <w:szCs w:val="20"/>
    </w:rPr>
  </w:style>
  <w:style w:type="character" w:customStyle="1" w:styleId="CommentTextChar">
    <w:name w:val="Comment Text Char"/>
    <w:basedOn w:val="DefaultParagraphFont"/>
    <w:link w:val="CommentText"/>
    <w:uiPriority w:val="99"/>
    <w:semiHidden/>
    <w:rsid w:val="0035679E"/>
    <w:rPr>
      <w:sz w:val="20"/>
      <w:szCs w:val="20"/>
    </w:rPr>
  </w:style>
  <w:style w:type="paragraph" w:styleId="CommentSubject">
    <w:name w:val="annotation subject"/>
    <w:basedOn w:val="CommentText"/>
    <w:next w:val="CommentText"/>
    <w:link w:val="CommentSubjectChar"/>
    <w:uiPriority w:val="99"/>
    <w:semiHidden/>
    <w:unhideWhenUsed/>
    <w:rsid w:val="0035679E"/>
    <w:rPr>
      <w:b/>
      <w:bCs/>
    </w:rPr>
  </w:style>
  <w:style w:type="character" w:customStyle="1" w:styleId="CommentSubjectChar">
    <w:name w:val="Comment Subject Char"/>
    <w:basedOn w:val="CommentTextChar"/>
    <w:link w:val="CommentSubject"/>
    <w:uiPriority w:val="99"/>
    <w:semiHidden/>
    <w:rsid w:val="0035679E"/>
    <w:rPr>
      <w:b/>
      <w:bCs/>
      <w:sz w:val="20"/>
      <w:szCs w:val="20"/>
    </w:rPr>
  </w:style>
  <w:style w:type="paragraph" w:styleId="BalloonText">
    <w:name w:val="Balloon Text"/>
    <w:basedOn w:val="Normal"/>
    <w:link w:val="BalloonTextChar"/>
    <w:uiPriority w:val="99"/>
    <w:semiHidden/>
    <w:unhideWhenUsed/>
    <w:rsid w:val="003567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7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631277">
      <w:bodyDiv w:val="1"/>
      <w:marLeft w:val="0"/>
      <w:marRight w:val="0"/>
      <w:marTop w:val="0"/>
      <w:marBottom w:val="0"/>
      <w:divBdr>
        <w:top w:val="none" w:sz="0" w:space="0" w:color="auto"/>
        <w:left w:val="none" w:sz="0" w:space="0" w:color="auto"/>
        <w:bottom w:val="none" w:sz="0" w:space="0" w:color="auto"/>
        <w:right w:val="none" w:sz="0" w:space="0" w:color="auto"/>
      </w:divBdr>
    </w:div>
    <w:div w:id="588468911">
      <w:bodyDiv w:val="1"/>
      <w:marLeft w:val="0"/>
      <w:marRight w:val="0"/>
      <w:marTop w:val="0"/>
      <w:marBottom w:val="0"/>
      <w:divBdr>
        <w:top w:val="none" w:sz="0" w:space="0" w:color="auto"/>
        <w:left w:val="none" w:sz="0" w:space="0" w:color="auto"/>
        <w:bottom w:val="none" w:sz="0" w:space="0" w:color="auto"/>
        <w:right w:val="none" w:sz="0" w:space="0" w:color="auto"/>
      </w:divBdr>
    </w:div>
    <w:div w:id="998197622">
      <w:bodyDiv w:val="1"/>
      <w:marLeft w:val="0"/>
      <w:marRight w:val="0"/>
      <w:marTop w:val="0"/>
      <w:marBottom w:val="0"/>
      <w:divBdr>
        <w:top w:val="none" w:sz="0" w:space="0" w:color="auto"/>
        <w:left w:val="none" w:sz="0" w:space="0" w:color="auto"/>
        <w:bottom w:val="none" w:sz="0" w:space="0" w:color="auto"/>
        <w:right w:val="none" w:sz="0" w:space="0" w:color="auto"/>
      </w:divBdr>
      <w:divsChild>
        <w:div w:id="287514661">
          <w:marLeft w:val="0"/>
          <w:marRight w:val="0"/>
          <w:marTop w:val="0"/>
          <w:marBottom w:val="0"/>
          <w:divBdr>
            <w:top w:val="none" w:sz="0" w:space="0" w:color="auto"/>
            <w:left w:val="none" w:sz="0" w:space="0" w:color="auto"/>
            <w:bottom w:val="none" w:sz="0" w:space="0" w:color="auto"/>
            <w:right w:val="none" w:sz="0" w:space="0" w:color="auto"/>
          </w:divBdr>
          <w:divsChild>
            <w:div w:id="1141381969">
              <w:marLeft w:val="0"/>
              <w:marRight w:val="0"/>
              <w:marTop w:val="0"/>
              <w:marBottom w:val="0"/>
              <w:divBdr>
                <w:top w:val="none" w:sz="0" w:space="0" w:color="auto"/>
                <w:left w:val="none" w:sz="0" w:space="0" w:color="auto"/>
                <w:bottom w:val="none" w:sz="0" w:space="0" w:color="auto"/>
                <w:right w:val="none" w:sz="0" w:space="0" w:color="auto"/>
              </w:divBdr>
              <w:divsChild>
                <w:div w:id="1183859335">
                  <w:marLeft w:val="0"/>
                  <w:marRight w:val="0"/>
                  <w:marTop w:val="0"/>
                  <w:marBottom w:val="0"/>
                  <w:divBdr>
                    <w:top w:val="none" w:sz="0" w:space="0" w:color="auto"/>
                    <w:left w:val="none" w:sz="0" w:space="0" w:color="auto"/>
                    <w:bottom w:val="none" w:sz="0" w:space="0" w:color="auto"/>
                    <w:right w:val="none" w:sz="0" w:space="0" w:color="auto"/>
                  </w:divBdr>
                  <w:divsChild>
                    <w:div w:id="1792698721">
                      <w:marLeft w:val="0"/>
                      <w:marRight w:val="0"/>
                      <w:marTop w:val="0"/>
                      <w:marBottom w:val="0"/>
                      <w:divBdr>
                        <w:top w:val="none" w:sz="0" w:space="0" w:color="auto"/>
                        <w:left w:val="none" w:sz="0" w:space="0" w:color="auto"/>
                        <w:bottom w:val="none" w:sz="0" w:space="0" w:color="auto"/>
                        <w:right w:val="none" w:sz="0" w:space="0" w:color="auto"/>
                      </w:divBdr>
                      <w:divsChild>
                        <w:div w:id="2108378083">
                          <w:marLeft w:val="0"/>
                          <w:marRight w:val="0"/>
                          <w:marTop w:val="0"/>
                          <w:marBottom w:val="0"/>
                          <w:divBdr>
                            <w:top w:val="none" w:sz="0" w:space="0" w:color="auto"/>
                            <w:left w:val="none" w:sz="0" w:space="0" w:color="auto"/>
                            <w:bottom w:val="none" w:sz="0" w:space="0" w:color="auto"/>
                            <w:right w:val="none" w:sz="0" w:space="0" w:color="auto"/>
                          </w:divBdr>
                          <w:divsChild>
                            <w:div w:id="100300541">
                              <w:marLeft w:val="0"/>
                              <w:marRight w:val="0"/>
                              <w:marTop w:val="0"/>
                              <w:marBottom w:val="0"/>
                              <w:divBdr>
                                <w:top w:val="none" w:sz="0" w:space="0" w:color="auto"/>
                                <w:left w:val="none" w:sz="0" w:space="0" w:color="auto"/>
                                <w:bottom w:val="none" w:sz="0" w:space="0" w:color="auto"/>
                                <w:right w:val="none" w:sz="0" w:space="0" w:color="auto"/>
                              </w:divBdr>
                              <w:divsChild>
                                <w:div w:id="396318005">
                                  <w:marLeft w:val="0"/>
                                  <w:marRight w:val="0"/>
                                  <w:marTop w:val="0"/>
                                  <w:marBottom w:val="0"/>
                                  <w:divBdr>
                                    <w:top w:val="none" w:sz="0" w:space="0" w:color="auto"/>
                                    <w:left w:val="none" w:sz="0" w:space="0" w:color="auto"/>
                                    <w:bottom w:val="none" w:sz="0" w:space="0" w:color="auto"/>
                                    <w:right w:val="none" w:sz="0" w:space="0" w:color="auto"/>
                                  </w:divBdr>
                                  <w:divsChild>
                                    <w:div w:id="315304566">
                                      <w:marLeft w:val="0"/>
                                      <w:marRight w:val="0"/>
                                      <w:marTop w:val="0"/>
                                      <w:marBottom w:val="0"/>
                                      <w:divBdr>
                                        <w:top w:val="none" w:sz="0" w:space="0" w:color="auto"/>
                                        <w:left w:val="none" w:sz="0" w:space="0" w:color="auto"/>
                                        <w:bottom w:val="none" w:sz="0" w:space="0" w:color="auto"/>
                                        <w:right w:val="none" w:sz="0" w:space="0" w:color="auto"/>
                                      </w:divBdr>
                                      <w:divsChild>
                                        <w:div w:id="71202481">
                                          <w:marLeft w:val="0"/>
                                          <w:marRight w:val="0"/>
                                          <w:marTop w:val="0"/>
                                          <w:marBottom w:val="0"/>
                                          <w:divBdr>
                                            <w:top w:val="none" w:sz="0" w:space="0" w:color="auto"/>
                                            <w:left w:val="none" w:sz="0" w:space="0" w:color="auto"/>
                                            <w:bottom w:val="none" w:sz="0" w:space="0" w:color="auto"/>
                                            <w:right w:val="none" w:sz="0" w:space="0" w:color="auto"/>
                                          </w:divBdr>
                                          <w:divsChild>
                                            <w:div w:id="950622074">
                                              <w:marLeft w:val="0"/>
                                              <w:marRight w:val="0"/>
                                              <w:marTop w:val="0"/>
                                              <w:marBottom w:val="0"/>
                                              <w:divBdr>
                                                <w:top w:val="none" w:sz="0" w:space="0" w:color="auto"/>
                                                <w:left w:val="none" w:sz="0" w:space="0" w:color="auto"/>
                                                <w:bottom w:val="none" w:sz="0" w:space="0" w:color="auto"/>
                                                <w:right w:val="none" w:sz="0" w:space="0" w:color="auto"/>
                                              </w:divBdr>
                                              <w:divsChild>
                                                <w:div w:id="108208318">
                                                  <w:marLeft w:val="0"/>
                                                  <w:marRight w:val="0"/>
                                                  <w:marTop w:val="0"/>
                                                  <w:marBottom w:val="0"/>
                                                  <w:divBdr>
                                                    <w:top w:val="none" w:sz="0" w:space="0" w:color="auto"/>
                                                    <w:left w:val="none" w:sz="0" w:space="0" w:color="auto"/>
                                                    <w:bottom w:val="none" w:sz="0" w:space="0" w:color="auto"/>
                                                    <w:right w:val="none" w:sz="0" w:space="0" w:color="auto"/>
                                                  </w:divBdr>
                                                  <w:divsChild>
                                                    <w:div w:id="2097969691">
                                                      <w:marLeft w:val="0"/>
                                                      <w:marRight w:val="0"/>
                                                      <w:marTop w:val="0"/>
                                                      <w:marBottom w:val="0"/>
                                                      <w:divBdr>
                                                        <w:top w:val="none" w:sz="0" w:space="0" w:color="auto"/>
                                                        <w:left w:val="none" w:sz="0" w:space="0" w:color="auto"/>
                                                        <w:bottom w:val="none" w:sz="0" w:space="0" w:color="auto"/>
                                                        <w:right w:val="none" w:sz="0" w:space="0" w:color="auto"/>
                                                      </w:divBdr>
                                                      <w:divsChild>
                                                        <w:div w:id="379403765">
                                                          <w:marLeft w:val="0"/>
                                                          <w:marRight w:val="0"/>
                                                          <w:marTop w:val="0"/>
                                                          <w:marBottom w:val="0"/>
                                                          <w:divBdr>
                                                            <w:top w:val="none" w:sz="0" w:space="0" w:color="auto"/>
                                                            <w:left w:val="none" w:sz="0" w:space="0" w:color="auto"/>
                                                            <w:bottom w:val="none" w:sz="0" w:space="0" w:color="auto"/>
                                                            <w:right w:val="none" w:sz="0" w:space="0" w:color="auto"/>
                                                          </w:divBdr>
                                                          <w:divsChild>
                                                            <w:div w:id="981229228">
                                                              <w:marLeft w:val="0"/>
                                                              <w:marRight w:val="0"/>
                                                              <w:marTop w:val="0"/>
                                                              <w:marBottom w:val="0"/>
                                                              <w:divBdr>
                                                                <w:top w:val="none" w:sz="0" w:space="0" w:color="auto"/>
                                                                <w:left w:val="none" w:sz="0" w:space="0" w:color="auto"/>
                                                                <w:bottom w:val="none" w:sz="0" w:space="0" w:color="auto"/>
                                                                <w:right w:val="none" w:sz="0" w:space="0" w:color="auto"/>
                                                              </w:divBdr>
                                                              <w:divsChild>
                                                                <w:div w:id="1398698881">
                                                                  <w:marLeft w:val="0"/>
                                                                  <w:marRight w:val="0"/>
                                                                  <w:marTop w:val="100"/>
                                                                  <w:marBottom w:val="100"/>
                                                                  <w:divBdr>
                                                                    <w:top w:val="none" w:sz="0" w:space="0" w:color="auto"/>
                                                                    <w:left w:val="none" w:sz="0" w:space="0" w:color="auto"/>
                                                                    <w:bottom w:val="none" w:sz="0" w:space="0" w:color="auto"/>
                                                                    <w:right w:val="none" w:sz="0" w:space="0" w:color="auto"/>
                                                                  </w:divBdr>
                                                                  <w:divsChild>
                                                                    <w:div w:id="821586250">
                                                                      <w:marLeft w:val="0"/>
                                                                      <w:marRight w:val="0"/>
                                                                      <w:marTop w:val="0"/>
                                                                      <w:marBottom w:val="0"/>
                                                                      <w:divBdr>
                                                                        <w:top w:val="none" w:sz="0" w:space="0" w:color="auto"/>
                                                                        <w:left w:val="none" w:sz="0" w:space="0" w:color="auto"/>
                                                                        <w:bottom w:val="none" w:sz="0" w:space="0" w:color="auto"/>
                                                                        <w:right w:val="none" w:sz="0" w:space="0" w:color="auto"/>
                                                                      </w:divBdr>
                                                                      <w:divsChild>
                                                                        <w:div w:id="710764329">
                                                                          <w:marLeft w:val="0"/>
                                                                          <w:marRight w:val="0"/>
                                                                          <w:marTop w:val="0"/>
                                                                          <w:marBottom w:val="0"/>
                                                                          <w:divBdr>
                                                                            <w:top w:val="none" w:sz="0" w:space="0" w:color="auto"/>
                                                                            <w:left w:val="none" w:sz="0" w:space="0" w:color="auto"/>
                                                                            <w:bottom w:val="none" w:sz="0" w:space="0" w:color="auto"/>
                                                                            <w:right w:val="none" w:sz="0" w:space="0" w:color="auto"/>
                                                                          </w:divBdr>
                                                                          <w:divsChild>
                                                                            <w:div w:id="676730055">
                                                                              <w:marLeft w:val="0"/>
                                                                              <w:marRight w:val="0"/>
                                                                              <w:marTop w:val="0"/>
                                                                              <w:marBottom w:val="0"/>
                                                                              <w:divBdr>
                                                                                <w:top w:val="none" w:sz="0" w:space="0" w:color="auto"/>
                                                                                <w:left w:val="none" w:sz="0" w:space="0" w:color="auto"/>
                                                                                <w:bottom w:val="none" w:sz="0" w:space="0" w:color="auto"/>
                                                                                <w:right w:val="none" w:sz="0" w:space="0" w:color="auto"/>
                                                                              </w:divBdr>
                                                                              <w:divsChild>
                                                                                <w:div w:id="36205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232025">
      <w:bodyDiv w:val="1"/>
      <w:marLeft w:val="0"/>
      <w:marRight w:val="0"/>
      <w:marTop w:val="0"/>
      <w:marBottom w:val="0"/>
      <w:divBdr>
        <w:top w:val="none" w:sz="0" w:space="0" w:color="auto"/>
        <w:left w:val="none" w:sz="0" w:space="0" w:color="auto"/>
        <w:bottom w:val="none" w:sz="0" w:space="0" w:color="auto"/>
        <w:right w:val="none" w:sz="0" w:space="0" w:color="auto"/>
      </w:divBdr>
    </w:div>
    <w:div w:id="1110587452">
      <w:bodyDiv w:val="1"/>
      <w:marLeft w:val="0"/>
      <w:marRight w:val="0"/>
      <w:marTop w:val="0"/>
      <w:marBottom w:val="0"/>
      <w:divBdr>
        <w:top w:val="none" w:sz="0" w:space="0" w:color="auto"/>
        <w:left w:val="none" w:sz="0" w:space="0" w:color="auto"/>
        <w:bottom w:val="none" w:sz="0" w:space="0" w:color="auto"/>
        <w:right w:val="none" w:sz="0" w:space="0" w:color="auto"/>
      </w:divBdr>
    </w:div>
    <w:div w:id="1165707550">
      <w:bodyDiv w:val="1"/>
      <w:marLeft w:val="0"/>
      <w:marRight w:val="0"/>
      <w:marTop w:val="0"/>
      <w:marBottom w:val="0"/>
      <w:divBdr>
        <w:top w:val="none" w:sz="0" w:space="0" w:color="auto"/>
        <w:left w:val="none" w:sz="0" w:space="0" w:color="auto"/>
        <w:bottom w:val="none" w:sz="0" w:space="0" w:color="auto"/>
        <w:right w:val="none" w:sz="0" w:space="0" w:color="auto"/>
      </w:divBdr>
    </w:div>
    <w:div w:id="195436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513</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Louise Lauesen</dc:creator>
  <cp:keywords/>
  <dc:description/>
  <cp:lastModifiedBy>Karen Louise Lauesen</cp:lastModifiedBy>
  <cp:revision>3</cp:revision>
  <dcterms:created xsi:type="dcterms:W3CDTF">2018-06-07T10:56:00Z</dcterms:created>
  <dcterms:modified xsi:type="dcterms:W3CDTF">2018-06-07T11:10:00Z</dcterms:modified>
</cp:coreProperties>
</file>