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E2" w:rsidRPr="00A73991" w:rsidRDefault="00984FEE" w:rsidP="00C612F4">
      <w:pPr>
        <w:spacing w:line="240" w:lineRule="auto"/>
        <w:rPr>
          <w:b/>
          <w:bCs/>
          <w:sz w:val="22"/>
          <w:szCs w:val="28"/>
        </w:rPr>
      </w:pPr>
      <w:r w:rsidRPr="00A73991">
        <w:rPr>
          <w:b/>
          <w:bCs/>
          <w:sz w:val="22"/>
          <w:szCs w:val="28"/>
        </w:rPr>
        <w:t>PRESSMEDDELANDE</w:t>
      </w:r>
    </w:p>
    <w:p w:rsidR="00644BE2" w:rsidRPr="00A73991" w:rsidRDefault="00644BE2" w:rsidP="00C612F4">
      <w:pPr>
        <w:spacing w:line="240" w:lineRule="auto"/>
        <w:rPr>
          <w:b/>
          <w:bCs/>
          <w:sz w:val="28"/>
          <w:szCs w:val="28"/>
        </w:rPr>
      </w:pPr>
    </w:p>
    <w:p w:rsidR="00984FEE" w:rsidRPr="00A75DF8" w:rsidRDefault="00984FEE" w:rsidP="00C612F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Familjeägd koncern från Göteborg expanderar snabbt</w:t>
      </w:r>
    </w:p>
    <w:p w:rsidR="00984FEE" w:rsidRDefault="00984FEE" w:rsidP="00C612F4">
      <w:pPr>
        <w:spacing w:line="240" w:lineRule="auto"/>
      </w:pPr>
      <w:r w:rsidRPr="00437C5B">
        <w:rPr>
          <w:b/>
          <w:sz w:val="36"/>
          <w:szCs w:val="36"/>
        </w:rPr>
        <w:t xml:space="preserve">Thomas Concrete </w:t>
      </w:r>
      <w:r>
        <w:rPr>
          <w:b/>
          <w:sz w:val="36"/>
          <w:szCs w:val="36"/>
        </w:rPr>
        <w:t>Group</w:t>
      </w:r>
      <w:r w:rsidR="00A739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växer i USA och Europa</w:t>
      </w:r>
      <w:r w:rsidRPr="00984FEE">
        <w:t xml:space="preserve"> </w:t>
      </w:r>
    </w:p>
    <w:p w:rsidR="00984FEE" w:rsidRDefault="00984FEE" w:rsidP="00C612F4">
      <w:pPr>
        <w:spacing w:line="240" w:lineRule="auto"/>
      </w:pPr>
    </w:p>
    <w:p w:rsidR="00644BE2" w:rsidRPr="00A73991" w:rsidRDefault="00984FEE" w:rsidP="00C612F4">
      <w:pPr>
        <w:spacing w:line="240" w:lineRule="auto"/>
        <w:ind w:left="5216"/>
        <w:jc w:val="center"/>
      </w:pPr>
      <w:r w:rsidRPr="00A73991">
        <w:t>Göteborg</w:t>
      </w:r>
      <w:r w:rsidR="00644BE2" w:rsidRPr="00A73991">
        <w:t xml:space="preserve">, </w:t>
      </w:r>
      <w:r w:rsidR="004E00A3">
        <w:t>17</w:t>
      </w:r>
      <w:r w:rsidRPr="00A73991">
        <w:t xml:space="preserve"> februari</w:t>
      </w:r>
      <w:r w:rsidR="00C83502">
        <w:t xml:space="preserve"> 2017</w:t>
      </w:r>
      <w:bookmarkStart w:id="0" w:name="_GoBack"/>
      <w:bookmarkEnd w:id="0"/>
    </w:p>
    <w:p w:rsidR="00644BE2" w:rsidRPr="00A73991" w:rsidRDefault="00644BE2" w:rsidP="00C612F4">
      <w:pPr>
        <w:spacing w:line="240" w:lineRule="auto"/>
        <w:jc w:val="right"/>
      </w:pPr>
      <w:r w:rsidRPr="00A73991">
        <w:tab/>
      </w:r>
    </w:p>
    <w:p w:rsidR="009A732A" w:rsidRDefault="009A732A" w:rsidP="00C612F4">
      <w:pPr>
        <w:spacing w:line="240" w:lineRule="auto"/>
        <w:rPr>
          <w:b/>
        </w:rPr>
      </w:pPr>
    </w:p>
    <w:p w:rsidR="00984FEE" w:rsidRDefault="00984FEE" w:rsidP="00C612F4">
      <w:pPr>
        <w:spacing w:line="240" w:lineRule="auto"/>
        <w:rPr>
          <w:b/>
        </w:rPr>
      </w:pPr>
      <w:r w:rsidRPr="000D2ED1">
        <w:rPr>
          <w:b/>
        </w:rPr>
        <w:t xml:space="preserve">Göteborgsbaserade Thomas Concrete Group fortsätter </w:t>
      </w:r>
      <w:r>
        <w:rPr>
          <w:b/>
        </w:rPr>
        <w:t>växa</w:t>
      </w:r>
      <w:r w:rsidRPr="000D2ED1">
        <w:rPr>
          <w:b/>
        </w:rPr>
        <w:t xml:space="preserve"> i USA. Genom förvärv </w:t>
      </w:r>
      <w:r>
        <w:rPr>
          <w:b/>
        </w:rPr>
        <w:t xml:space="preserve">av </w:t>
      </w:r>
      <w:r w:rsidRPr="000D2ED1">
        <w:rPr>
          <w:b/>
        </w:rPr>
        <w:t>tre betongfabriker i</w:t>
      </w:r>
      <w:r>
        <w:rPr>
          <w:b/>
        </w:rPr>
        <w:t xml:space="preserve"> North</w:t>
      </w:r>
      <w:r w:rsidRPr="000D2ED1">
        <w:rPr>
          <w:b/>
        </w:rPr>
        <w:t xml:space="preserve"> Carolina</w:t>
      </w:r>
      <w:r>
        <w:rPr>
          <w:b/>
        </w:rPr>
        <w:t xml:space="preserve"> och South</w:t>
      </w:r>
      <w:r w:rsidRPr="000D2ED1">
        <w:rPr>
          <w:b/>
        </w:rPr>
        <w:t xml:space="preserve"> Carolina förfinar och kompletterar koncernen sitt nätverk</w:t>
      </w:r>
      <w:r>
        <w:rPr>
          <w:b/>
        </w:rPr>
        <w:t xml:space="preserve"> </w:t>
      </w:r>
      <w:r w:rsidRPr="000D2ED1">
        <w:rPr>
          <w:b/>
        </w:rPr>
        <w:t xml:space="preserve">längs Atlantkusten. </w:t>
      </w:r>
    </w:p>
    <w:p w:rsidR="00984FEE" w:rsidRDefault="00984FEE" w:rsidP="00C612F4">
      <w:pPr>
        <w:spacing w:line="240" w:lineRule="auto"/>
        <w:rPr>
          <w:b/>
        </w:rPr>
      </w:pPr>
      <w:r w:rsidRPr="000D2ED1">
        <w:rPr>
          <w:b/>
        </w:rPr>
        <w:t xml:space="preserve">I slutet av 2016 förvärvade koncernen även tre </w:t>
      </w:r>
      <w:r>
        <w:rPr>
          <w:b/>
        </w:rPr>
        <w:t>betong</w:t>
      </w:r>
      <w:r w:rsidRPr="000D2ED1">
        <w:rPr>
          <w:b/>
        </w:rPr>
        <w:t>fabriker i norra Polen.</w:t>
      </w:r>
    </w:p>
    <w:p w:rsidR="00984FEE" w:rsidRPr="000D2ED1" w:rsidRDefault="00984FEE" w:rsidP="00C612F4">
      <w:pPr>
        <w:spacing w:line="240" w:lineRule="auto"/>
        <w:rPr>
          <w:b/>
        </w:rPr>
      </w:pPr>
    </w:p>
    <w:p w:rsidR="00984FEE" w:rsidRDefault="00984FEE" w:rsidP="00C612F4">
      <w:pPr>
        <w:spacing w:line="240" w:lineRule="auto"/>
      </w:pPr>
      <w:r w:rsidRPr="000D2ED1">
        <w:t xml:space="preserve">Genom strategiska förvärv i de amerikanska </w:t>
      </w:r>
      <w:r>
        <w:t>delstaterna</w:t>
      </w:r>
      <w:r w:rsidRPr="000D2ED1">
        <w:t xml:space="preserve"> North </w:t>
      </w:r>
      <w:r>
        <w:t>Carolina,</w:t>
      </w:r>
      <w:r w:rsidRPr="000D2ED1">
        <w:t xml:space="preserve"> South Carolina</w:t>
      </w:r>
      <w:r>
        <w:t xml:space="preserve"> och Georgia, i den expansiva regionen mellan Raleigh och Atlanta på den amerikanska ostkusten,</w:t>
      </w:r>
      <w:r w:rsidRPr="000D2ED1">
        <w:t xml:space="preserve"> har Thomas Concrete Group </w:t>
      </w:r>
      <w:r>
        <w:t xml:space="preserve">genom åren </w:t>
      </w:r>
      <w:r w:rsidRPr="000D2ED1">
        <w:t>byggt upp en stark position</w:t>
      </w:r>
      <w:r>
        <w:t xml:space="preserve"> som viktig leverantör av fabriks</w:t>
      </w:r>
      <w:r w:rsidRPr="000D2ED1">
        <w:t xml:space="preserve">betong. </w:t>
      </w:r>
    </w:p>
    <w:p w:rsidR="00C612F4" w:rsidRDefault="00C612F4" w:rsidP="00C612F4">
      <w:pPr>
        <w:spacing w:line="240" w:lineRule="auto"/>
      </w:pPr>
    </w:p>
    <w:p w:rsidR="00984FEE" w:rsidRDefault="00984FEE" w:rsidP="00C612F4">
      <w:pPr>
        <w:spacing w:line="240" w:lineRule="auto"/>
      </w:pPr>
      <w:r w:rsidRPr="000D2ED1">
        <w:t xml:space="preserve">Betongmarknaden är lokal.  Närhet till kund och byggarbetsplatser med korta transportsträckor är en framgångsfaktor. Med sina </w:t>
      </w:r>
      <w:r>
        <w:t>67 betongfabriker</w:t>
      </w:r>
      <w:r w:rsidRPr="000D2ED1">
        <w:t xml:space="preserve"> i de tre amerikanska delstaterna har </w:t>
      </w:r>
      <w:r>
        <w:t>koncernen</w:t>
      </w:r>
      <w:r w:rsidRPr="000D2ED1">
        <w:t xml:space="preserve"> stark lokal närvaro</w:t>
      </w:r>
      <w:r>
        <w:t xml:space="preserve">. Samtidigt </w:t>
      </w:r>
      <w:r w:rsidRPr="000D2ED1">
        <w:t xml:space="preserve">når </w:t>
      </w:r>
      <w:r>
        <w:t xml:space="preserve">man </w:t>
      </w:r>
      <w:r w:rsidRPr="000D2ED1">
        <w:t>skalfördelar och större effektivitet genom det stora antal</w:t>
      </w:r>
      <w:r>
        <w:t>et</w:t>
      </w:r>
      <w:r w:rsidRPr="000D2ED1">
        <w:t xml:space="preserve"> fabriker</w:t>
      </w:r>
      <w:r>
        <w:t xml:space="preserve"> för fabriksbetong</w:t>
      </w:r>
      <w:r w:rsidRPr="000D2ED1">
        <w:t xml:space="preserve">. </w:t>
      </w:r>
    </w:p>
    <w:p w:rsidR="00A73991" w:rsidRPr="000D2ED1" w:rsidRDefault="00A73991" w:rsidP="00C612F4">
      <w:pPr>
        <w:spacing w:line="240" w:lineRule="auto"/>
      </w:pPr>
    </w:p>
    <w:p w:rsidR="00984FEE" w:rsidRDefault="00984FEE" w:rsidP="00C612F4">
      <w:pPr>
        <w:spacing w:line="240" w:lineRule="auto"/>
      </w:pPr>
      <w:r w:rsidRPr="000D2ED1">
        <w:t>”I vår tillväxtstrategi undersöker vi kontinuerligt möjligheter till strukturförändringar och potentiella förvärv</w:t>
      </w:r>
      <w:r>
        <w:t>. De tre nya fabrikerna i Myrtle</w:t>
      </w:r>
      <w:r w:rsidRPr="000D2ED1">
        <w:t xml:space="preserve"> Beach-området kompletterar vårt tidigare nätverk. V</w:t>
      </w:r>
      <w:r>
        <w:t xml:space="preserve">år bedömning är </w:t>
      </w:r>
      <w:r w:rsidRPr="000D2ED1">
        <w:t xml:space="preserve">att marknaden i USA fortsätter växa. Vi finns i expansiva regioner och </w:t>
      </w:r>
      <w:r>
        <w:t xml:space="preserve">vi </w:t>
      </w:r>
      <w:r w:rsidRPr="000D2ED1">
        <w:t>är väl po</w:t>
      </w:r>
      <w:r>
        <w:t>sitionerade</w:t>
      </w:r>
      <w:r w:rsidRPr="000D2ED1">
        <w:t xml:space="preserve">. Marknaden i Polen är mer utmanande </w:t>
      </w:r>
      <w:r w:rsidR="00C612F4">
        <w:t xml:space="preserve">och </w:t>
      </w:r>
      <w:r w:rsidRPr="000D2ED1">
        <w:t>med en byggsektor som bromsat in</w:t>
      </w:r>
      <w:r>
        <w:t>. Genom de nya förvärven får vi ett bättre nätverk med sammanlagt 17 fabriker i Polen</w:t>
      </w:r>
      <w:r w:rsidRPr="000D2ED1">
        <w:t>”, säger Hans Karlander, VD och koncernchef i Thomas Concrete Group.</w:t>
      </w:r>
    </w:p>
    <w:p w:rsidR="00A73991" w:rsidRPr="000D2ED1" w:rsidRDefault="00A73991" w:rsidP="00C612F4">
      <w:pPr>
        <w:spacing w:line="240" w:lineRule="auto"/>
      </w:pPr>
    </w:p>
    <w:p w:rsidR="00984FEE" w:rsidRDefault="00984FEE" w:rsidP="00C612F4">
      <w:pPr>
        <w:spacing w:line="240" w:lineRule="auto"/>
      </w:pPr>
      <w:r w:rsidRPr="000D2ED1">
        <w:t>Koncernen befinner sig i stark tillväxt. Under de två senaste åren har omsättningen ökat med över 50 procent, från 3,2 miljarder kronor 2014 till cirka 5 miljarder i fjol. Efter f</w:t>
      </w:r>
      <w:r>
        <w:t>örvärven omfattar koncernen 144</w:t>
      </w:r>
      <w:r w:rsidRPr="000D2ED1">
        <w:t xml:space="preserve"> betongf</w:t>
      </w:r>
      <w:r>
        <w:t>abriker i Sverige, Tyskland, Pol</w:t>
      </w:r>
      <w:r w:rsidRPr="000D2ED1">
        <w:t>en och USA. Thomas Concret</w:t>
      </w:r>
      <w:r w:rsidRPr="00B95407">
        <w:t>e Group är på sina marknader den största fristående</w:t>
      </w:r>
      <w:r w:rsidR="005134A1">
        <w:t xml:space="preserve"> leverantören av fabriks</w:t>
      </w:r>
      <w:r w:rsidRPr="00B95407">
        <w:t>betong. Därtill driver koncernen verksamhet för viss prefabricerad betong i Sverige och</w:t>
      </w:r>
      <w:r>
        <w:t xml:space="preserve"> äger en bergtäkt i Norge.</w:t>
      </w:r>
    </w:p>
    <w:p w:rsidR="00A73991" w:rsidRPr="00B95407" w:rsidRDefault="00A73991" w:rsidP="00C612F4">
      <w:pPr>
        <w:spacing w:line="240" w:lineRule="auto"/>
      </w:pPr>
    </w:p>
    <w:p w:rsidR="00984FEE" w:rsidRDefault="00984FEE" w:rsidP="00C612F4">
      <w:pPr>
        <w:spacing w:line="240" w:lineRule="auto"/>
      </w:pPr>
      <w:r w:rsidRPr="000D2ED1">
        <w:t>”</w:t>
      </w:r>
      <w:r>
        <w:t>Vi har fört</w:t>
      </w:r>
      <w:r w:rsidRPr="000D2ED1">
        <w:t xml:space="preserve"> samman </w:t>
      </w:r>
      <w:r>
        <w:t>all verksamhet i</w:t>
      </w:r>
      <w:r w:rsidRPr="000D2ED1">
        <w:t xml:space="preserve"> Europa </w:t>
      </w:r>
      <w:r>
        <w:t xml:space="preserve">och USA </w:t>
      </w:r>
      <w:r w:rsidRPr="000D2ED1">
        <w:t xml:space="preserve">under ett </w:t>
      </w:r>
      <w:r>
        <w:t>och samma varumärke, Thomas</w:t>
      </w:r>
      <w:r w:rsidRPr="000D2ED1">
        <w:t xml:space="preserve">. </w:t>
      </w:r>
      <w:r>
        <w:t xml:space="preserve">En tidigare mera löst sammanhållen företagsgrupp arbetar nu mer integrerat, inte minst inom teknik och utveckling med större utbyte mellan koncernens expert- och specialistfunktioner. Samtidigt förstärker </w:t>
      </w:r>
      <w:r w:rsidR="0057197C">
        <w:t xml:space="preserve">vi oss lokalt som </w:t>
      </w:r>
      <w:r>
        <w:t>specialister</w:t>
      </w:r>
      <w:r w:rsidR="0057197C">
        <w:t>na</w:t>
      </w:r>
      <w:r>
        <w:t xml:space="preserve"> på betong. </w:t>
      </w:r>
      <w:r w:rsidRPr="000D2ED1">
        <w:t xml:space="preserve">Målet är att vi </w:t>
      </w:r>
      <w:r>
        <w:t>ska vara bäst i branschen med mycket hög kundservice och</w:t>
      </w:r>
      <w:r w:rsidRPr="000D2ED1">
        <w:t xml:space="preserve"> god lönsamhet för fortsatt tillväxt”, säger Hans Karlander.</w:t>
      </w:r>
    </w:p>
    <w:p w:rsidR="00A73991" w:rsidRDefault="00A73991" w:rsidP="00C612F4">
      <w:pPr>
        <w:spacing w:line="240" w:lineRule="auto"/>
      </w:pPr>
    </w:p>
    <w:p w:rsidR="00E00817" w:rsidRPr="000D2ED1" w:rsidRDefault="00E00817" w:rsidP="00C612F4">
      <w:pPr>
        <w:spacing w:line="240" w:lineRule="auto"/>
      </w:pPr>
    </w:p>
    <w:p w:rsidR="00984FEE" w:rsidRPr="007266BD" w:rsidRDefault="00984FEE" w:rsidP="00C612F4">
      <w:pPr>
        <w:autoSpaceDE w:val="0"/>
        <w:autoSpaceDN w:val="0"/>
        <w:adjustRightInd w:val="0"/>
        <w:spacing w:line="240" w:lineRule="auto"/>
        <w:rPr>
          <w:rFonts w:cs="Calibri"/>
          <w:i/>
          <w:color w:val="000000"/>
          <w:u w:val="single"/>
        </w:rPr>
      </w:pPr>
      <w:r w:rsidRPr="007266BD">
        <w:rPr>
          <w:rFonts w:cs="Calibri"/>
          <w:i/>
          <w:color w:val="000000"/>
          <w:u w:val="single"/>
        </w:rPr>
        <w:t>För mer information kontakta:</w:t>
      </w:r>
    </w:p>
    <w:p w:rsidR="00984FEE" w:rsidRPr="000D2ED1" w:rsidRDefault="00984FEE" w:rsidP="00C612F4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0D2ED1">
        <w:rPr>
          <w:rFonts w:cs="Calibri"/>
          <w:color w:val="000000"/>
        </w:rPr>
        <w:t>Hans Karlander, VD och Koncernchef Thomas Concrete Group AB</w:t>
      </w:r>
    </w:p>
    <w:p w:rsidR="00984FEE" w:rsidRPr="00C83502" w:rsidRDefault="00A73991" w:rsidP="00C612F4">
      <w:pPr>
        <w:autoSpaceDE w:val="0"/>
        <w:autoSpaceDN w:val="0"/>
        <w:adjustRightInd w:val="0"/>
        <w:spacing w:line="240" w:lineRule="auto"/>
        <w:rPr>
          <w:rFonts w:cs="Calibri"/>
          <w:lang w:val="en-US"/>
        </w:rPr>
      </w:pPr>
      <w:r w:rsidRPr="00C83502">
        <w:rPr>
          <w:rFonts w:cs="Calibri"/>
          <w:lang w:val="en-US"/>
        </w:rPr>
        <w:t>han</w:t>
      </w:r>
      <w:r w:rsidR="00554905" w:rsidRPr="00C83502">
        <w:rPr>
          <w:rFonts w:cs="Calibri"/>
          <w:lang w:val="en-US"/>
        </w:rPr>
        <w:t xml:space="preserve">s.karlander@thomasconcretegroup.com </w:t>
      </w:r>
      <w:r w:rsidRPr="00C83502">
        <w:rPr>
          <w:rFonts w:cs="Calibri"/>
          <w:lang w:val="en-US"/>
        </w:rPr>
        <w:t xml:space="preserve">  |  </w:t>
      </w:r>
      <w:r w:rsidR="00984FEE" w:rsidRPr="00C83502">
        <w:rPr>
          <w:rFonts w:cs="Calibri"/>
          <w:color w:val="000000"/>
          <w:lang w:val="en-US"/>
        </w:rPr>
        <w:t>Telefon: 010 450 50 00</w:t>
      </w:r>
    </w:p>
    <w:p w:rsidR="00984FEE" w:rsidRPr="00C83502" w:rsidRDefault="00984FEE" w:rsidP="002C259B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/>
          <w:iCs/>
          <w:color w:val="000000"/>
          <w:lang w:val="en-US"/>
        </w:rPr>
      </w:pPr>
    </w:p>
    <w:p w:rsidR="009A732A" w:rsidRPr="00C83502" w:rsidRDefault="009A732A" w:rsidP="002C259B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/>
          <w:iCs/>
          <w:color w:val="000000"/>
          <w:sz w:val="18"/>
          <w:lang w:val="en-US"/>
        </w:rPr>
      </w:pPr>
    </w:p>
    <w:p w:rsidR="009A732A" w:rsidRPr="00C83502" w:rsidRDefault="009A732A" w:rsidP="002C259B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/>
          <w:iCs/>
          <w:color w:val="000000"/>
          <w:sz w:val="18"/>
          <w:lang w:val="en-US"/>
        </w:rPr>
      </w:pPr>
    </w:p>
    <w:p w:rsidR="00984FEE" w:rsidRPr="00C83502" w:rsidRDefault="00984FEE" w:rsidP="002C259B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/>
          <w:iCs/>
          <w:color w:val="000000"/>
          <w:sz w:val="18"/>
          <w:lang w:val="en-US"/>
        </w:rPr>
      </w:pPr>
      <w:r w:rsidRPr="00C83502">
        <w:rPr>
          <w:rFonts w:cs="Calibri-BoldItalic"/>
          <w:b/>
          <w:bCs/>
          <w:i/>
          <w:iCs/>
          <w:color w:val="000000"/>
          <w:sz w:val="18"/>
          <w:lang w:val="en-US"/>
        </w:rPr>
        <w:t>Thomas Concrete Group AB:</w:t>
      </w:r>
    </w:p>
    <w:p w:rsidR="00FE181E" w:rsidRPr="00A73991" w:rsidRDefault="00984FEE" w:rsidP="002C259B">
      <w:pPr>
        <w:spacing w:line="240" w:lineRule="auto"/>
        <w:rPr>
          <w:rFonts w:cs="Calibri-Italic"/>
          <w:i/>
          <w:iCs/>
          <w:color w:val="000000"/>
          <w:sz w:val="18"/>
        </w:rPr>
      </w:pPr>
      <w:r w:rsidRPr="00A73991">
        <w:rPr>
          <w:rFonts w:cs="Calibri-Italic"/>
          <w:i/>
          <w:iCs/>
          <w:color w:val="000000"/>
          <w:sz w:val="18"/>
        </w:rPr>
        <w:t>Thomas Concrete Group är en svensk familjeägd koncern som producerar och distribuerar högkvalitativ betong för platsgjutet byggande. Företaget etablerades 1955 i Karlstad, Sverige, av Martin Thomas och driver i dag verksamhet i USA, Polen, Tyskland, Norge och Sverige. Huvudkontoret ligger i Göteborg. Koncernen har 1650 anställda, producerade 4,3 miljoner m</w:t>
      </w:r>
      <w:r w:rsidRPr="00A73991">
        <w:rPr>
          <w:rFonts w:cs="Calibri-Italic"/>
          <w:i/>
          <w:iCs/>
          <w:color w:val="000000"/>
          <w:sz w:val="18"/>
          <w:vertAlign w:val="superscript"/>
        </w:rPr>
        <w:t>3</w:t>
      </w:r>
      <w:r w:rsidRPr="00A73991">
        <w:rPr>
          <w:rFonts w:cs="Calibri-Italic"/>
          <w:i/>
          <w:iCs/>
          <w:color w:val="000000"/>
          <w:sz w:val="18"/>
        </w:rPr>
        <w:t xml:space="preserve"> betong under 2016 och omsatte ca 5 miljarder SEK.</w:t>
      </w:r>
      <w:r w:rsidR="00C612F4">
        <w:rPr>
          <w:rFonts w:cs="Calibri-Italic"/>
          <w:i/>
          <w:iCs/>
          <w:color w:val="000000"/>
          <w:sz w:val="18"/>
        </w:rPr>
        <w:t xml:space="preserve"> </w:t>
      </w:r>
      <w:r w:rsidR="002A657A">
        <w:rPr>
          <w:rFonts w:cs="Calibri-Italic"/>
          <w:i/>
          <w:iCs/>
          <w:color w:val="000000"/>
          <w:sz w:val="18"/>
        </w:rPr>
        <w:t>’</w:t>
      </w:r>
      <w:r w:rsidR="002A657A" w:rsidRPr="002A657A">
        <w:rPr>
          <w:rFonts w:cs="Calibri-Italic"/>
          <w:i/>
          <w:iCs/>
          <w:color w:val="000000"/>
          <w:sz w:val="18"/>
        </w:rPr>
        <w:t>Dotterbolaget i Sverige är Thomas</w:t>
      </w:r>
      <w:r w:rsidR="002A657A">
        <w:rPr>
          <w:rFonts w:cs="Calibri-Italic"/>
          <w:i/>
          <w:iCs/>
          <w:color w:val="000000"/>
          <w:sz w:val="18"/>
        </w:rPr>
        <w:t xml:space="preserve"> B</w:t>
      </w:r>
      <w:r w:rsidR="00DA7F28">
        <w:rPr>
          <w:rFonts w:cs="Calibri-Italic"/>
          <w:i/>
          <w:iCs/>
          <w:color w:val="000000"/>
          <w:sz w:val="18"/>
        </w:rPr>
        <w:t>etong AB</w:t>
      </w:r>
      <w:r w:rsidR="002A657A" w:rsidRPr="002A657A">
        <w:rPr>
          <w:rFonts w:cs="Calibri-Italic"/>
          <w:i/>
          <w:iCs/>
          <w:color w:val="000000"/>
          <w:sz w:val="18"/>
        </w:rPr>
        <w:t>’’</w:t>
      </w:r>
      <w:r w:rsidR="002A657A">
        <w:rPr>
          <w:rFonts w:cs="Calibri-Italic"/>
          <w:i/>
          <w:iCs/>
          <w:color w:val="000000"/>
          <w:sz w:val="18"/>
        </w:rPr>
        <w:t xml:space="preserve"> </w:t>
      </w:r>
    </w:p>
    <w:sectPr w:rsidR="00FE181E" w:rsidRPr="00A73991" w:rsidSect="00141F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FC" w:rsidRDefault="00EF55FC" w:rsidP="0005368C">
      <w:r>
        <w:separator/>
      </w:r>
    </w:p>
  </w:endnote>
  <w:endnote w:type="continuationSeparator" w:id="0">
    <w:p w:rsidR="00EF55FC" w:rsidRDefault="00EF55FC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EA9374" wp14:editId="2F279F4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5D0730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C612F4" w:rsidRPr="00C612F4">
      <w:rPr>
        <w:rFonts w:asciiTheme="majorHAnsi" w:eastAsiaTheme="majorEastAsia" w:hAnsiTheme="majorHAnsi" w:cstheme="majorBidi"/>
        <w:noProof/>
      </w:rPr>
      <w:t>2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Pr="00E12FB3" w:rsidRDefault="00164137" w:rsidP="002E143D">
    <w:pPr>
      <w:pStyle w:val="Sidfot"/>
      <w:tabs>
        <w:tab w:val="clear" w:pos="4536"/>
      </w:tabs>
    </w:pPr>
    <w:r w:rsidRPr="00B61EE3">
      <w:t xml:space="preserve">Thomas Concrete Group AB, Södra vägen 28, Box 5162, 402 26 Göteborg, </w:t>
    </w:r>
    <w:r>
      <w:t>Sweden</w:t>
    </w:r>
    <w:r w:rsidRPr="00B61EE3">
      <w:t xml:space="preserve"> </w:t>
    </w:r>
    <w:r w:rsidRPr="00B61EE3">
      <w:br/>
      <w:t>Tel +46 104 50 50 00  |  info@thomasconcretegroup.com  |  www.thomas</w:t>
    </w:r>
    <w:r>
      <w:t>concretegroup</w:t>
    </w:r>
    <w:r w:rsidRPr="00B61EE3">
      <w:t>.com</w:t>
    </w:r>
    <w:r>
      <w:rPr>
        <w:noProof/>
        <w:lang w:eastAsia="sv-SE"/>
      </w:rPr>
      <w:t xml:space="preserve"> 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006B66" wp14:editId="1825180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990A2" id="Rectangle 6" o:spid="_x0000_s1026" style="position:absolute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 w:rsidR="00754206" w:rsidRPr="00E12FB3">
      <w:tab/>
    </w:r>
    <w:r w:rsidR="00754206">
      <w:fldChar w:fldCharType="begin"/>
    </w:r>
    <w:r w:rsidR="00754206">
      <w:instrText xml:space="preserve"> PAGE   \* MERGEFORMAT </w:instrText>
    </w:r>
    <w:r w:rsidR="00754206">
      <w:fldChar w:fldCharType="separate"/>
    </w:r>
    <w:r w:rsidR="00C83502" w:rsidRPr="00C83502">
      <w:rPr>
        <w:rFonts w:asciiTheme="majorHAnsi" w:eastAsiaTheme="majorEastAsia" w:hAnsiTheme="majorHAnsi" w:cstheme="majorBidi"/>
        <w:noProof/>
      </w:rPr>
      <w:t>1</w:t>
    </w:r>
    <w:r w:rsidR="00754206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FC" w:rsidRDefault="00EF55FC" w:rsidP="0005368C">
      <w:r>
        <w:separator/>
      </w:r>
    </w:p>
  </w:footnote>
  <w:footnote w:type="continuationSeparator" w:id="0">
    <w:p w:rsidR="00EF55FC" w:rsidRDefault="00EF55FC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8C" w:rsidRPr="0005368C" w:rsidRDefault="0005368C">
    <w:pPr>
      <w:pStyle w:val="Sidhuvud"/>
    </w:pPr>
    <w:r w:rsidRPr="0005368C">
      <w:t xml:space="preserve"> </w:t>
    </w:r>
    <w:r w:rsidR="00CD2ABB"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2CA6A49C" wp14:editId="1005B44A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1" w:rsidRDefault="00CD2AB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Gro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2"/>
    <w:rsid w:val="00012346"/>
    <w:rsid w:val="0005368C"/>
    <w:rsid w:val="00065E6C"/>
    <w:rsid w:val="0010264E"/>
    <w:rsid w:val="00141F81"/>
    <w:rsid w:val="00164137"/>
    <w:rsid w:val="0025543F"/>
    <w:rsid w:val="002A657A"/>
    <w:rsid w:val="002C259B"/>
    <w:rsid w:val="002C64F5"/>
    <w:rsid w:val="002E143D"/>
    <w:rsid w:val="00354178"/>
    <w:rsid w:val="00470131"/>
    <w:rsid w:val="0047472D"/>
    <w:rsid w:val="004A096A"/>
    <w:rsid w:val="004A7A08"/>
    <w:rsid w:val="004B3966"/>
    <w:rsid w:val="004B7A7F"/>
    <w:rsid w:val="004E00A3"/>
    <w:rsid w:val="004E109D"/>
    <w:rsid w:val="005134A1"/>
    <w:rsid w:val="005417B6"/>
    <w:rsid w:val="00554905"/>
    <w:rsid w:val="0057197C"/>
    <w:rsid w:val="005E543B"/>
    <w:rsid w:val="00634333"/>
    <w:rsid w:val="00644BE2"/>
    <w:rsid w:val="006B30C1"/>
    <w:rsid w:val="006D1BA5"/>
    <w:rsid w:val="006E4FA3"/>
    <w:rsid w:val="00752C18"/>
    <w:rsid w:val="00754206"/>
    <w:rsid w:val="007C51D1"/>
    <w:rsid w:val="00873869"/>
    <w:rsid w:val="00894B85"/>
    <w:rsid w:val="008F30EB"/>
    <w:rsid w:val="0098196D"/>
    <w:rsid w:val="00984FEE"/>
    <w:rsid w:val="009A6B22"/>
    <w:rsid w:val="009A732A"/>
    <w:rsid w:val="009C3397"/>
    <w:rsid w:val="00A05F79"/>
    <w:rsid w:val="00A64E89"/>
    <w:rsid w:val="00A73991"/>
    <w:rsid w:val="00A96166"/>
    <w:rsid w:val="00B27362"/>
    <w:rsid w:val="00C612F4"/>
    <w:rsid w:val="00C83502"/>
    <w:rsid w:val="00C972F7"/>
    <w:rsid w:val="00CB5CB3"/>
    <w:rsid w:val="00CD2ABB"/>
    <w:rsid w:val="00D22CE2"/>
    <w:rsid w:val="00D506E9"/>
    <w:rsid w:val="00D552D1"/>
    <w:rsid w:val="00D95EAE"/>
    <w:rsid w:val="00DA7F28"/>
    <w:rsid w:val="00E00817"/>
    <w:rsid w:val="00E12FB3"/>
    <w:rsid w:val="00E309A4"/>
    <w:rsid w:val="00E62C9B"/>
    <w:rsid w:val="00EB2540"/>
    <w:rsid w:val="00EF55FC"/>
    <w:rsid w:val="00F73147"/>
    <w:rsid w:val="00FD1C2B"/>
    <w:rsid w:val="00FE181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71794"/>
  <w15:docId w15:val="{B7B97A45-EE0F-4A1D-B392-4CEF72F5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44BE2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644BE2"/>
    <w:pPr>
      <w:spacing w:after="225" w:line="360" w:lineRule="atLeast"/>
    </w:pPr>
    <w:rPr>
      <w:rFonts w:ascii="Times New Roman" w:eastAsiaTheme="minorHAnsi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Concrete%20group%20-%20Letter%20logo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5BF9-F911-4C0B-80E0-A2EB6CFF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Concrete group - Letter logo.dotm</Template>
  <TotalTime>2029</TotalTime>
  <Pages>1</Pages>
  <Words>501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De Paula</dc:creator>
  <cp:lastModifiedBy>Katarzyna De Paula</cp:lastModifiedBy>
  <cp:revision>18</cp:revision>
  <dcterms:created xsi:type="dcterms:W3CDTF">2017-02-14T13:16:00Z</dcterms:created>
  <dcterms:modified xsi:type="dcterms:W3CDTF">2017-02-17T07:51:00Z</dcterms:modified>
</cp:coreProperties>
</file>