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9AC61" w14:textId="373BCFA6" w:rsidR="002333D1" w:rsidRPr="00132453" w:rsidRDefault="006B482D" w:rsidP="002333D1">
      <w:pPr>
        <w:ind w:right="-240"/>
        <w:rPr>
          <w:rFonts w:ascii="Arial" w:hAnsi="Arial" w:cs="Arial"/>
          <w:b/>
          <w:bCs/>
          <w:sz w:val="32"/>
          <w:szCs w:val="32"/>
          <w:lang w:val="ro-RO"/>
        </w:rPr>
      </w:pPr>
      <w:r w:rsidRPr="00132453">
        <w:rPr>
          <w:rFonts w:ascii="Arial" w:hAnsi="Arial" w:cs="Arial"/>
          <w:b/>
          <w:bCs/>
          <w:sz w:val="32"/>
          <w:szCs w:val="32"/>
          <w:lang w:val="ro-RO"/>
        </w:rPr>
        <w:t xml:space="preserve">Ford se alătură </w:t>
      </w:r>
      <w:proofErr w:type="spellStart"/>
      <w:r w:rsidRPr="00132453">
        <w:rPr>
          <w:rFonts w:ascii="Arial" w:hAnsi="Arial" w:cs="Arial"/>
          <w:b/>
          <w:bCs/>
          <w:sz w:val="32"/>
          <w:szCs w:val="32"/>
          <w:lang w:val="ro-RO"/>
        </w:rPr>
        <w:t>First</w:t>
      </w:r>
      <w:proofErr w:type="spellEnd"/>
      <w:r w:rsidRPr="00132453">
        <w:rPr>
          <w:rFonts w:ascii="Arial" w:hAnsi="Arial" w:cs="Arial"/>
          <w:b/>
          <w:bCs/>
          <w:sz w:val="32"/>
          <w:szCs w:val="32"/>
          <w:lang w:val="ro-RO"/>
        </w:rPr>
        <w:t xml:space="preserve"> </w:t>
      </w:r>
      <w:proofErr w:type="spellStart"/>
      <w:r w:rsidRPr="00132453">
        <w:rPr>
          <w:rFonts w:ascii="Arial" w:hAnsi="Arial" w:cs="Arial"/>
          <w:b/>
          <w:bCs/>
          <w:sz w:val="32"/>
          <w:szCs w:val="32"/>
          <w:lang w:val="ro-RO"/>
        </w:rPr>
        <w:t>Movers</w:t>
      </w:r>
      <w:proofErr w:type="spellEnd"/>
      <w:r w:rsidR="0087635E">
        <w:rPr>
          <w:rFonts w:ascii="Arial" w:hAnsi="Arial" w:cs="Arial"/>
          <w:b/>
          <w:bCs/>
          <w:sz w:val="32"/>
          <w:szCs w:val="32"/>
          <w:lang w:val="ro-RO"/>
        </w:rPr>
        <w:t xml:space="preserve"> </w:t>
      </w:r>
      <w:proofErr w:type="spellStart"/>
      <w:r w:rsidR="0087635E">
        <w:rPr>
          <w:rFonts w:ascii="Arial" w:hAnsi="Arial" w:cs="Arial"/>
          <w:b/>
          <w:bCs/>
          <w:sz w:val="32"/>
          <w:szCs w:val="32"/>
          <w:lang w:val="ro-RO"/>
        </w:rPr>
        <w:t>Coalition</w:t>
      </w:r>
      <w:proofErr w:type="spellEnd"/>
      <w:r w:rsidRPr="00132453">
        <w:rPr>
          <w:rFonts w:ascii="Arial" w:hAnsi="Arial" w:cs="Arial"/>
          <w:b/>
          <w:bCs/>
          <w:sz w:val="32"/>
          <w:szCs w:val="32"/>
          <w:lang w:val="ro-RO"/>
        </w:rPr>
        <w:t xml:space="preserve"> și anunță angajamentul de a </w:t>
      </w:r>
      <w:r w:rsidR="00962E32">
        <w:rPr>
          <w:rFonts w:ascii="Arial" w:hAnsi="Arial" w:cs="Arial"/>
          <w:b/>
          <w:bCs/>
          <w:sz w:val="32"/>
          <w:szCs w:val="32"/>
          <w:lang w:val="ro-RO"/>
        </w:rPr>
        <w:t>impulsiona</w:t>
      </w:r>
      <w:r w:rsidRPr="00132453">
        <w:rPr>
          <w:rFonts w:ascii="Arial" w:hAnsi="Arial" w:cs="Arial"/>
          <w:b/>
          <w:bCs/>
          <w:sz w:val="32"/>
          <w:szCs w:val="32"/>
          <w:lang w:val="ro-RO"/>
        </w:rPr>
        <w:t xml:space="preserve"> comercializarea tehnologiilor zero-carbon</w:t>
      </w:r>
      <w:r w:rsidR="002333D1" w:rsidRPr="00132453">
        <w:rPr>
          <w:rFonts w:ascii="Arial" w:hAnsi="Arial" w:cs="Arial"/>
          <w:b/>
          <w:bCs/>
          <w:sz w:val="32"/>
          <w:szCs w:val="32"/>
          <w:lang w:val="ro-RO"/>
        </w:rPr>
        <w:t xml:space="preserve"> </w:t>
      </w:r>
    </w:p>
    <w:p w14:paraId="45DE1FA6" w14:textId="77777777" w:rsidR="00E806B6" w:rsidRPr="00132453" w:rsidRDefault="00E806B6" w:rsidP="00B93877">
      <w:pPr>
        <w:ind w:right="-240"/>
        <w:rPr>
          <w:rFonts w:ascii="Arial" w:hAnsi="Arial" w:cs="Arial"/>
          <w:b/>
          <w:bCs/>
          <w:sz w:val="32"/>
          <w:szCs w:val="32"/>
          <w:lang w:val="ro-RO"/>
        </w:rPr>
      </w:pPr>
    </w:p>
    <w:p w14:paraId="2A99AAB0" w14:textId="059DFC86" w:rsidR="006B482D" w:rsidRDefault="006B482D" w:rsidP="006B482D">
      <w:pPr>
        <w:pStyle w:val="ListParagraph"/>
        <w:numPr>
          <w:ilvl w:val="0"/>
          <w:numId w:val="14"/>
        </w:numPr>
        <w:rPr>
          <w:rFonts w:ascii="Arial" w:hAnsi="Arial" w:cs="Arial"/>
          <w:sz w:val="22"/>
          <w:szCs w:val="28"/>
          <w:lang w:val="ro-RO"/>
        </w:rPr>
      </w:pPr>
      <w:r w:rsidRPr="00132453">
        <w:rPr>
          <w:rFonts w:ascii="Arial" w:hAnsi="Arial" w:cs="Arial"/>
          <w:sz w:val="22"/>
          <w:szCs w:val="28"/>
          <w:lang w:val="ro-RO"/>
        </w:rPr>
        <w:t xml:space="preserve">Ford, cel mai mare producător de vehicule din SUA, își va </w:t>
      </w:r>
      <w:r w:rsidR="00132453" w:rsidRPr="00132453">
        <w:rPr>
          <w:rFonts w:ascii="Arial" w:hAnsi="Arial" w:cs="Arial"/>
          <w:sz w:val="22"/>
          <w:szCs w:val="28"/>
          <w:lang w:val="ro-RO"/>
        </w:rPr>
        <w:t>folosi</w:t>
      </w:r>
      <w:r w:rsidRPr="00132453">
        <w:rPr>
          <w:rFonts w:ascii="Arial" w:hAnsi="Arial" w:cs="Arial"/>
          <w:sz w:val="22"/>
          <w:szCs w:val="28"/>
          <w:lang w:val="ro-RO"/>
        </w:rPr>
        <w:t xml:space="preserve"> puterea de cumpărare </w:t>
      </w:r>
      <w:r w:rsidR="00132453" w:rsidRPr="00132453">
        <w:rPr>
          <w:rFonts w:ascii="Arial" w:hAnsi="Arial" w:cs="Arial"/>
          <w:sz w:val="22"/>
          <w:szCs w:val="28"/>
          <w:lang w:val="ro-RO"/>
        </w:rPr>
        <w:t xml:space="preserve">pentru a </w:t>
      </w:r>
      <w:r w:rsidR="0077319E">
        <w:rPr>
          <w:rFonts w:ascii="Arial" w:hAnsi="Arial" w:cs="Arial"/>
          <w:sz w:val="22"/>
          <w:szCs w:val="28"/>
          <w:lang w:val="ro-RO"/>
        </w:rPr>
        <w:t>impulsiona</w:t>
      </w:r>
      <w:r w:rsidRPr="00132453">
        <w:rPr>
          <w:rFonts w:ascii="Arial" w:hAnsi="Arial" w:cs="Arial"/>
          <w:sz w:val="22"/>
          <w:szCs w:val="28"/>
          <w:lang w:val="ro-RO"/>
        </w:rPr>
        <w:t xml:space="preserve"> tehnologiil</w:t>
      </w:r>
      <w:r w:rsidR="00132453" w:rsidRPr="00132453">
        <w:rPr>
          <w:rFonts w:ascii="Arial" w:hAnsi="Arial" w:cs="Arial"/>
          <w:sz w:val="22"/>
          <w:szCs w:val="28"/>
          <w:lang w:val="ro-RO"/>
        </w:rPr>
        <w:t>e</w:t>
      </w:r>
      <w:r w:rsidRPr="00132453">
        <w:rPr>
          <w:rFonts w:ascii="Arial" w:hAnsi="Arial" w:cs="Arial"/>
          <w:sz w:val="22"/>
          <w:szCs w:val="28"/>
          <w:lang w:val="ro-RO"/>
        </w:rPr>
        <w:t xml:space="preserve"> curate emergente, ca parte a </w:t>
      </w:r>
      <w:proofErr w:type="spellStart"/>
      <w:r w:rsidRPr="00132453">
        <w:rPr>
          <w:rFonts w:ascii="Arial" w:hAnsi="Arial" w:cs="Arial"/>
          <w:sz w:val="22"/>
          <w:szCs w:val="28"/>
          <w:lang w:val="ro-RO"/>
        </w:rPr>
        <w:t>First</w:t>
      </w:r>
      <w:proofErr w:type="spellEnd"/>
      <w:r w:rsidRPr="00132453">
        <w:rPr>
          <w:rFonts w:ascii="Arial" w:hAnsi="Arial" w:cs="Arial"/>
          <w:sz w:val="22"/>
          <w:szCs w:val="28"/>
          <w:lang w:val="ro-RO"/>
        </w:rPr>
        <w:t xml:space="preserve"> </w:t>
      </w:r>
      <w:proofErr w:type="spellStart"/>
      <w:r w:rsidRPr="00132453">
        <w:rPr>
          <w:rFonts w:ascii="Arial" w:hAnsi="Arial" w:cs="Arial"/>
          <w:sz w:val="22"/>
          <w:szCs w:val="28"/>
          <w:lang w:val="ro-RO"/>
        </w:rPr>
        <w:t>Movers</w:t>
      </w:r>
      <w:proofErr w:type="spellEnd"/>
      <w:r w:rsidRPr="00132453">
        <w:rPr>
          <w:rFonts w:ascii="Arial" w:hAnsi="Arial" w:cs="Arial"/>
          <w:sz w:val="22"/>
          <w:szCs w:val="28"/>
          <w:lang w:val="ro-RO"/>
        </w:rPr>
        <w:t xml:space="preserve"> </w:t>
      </w:r>
      <w:proofErr w:type="spellStart"/>
      <w:r w:rsidRPr="00132453">
        <w:rPr>
          <w:rFonts w:ascii="Arial" w:hAnsi="Arial" w:cs="Arial"/>
          <w:sz w:val="22"/>
          <w:szCs w:val="28"/>
          <w:lang w:val="ro-RO"/>
        </w:rPr>
        <w:t>Coalition</w:t>
      </w:r>
      <w:proofErr w:type="spellEnd"/>
    </w:p>
    <w:p w14:paraId="7A102070" w14:textId="77777777" w:rsidR="00132453" w:rsidRPr="00132453" w:rsidRDefault="00132453" w:rsidP="00132453">
      <w:pPr>
        <w:pStyle w:val="ListParagraph"/>
        <w:ind w:left="360"/>
        <w:rPr>
          <w:rFonts w:ascii="Arial" w:hAnsi="Arial" w:cs="Arial"/>
          <w:sz w:val="22"/>
          <w:szCs w:val="28"/>
          <w:lang w:val="ro-RO"/>
        </w:rPr>
      </w:pPr>
    </w:p>
    <w:p w14:paraId="05E374A6" w14:textId="306818A4" w:rsidR="006B482D" w:rsidRDefault="006B482D" w:rsidP="006B482D">
      <w:pPr>
        <w:pStyle w:val="ListParagraph"/>
        <w:numPr>
          <w:ilvl w:val="0"/>
          <w:numId w:val="14"/>
        </w:numPr>
        <w:rPr>
          <w:rFonts w:ascii="Arial" w:hAnsi="Arial" w:cs="Arial"/>
          <w:sz w:val="22"/>
          <w:szCs w:val="28"/>
          <w:lang w:val="ro-RO"/>
        </w:rPr>
      </w:pPr>
      <w:r w:rsidRPr="00132453">
        <w:rPr>
          <w:rFonts w:ascii="Arial" w:hAnsi="Arial" w:cs="Arial"/>
          <w:sz w:val="22"/>
          <w:szCs w:val="28"/>
          <w:lang w:val="ro-RO"/>
        </w:rPr>
        <w:t>În calitate de membru fondator al noului sector al coaliției,</w:t>
      </w:r>
      <w:r w:rsidR="0087635E">
        <w:rPr>
          <w:rFonts w:ascii="Arial" w:hAnsi="Arial" w:cs="Arial"/>
          <w:sz w:val="22"/>
          <w:szCs w:val="28"/>
          <w:lang w:val="ro-RO"/>
        </w:rPr>
        <w:t xml:space="preserve"> dedicat aluminiului,</w:t>
      </w:r>
      <w:r w:rsidRPr="00132453">
        <w:rPr>
          <w:rFonts w:ascii="Arial" w:hAnsi="Arial" w:cs="Arial"/>
          <w:sz w:val="22"/>
          <w:szCs w:val="28"/>
          <w:lang w:val="ro-RO"/>
        </w:rPr>
        <w:t xml:space="preserve"> Ford se angajează ca cel puțin 10% din achizițiile sale de aluminiu primar să aibă emisii de carbon aproape zero până în 2030.</w:t>
      </w:r>
    </w:p>
    <w:p w14:paraId="2A47D058" w14:textId="77777777" w:rsidR="00132453" w:rsidRPr="00132453" w:rsidRDefault="00132453" w:rsidP="00132453">
      <w:pPr>
        <w:rPr>
          <w:rFonts w:ascii="Arial" w:hAnsi="Arial" w:cs="Arial"/>
          <w:sz w:val="22"/>
          <w:szCs w:val="28"/>
          <w:lang w:val="ro-RO"/>
        </w:rPr>
      </w:pPr>
    </w:p>
    <w:p w14:paraId="56DE637A" w14:textId="6E7FB5A2" w:rsidR="00B00BC8" w:rsidRPr="00132453" w:rsidRDefault="006B482D" w:rsidP="006B482D">
      <w:pPr>
        <w:pStyle w:val="ListParagraph"/>
        <w:numPr>
          <w:ilvl w:val="0"/>
          <w:numId w:val="14"/>
        </w:numPr>
        <w:rPr>
          <w:rFonts w:ascii="Arial" w:hAnsi="Arial" w:cs="Arial"/>
          <w:sz w:val="22"/>
          <w:szCs w:val="28"/>
          <w:lang w:val="ro-RO"/>
        </w:rPr>
      </w:pPr>
      <w:r w:rsidRPr="00132453">
        <w:rPr>
          <w:rFonts w:ascii="Arial" w:hAnsi="Arial" w:cs="Arial"/>
          <w:sz w:val="22"/>
          <w:szCs w:val="28"/>
          <w:lang w:val="ro-RO"/>
        </w:rPr>
        <w:t xml:space="preserve">Ford depune eforturi pentru a atinge </w:t>
      </w:r>
      <w:r w:rsidR="0087635E">
        <w:rPr>
          <w:rFonts w:ascii="Arial" w:hAnsi="Arial" w:cs="Arial"/>
          <w:sz w:val="22"/>
          <w:szCs w:val="28"/>
          <w:lang w:val="ro-RO"/>
        </w:rPr>
        <w:t>o amprentă de carbon neutră</w:t>
      </w:r>
      <w:r w:rsidRPr="00132453">
        <w:rPr>
          <w:rFonts w:ascii="Arial" w:hAnsi="Arial" w:cs="Arial"/>
          <w:sz w:val="22"/>
          <w:szCs w:val="28"/>
          <w:lang w:val="ro-RO"/>
        </w:rPr>
        <w:t xml:space="preserve"> la nivel global cel târziu în 2050 și dezvoltă un lanț de aprovizionare </w:t>
      </w:r>
      <w:r w:rsidR="0087635E">
        <w:rPr>
          <w:rFonts w:ascii="Arial" w:hAnsi="Arial" w:cs="Arial"/>
          <w:sz w:val="22"/>
          <w:szCs w:val="28"/>
          <w:lang w:val="ro-RO"/>
        </w:rPr>
        <w:t xml:space="preserve">ecologic </w:t>
      </w:r>
      <w:r w:rsidRPr="00132453">
        <w:rPr>
          <w:rFonts w:ascii="Arial" w:hAnsi="Arial" w:cs="Arial"/>
          <w:sz w:val="22"/>
          <w:szCs w:val="28"/>
          <w:lang w:val="ro-RO"/>
        </w:rPr>
        <w:t>pentru oțel și aluminiu</w:t>
      </w:r>
      <w:r w:rsidR="0087635E">
        <w:rPr>
          <w:rFonts w:ascii="Arial" w:hAnsi="Arial" w:cs="Arial"/>
          <w:sz w:val="22"/>
          <w:szCs w:val="28"/>
          <w:lang w:val="ro-RO"/>
        </w:rPr>
        <w:t>,</w:t>
      </w:r>
      <w:r w:rsidRPr="00132453">
        <w:rPr>
          <w:rFonts w:ascii="Arial" w:hAnsi="Arial" w:cs="Arial"/>
          <w:sz w:val="22"/>
          <w:szCs w:val="28"/>
          <w:lang w:val="ro-RO"/>
        </w:rPr>
        <w:t xml:space="preserve"> care să susțină angajamentele companiei față de sustenabilitate și drepturile omului</w:t>
      </w:r>
    </w:p>
    <w:p w14:paraId="23AE8526" w14:textId="1AE456EA" w:rsidR="006B482D" w:rsidRPr="00132453" w:rsidRDefault="006B482D" w:rsidP="006B482D">
      <w:pPr>
        <w:rPr>
          <w:rFonts w:ascii="Arial" w:hAnsi="Arial" w:cs="Arial"/>
          <w:sz w:val="22"/>
          <w:szCs w:val="28"/>
          <w:lang w:val="ro-RO"/>
        </w:rPr>
      </w:pPr>
    </w:p>
    <w:p w14:paraId="44E7051B" w14:textId="77777777" w:rsidR="006B482D" w:rsidRPr="00132453" w:rsidRDefault="006B482D" w:rsidP="006B482D">
      <w:pPr>
        <w:pStyle w:val="BodyText2"/>
        <w:spacing w:line="240" w:lineRule="auto"/>
        <w:rPr>
          <w:rFonts w:ascii="Arial" w:hAnsi="Arial" w:cs="Arial"/>
          <w:b/>
          <w:bCs/>
          <w:sz w:val="32"/>
          <w:szCs w:val="32"/>
          <w:lang w:val="ro-RO"/>
        </w:rPr>
      </w:pPr>
    </w:p>
    <w:p w14:paraId="5A3830A5" w14:textId="716E04B7" w:rsidR="00D24FFA" w:rsidRPr="00132453" w:rsidRDefault="00D24FFA" w:rsidP="00D24FFA">
      <w:pPr>
        <w:rPr>
          <w:rFonts w:ascii="Arial" w:hAnsi="Arial" w:cs="Arial"/>
          <w:color w:val="000000"/>
          <w:sz w:val="22"/>
          <w:szCs w:val="22"/>
          <w:bdr w:val="none" w:sz="0" w:space="0" w:color="auto" w:frame="1"/>
          <w:lang w:val="ro-RO"/>
        </w:rPr>
      </w:pPr>
      <w:r w:rsidRPr="00132453">
        <w:rPr>
          <w:rFonts w:ascii="Arial" w:hAnsi="Arial" w:cs="Arial"/>
          <w:b/>
          <w:sz w:val="22"/>
          <w:szCs w:val="22"/>
          <w:lang w:val="ro-RO"/>
        </w:rPr>
        <w:t>DEARBORN</w:t>
      </w:r>
      <w:r w:rsidR="00B00BC8" w:rsidRPr="00132453">
        <w:rPr>
          <w:rFonts w:ascii="Arial" w:hAnsi="Arial" w:cs="Arial"/>
          <w:b/>
          <w:sz w:val="22"/>
          <w:szCs w:val="22"/>
          <w:lang w:val="ro-RO"/>
        </w:rPr>
        <w:t xml:space="preserve">, </w:t>
      </w:r>
      <w:r w:rsidRPr="00132453">
        <w:rPr>
          <w:rFonts w:ascii="Arial" w:hAnsi="Arial" w:cs="Arial"/>
          <w:b/>
          <w:sz w:val="22"/>
          <w:szCs w:val="22"/>
          <w:lang w:val="ro-RO"/>
        </w:rPr>
        <w:t>Mich</w:t>
      </w:r>
      <w:r w:rsidR="00B339B7">
        <w:rPr>
          <w:rFonts w:ascii="Arial" w:hAnsi="Arial" w:cs="Arial"/>
          <w:b/>
          <w:sz w:val="22"/>
          <w:szCs w:val="22"/>
          <w:lang w:val="ro-RO"/>
        </w:rPr>
        <w:t>igan</w:t>
      </w:r>
      <w:r w:rsidR="00B00BC8" w:rsidRPr="00132453">
        <w:rPr>
          <w:rFonts w:ascii="Arial" w:hAnsi="Arial" w:cs="Arial"/>
          <w:b/>
          <w:sz w:val="22"/>
          <w:szCs w:val="22"/>
          <w:lang w:val="ro-RO"/>
        </w:rPr>
        <w:t xml:space="preserve">, </w:t>
      </w:r>
      <w:r w:rsidR="00C70547" w:rsidRPr="00132453">
        <w:rPr>
          <w:rFonts w:ascii="Arial" w:hAnsi="Arial" w:cs="Arial"/>
          <w:b/>
          <w:sz w:val="22"/>
          <w:szCs w:val="22"/>
          <w:lang w:val="ro-RO"/>
        </w:rPr>
        <w:t>25</w:t>
      </w:r>
      <w:r w:rsidR="00B339B7">
        <w:rPr>
          <w:rFonts w:ascii="Arial" w:hAnsi="Arial" w:cs="Arial"/>
          <w:b/>
          <w:sz w:val="22"/>
          <w:szCs w:val="22"/>
          <w:lang w:val="ro-RO"/>
        </w:rPr>
        <w:t xml:space="preserve"> mai</w:t>
      </w:r>
      <w:r w:rsidR="00B00BC8" w:rsidRPr="00132453">
        <w:rPr>
          <w:rFonts w:ascii="Arial" w:hAnsi="Arial" w:cs="Arial"/>
          <w:b/>
          <w:sz w:val="22"/>
          <w:szCs w:val="22"/>
          <w:lang w:val="ro-RO"/>
        </w:rPr>
        <w:t xml:space="preserve"> 20</w:t>
      </w:r>
      <w:r w:rsidR="0048215F" w:rsidRPr="00132453">
        <w:rPr>
          <w:rFonts w:ascii="Arial" w:hAnsi="Arial" w:cs="Arial"/>
          <w:b/>
          <w:sz w:val="22"/>
          <w:szCs w:val="22"/>
          <w:lang w:val="ro-RO"/>
        </w:rPr>
        <w:t>2</w:t>
      </w:r>
      <w:r w:rsidR="00FE5365" w:rsidRPr="00132453">
        <w:rPr>
          <w:rFonts w:ascii="Arial" w:hAnsi="Arial" w:cs="Arial"/>
          <w:b/>
          <w:sz w:val="22"/>
          <w:szCs w:val="22"/>
          <w:lang w:val="ro-RO"/>
        </w:rPr>
        <w:t>2</w:t>
      </w:r>
      <w:r w:rsidR="00B00BC8" w:rsidRPr="00132453">
        <w:rPr>
          <w:rFonts w:ascii="Arial" w:hAnsi="Arial" w:cs="Arial"/>
          <w:b/>
          <w:sz w:val="22"/>
          <w:szCs w:val="22"/>
          <w:lang w:val="ro-RO"/>
        </w:rPr>
        <w:t xml:space="preserve"> </w:t>
      </w:r>
      <w:r w:rsidR="00B00BC8" w:rsidRPr="00132453">
        <w:rPr>
          <w:rFonts w:ascii="Arial" w:hAnsi="Arial" w:cs="Arial"/>
          <w:sz w:val="22"/>
          <w:szCs w:val="22"/>
          <w:lang w:val="ro-RO"/>
        </w:rPr>
        <w:t>–</w:t>
      </w:r>
      <w:r w:rsidR="00B93877" w:rsidRPr="00132453">
        <w:rPr>
          <w:rFonts w:ascii="Arial" w:hAnsi="Arial" w:cs="Arial"/>
          <w:sz w:val="22"/>
          <w:szCs w:val="22"/>
          <w:lang w:val="ro-RO"/>
        </w:rPr>
        <w:t xml:space="preserve"> </w:t>
      </w:r>
      <w:r w:rsidR="00B339B7" w:rsidRPr="00B339B7">
        <w:rPr>
          <w:rFonts w:ascii="Arial" w:hAnsi="Arial" w:cs="Arial"/>
          <w:color w:val="000000"/>
          <w:sz w:val="22"/>
          <w:szCs w:val="22"/>
          <w:bdr w:val="none" w:sz="0" w:space="0" w:color="auto" w:frame="1"/>
          <w:lang w:val="ro-RO"/>
        </w:rPr>
        <w:t xml:space="preserve">Astăzi, Ford Motor Company a anunțat că se va alătura </w:t>
      </w:r>
      <w:proofErr w:type="spellStart"/>
      <w:r w:rsidR="00B339B7" w:rsidRPr="00B339B7">
        <w:rPr>
          <w:rFonts w:ascii="Arial" w:hAnsi="Arial" w:cs="Arial"/>
          <w:color w:val="000000"/>
          <w:sz w:val="22"/>
          <w:szCs w:val="22"/>
          <w:bdr w:val="none" w:sz="0" w:space="0" w:color="auto" w:frame="1"/>
          <w:lang w:val="ro-RO"/>
        </w:rPr>
        <w:t>First</w:t>
      </w:r>
      <w:proofErr w:type="spellEnd"/>
      <w:r w:rsidR="00B339B7" w:rsidRPr="00B339B7">
        <w:rPr>
          <w:rFonts w:ascii="Arial" w:hAnsi="Arial" w:cs="Arial"/>
          <w:color w:val="000000"/>
          <w:sz w:val="22"/>
          <w:szCs w:val="22"/>
          <w:bdr w:val="none" w:sz="0" w:space="0" w:color="auto" w:frame="1"/>
          <w:lang w:val="ro-RO"/>
        </w:rPr>
        <w:t xml:space="preserve"> </w:t>
      </w:r>
      <w:proofErr w:type="spellStart"/>
      <w:r w:rsidR="00B339B7" w:rsidRPr="00B339B7">
        <w:rPr>
          <w:rFonts w:ascii="Arial" w:hAnsi="Arial" w:cs="Arial"/>
          <w:color w:val="000000"/>
          <w:sz w:val="22"/>
          <w:szCs w:val="22"/>
          <w:bdr w:val="none" w:sz="0" w:space="0" w:color="auto" w:frame="1"/>
          <w:lang w:val="ro-RO"/>
        </w:rPr>
        <w:t>Movers</w:t>
      </w:r>
      <w:proofErr w:type="spellEnd"/>
      <w:r w:rsidR="00B339B7">
        <w:rPr>
          <w:rFonts w:ascii="Arial" w:hAnsi="Arial" w:cs="Arial"/>
          <w:color w:val="000000"/>
          <w:sz w:val="22"/>
          <w:szCs w:val="22"/>
          <w:bdr w:val="none" w:sz="0" w:space="0" w:color="auto" w:frame="1"/>
          <w:lang w:val="ro-RO"/>
        </w:rPr>
        <w:t xml:space="preserve"> </w:t>
      </w:r>
      <w:proofErr w:type="spellStart"/>
      <w:r w:rsidR="00B339B7">
        <w:rPr>
          <w:rFonts w:ascii="Arial" w:hAnsi="Arial" w:cs="Arial"/>
          <w:color w:val="000000"/>
          <w:sz w:val="22"/>
          <w:szCs w:val="22"/>
          <w:bdr w:val="none" w:sz="0" w:space="0" w:color="auto" w:frame="1"/>
          <w:lang w:val="ro-RO"/>
        </w:rPr>
        <w:t>Coalition</w:t>
      </w:r>
      <w:proofErr w:type="spellEnd"/>
      <w:r w:rsidR="00B339B7" w:rsidRPr="00B339B7">
        <w:rPr>
          <w:rFonts w:ascii="Arial" w:hAnsi="Arial" w:cs="Arial"/>
          <w:color w:val="000000"/>
          <w:sz w:val="22"/>
          <w:szCs w:val="22"/>
          <w:bdr w:val="none" w:sz="0" w:space="0" w:color="auto" w:frame="1"/>
          <w:lang w:val="ro-RO"/>
        </w:rPr>
        <w:t>, o inițiativă globală de valorificare a puterii de cumpărare și a lanțurilor de aprovizionare pentru a crea piețe timpurii pentru tehnologii inovatoare de energie curată. Ford produce mai multe vehicule în SUA și angajează mai mulți muncitori pe oră în America decât orice alt producător auto.</w:t>
      </w:r>
      <w:r w:rsidRPr="00132453">
        <w:rPr>
          <w:rFonts w:ascii="Arial" w:hAnsi="Arial" w:cs="Arial"/>
          <w:color w:val="000000"/>
          <w:sz w:val="22"/>
          <w:szCs w:val="22"/>
          <w:bdr w:val="none" w:sz="0" w:space="0" w:color="auto" w:frame="1"/>
          <w:lang w:val="ro-RO"/>
        </w:rPr>
        <w:t xml:space="preserve"> </w:t>
      </w:r>
    </w:p>
    <w:p w14:paraId="38AF20EE" w14:textId="77777777" w:rsidR="00D24FFA" w:rsidRPr="00132453" w:rsidRDefault="00D24FFA" w:rsidP="00D24FFA">
      <w:pPr>
        <w:rPr>
          <w:rFonts w:ascii="Arial" w:hAnsi="Arial" w:cs="Arial"/>
          <w:color w:val="000000"/>
          <w:sz w:val="22"/>
          <w:szCs w:val="22"/>
          <w:bdr w:val="none" w:sz="0" w:space="0" w:color="auto" w:frame="1"/>
          <w:lang w:val="ro-RO"/>
        </w:rPr>
      </w:pPr>
    </w:p>
    <w:p w14:paraId="318F0F06" w14:textId="11F7B23F" w:rsidR="00D24FFA" w:rsidRPr="00132453" w:rsidRDefault="00316412" w:rsidP="00D24FFA">
      <w:pPr>
        <w:rPr>
          <w:rFonts w:ascii="Arial" w:hAnsi="Arial" w:cs="Arial"/>
          <w:color w:val="000000"/>
          <w:sz w:val="22"/>
          <w:szCs w:val="22"/>
          <w:bdr w:val="none" w:sz="0" w:space="0" w:color="auto" w:frame="1"/>
          <w:lang w:val="ro-RO"/>
        </w:rPr>
      </w:pPr>
      <w:r w:rsidRPr="00316412">
        <w:rPr>
          <w:rFonts w:ascii="Arial" w:hAnsi="Arial" w:cs="Arial"/>
          <w:color w:val="000000"/>
          <w:sz w:val="22"/>
          <w:szCs w:val="22"/>
          <w:bdr w:val="none" w:sz="0" w:space="0" w:color="auto" w:frame="1"/>
          <w:lang w:val="ro-RO"/>
        </w:rPr>
        <w:t xml:space="preserve">„Ford are o experiență solidă de </w:t>
      </w:r>
      <w:r>
        <w:rPr>
          <w:rFonts w:ascii="Arial" w:hAnsi="Arial" w:cs="Arial"/>
          <w:color w:val="000000"/>
          <w:sz w:val="22"/>
          <w:szCs w:val="22"/>
          <w:bdr w:val="none" w:sz="0" w:space="0" w:color="auto" w:frame="1"/>
          <w:lang w:val="ro-RO"/>
        </w:rPr>
        <w:t>a deschide drumuri noi în ceea ce privește</w:t>
      </w:r>
      <w:r w:rsidRPr="00316412">
        <w:rPr>
          <w:rFonts w:ascii="Arial" w:hAnsi="Arial" w:cs="Arial"/>
          <w:color w:val="000000"/>
          <w:sz w:val="22"/>
          <w:szCs w:val="22"/>
          <w:bdr w:val="none" w:sz="0" w:space="0" w:color="auto" w:frame="1"/>
          <w:lang w:val="ro-RO"/>
        </w:rPr>
        <w:t xml:space="preserve"> sustenabilitatea automobilelor, de la a fi singurul producător de automobile american</w:t>
      </w:r>
      <w:r w:rsidR="00477A94">
        <w:rPr>
          <w:rFonts w:ascii="Arial" w:hAnsi="Arial" w:cs="Arial"/>
          <w:color w:val="000000"/>
          <w:sz w:val="22"/>
          <w:szCs w:val="22"/>
          <w:bdr w:val="none" w:sz="0" w:space="0" w:color="auto" w:frame="1"/>
          <w:lang w:val="ro-RO"/>
        </w:rPr>
        <w:t xml:space="preserve"> cu gamă largă</w:t>
      </w:r>
      <w:r w:rsidRPr="00316412">
        <w:rPr>
          <w:rFonts w:ascii="Arial" w:hAnsi="Arial" w:cs="Arial"/>
          <w:color w:val="000000"/>
          <w:sz w:val="22"/>
          <w:szCs w:val="22"/>
          <w:bdr w:val="none" w:sz="0" w:space="0" w:color="auto" w:frame="1"/>
          <w:lang w:val="ro-RO"/>
        </w:rPr>
        <w:t xml:space="preserve"> care a sprijinit California în </w:t>
      </w:r>
      <w:r w:rsidR="00477A94">
        <w:rPr>
          <w:rFonts w:ascii="Arial" w:hAnsi="Arial" w:cs="Arial"/>
          <w:color w:val="000000"/>
          <w:sz w:val="22"/>
          <w:szCs w:val="22"/>
          <w:bdr w:val="none" w:sz="0" w:space="0" w:color="auto" w:frame="1"/>
          <w:lang w:val="ro-RO"/>
        </w:rPr>
        <w:t>adoptarea unor</w:t>
      </w:r>
      <w:r w:rsidRPr="00316412">
        <w:rPr>
          <w:rFonts w:ascii="Arial" w:hAnsi="Arial" w:cs="Arial"/>
          <w:color w:val="000000"/>
          <w:sz w:val="22"/>
          <w:szCs w:val="22"/>
          <w:bdr w:val="none" w:sz="0" w:space="0" w:color="auto" w:frame="1"/>
          <w:lang w:val="ro-RO"/>
        </w:rPr>
        <w:t xml:space="preserve"> standarde mai puternice de emisii ale vehiculelor</w:t>
      </w:r>
      <w:r w:rsidR="00A2695A">
        <w:rPr>
          <w:rFonts w:ascii="Arial" w:hAnsi="Arial" w:cs="Arial"/>
          <w:color w:val="000000"/>
          <w:sz w:val="22"/>
          <w:szCs w:val="22"/>
          <w:bdr w:val="none" w:sz="0" w:space="0" w:color="auto" w:frame="1"/>
          <w:lang w:val="ro-RO"/>
        </w:rPr>
        <w:t>,</w:t>
      </w:r>
      <w:r w:rsidRPr="00316412">
        <w:rPr>
          <w:rFonts w:ascii="Arial" w:hAnsi="Arial" w:cs="Arial"/>
          <w:color w:val="000000"/>
          <w:sz w:val="22"/>
          <w:szCs w:val="22"/>
          <w:bdr w:val="none" w:sz="0" w:space="0" w:color="auto" w:frame="1"/>
          <w:lang w:val="ro-RO"/>
        </w:rPr>
        <w:t xml:space="preserve"> până la a fi primul producător de automobile care s-a alăturat </w:t>
      </w:r>
      <w:r w:rsidR="00477A94">
        <w:rPr>
          <w:rFonts w:ascii="Arial" w:hAnsi="Arial" w:cs="Arial"/>
          <w:color w:val="000000"/>
          <w:sz w:val="22"/>
          <w:szCs w:val="22"/>
          <w:bdr w:val="none" w:sz="0" w:space="0" w:color="auto" w:frame="1"/>
          <w:lang w:val="ro-RO"/>
        </w:rPr>
        <w:t>acțiunii</w:t>
      </w:r>
      <w:r w:rsidRPr="00316412">
        <w:rPr>
          <w:rFonts w:ascii="Arial" w:hAnsi="Arial" w:cs="Arial"/>
          <w:color w:val="000000"/>
          <w:sz w:val="22"/>
          <w:szCs w:val="22"/>
          <w:bdr w:val="none" w:sz="0" w:space="0" w:color="auto" w:frame="1"/>
          <w:lang w:val="ro-RO"/>
        </w:rPr>
        <w:t xml:space="preserve"> </w:t>
      </w:r>
      <w:proofErr w:type="spellStart"/>
      <w:r w:rsidRPr="00316412">
        <w:rPr>
          <w:rFonts w:ascii="Arial" w:hAnsi="Arial" w:cs="Arial"/>
          <w:color w:val="000000"/>
          <w:sz w:val="22"/>
          <w:szCs w:val="22"/>
          <w:bdr w:val="none" w:sz="0" w:space="0" w:color="auto" w:frame="1"/>
          <w:lang w:val="ro-RO"/>
        </w:rPr>
        <w:t>Better</w:t>
      </w:r>
      <w:proofErr w:type="spellEnd"/>
      <w:r w:rsidRPr="00316412">
        <w:rPr>
          <w:rFonts w:ascii="Arial" w:hAnsi="Arial" w:cs="Arial"/>
          <w:color w:val="000000"/>
          <w:sz w:val="22"/>
          <w:szCs w:val="22"/>
          <w:bdr w:val="none" w:sz="0" w:space="0" w:color="auto" w:frame="1"/>
          <w:lang w:val="ro-RO"/>
        </w:rPr>
        <w:t xml:space="preserve"> Climate</w:t>
      </w:r>
      <w:r w:rsidR="00477A94">
        <w:rPr>
          <w:rFonts w:ascii="Arial" w:hAnsi="Arial" w:cs="Arial"/>
          <w:color w:val="000000"/>
          <w:sz w:val="22"/>
          <w:szCs w:val="22"/>
          <w:bdr w:val="none" w:sz="0" w:space="0" w:color="auto" w:frame="1"/>
          <w:lang w:val="ro-RO"/>
        </w:rPr>
        <w:t xml:space="preserve"> </w:t>
      </w:r>
      <w:proofErr w:type="spellStart"/>
      <w:r w:rsidR="00477A94">
        <w:rPr>
          <w:rFonts w:ascii="Arial" w:hAnsi="Arial" w:cs="Arial"/>
          <w:color w:val="000000"/>
          <w:sz w:val="22"/>
          <w:szCs w:val="22"/>
          <w:bdr w:val="none" w:sz="0" w:space="0" w:color="auto" w:frame="1"/>
          <w:lang w:val="ro-RO"/>
        </w:rPr>
        <w:t>Challenge</w:t>
      </w:r>
      <w:proofErr w:type="spellEnd"/>
      <w:r w:rsidRPr="00316412">
        <w:rPr>
          <w:rFonts w:ascii="Arial" w:hAnsi="Arial" w:cs="Arial"/>
          <w:color w:val="000000"/>
          <w:sz w:val="22"/>
          <w:szCs w:val="22"/>
          <w:bdr w:val="none" w:sz="0" w:space="0" w:color="auto" w:frame="1"/>
          <w:lang w:val="ro-RO"/>
        </w:rPr>
        <w:t xml:space="preserve"> a Departamentului de Energie și s-a angajat </w:t>
      </w:r>
      <w:r w:rsidR="00477A94">
        <w:rPr>
          <w:rFonts w:ascii="Arial" w:hAnsi="Arial" w:cs="Arial"/>
          <w:color w:val="000000"/>
          <w:sz w:val="22"/>
          <w:szCs w:val="22"/>
          <w:bdr w:val="none" w:sz="0" w:space="0" w:color="auto" w:frame="1"/>
          <w:lang w:val="ro-RO"/>
        </w:rPr>
        <w:t>pentru</w:t>
      </w:r>
      <w:r w:rsidRPr="00316412">
        <w:rPr>
          <w:rFonts w:ascii="Arial" w:hAnsi="Arial" w:cs="Arial"/>
          <w:color w:val="000000"/>
          <w:sz w:val="22"/>
          <w:szCs w:val="22"/>
          <w:bdr w:val="none" w:sz="0" w:space="0" w:color="auto" w:frame="1"/>
          <w:lang w:val="ro-RO"/>
        </w:rPr>
        <w:t xml:space="preserve"> reducerea emisiilo</w:t>
      </w:r>
      <w:r w:rsidR="00477A94">
        <w:rPr>
          <w:rFonts w:ascii="Arial" w:hAnsi="Arial" w:cs="Arial"/>
          <w:color w:val="000000"/>
          <w:sz w:val="22"/>
          <w:szCs w:val="22"/>
          <w:bdr w:val="none" w:sz="0" w:space="0" w:color="auto" w:frame="1"/>
          <w:lang w:val="ro-RO"/>
        </w:rPr>
        <w:t>r</w:t>
      </w:r>
      <w:r w:rsidRPr="00316412">
        <w:rPr>
          <w:rFonts w:ascii="Arial" w:hAnsi="Arial" w:cs="Arial"/>
          <w:color w:val="000000"/>
          <w:sz w:val="22"/>
          <w:szCs w:val="22"/>
          <w:bdr w:val="none" w:sz="0" w:space="0" w:color="auto" w:frame="1"/>
          <w:lang w:val="ro-RO"/>
        </w:rPr>
        <w:t xml:space="preserve"> noastre din producție la începutul acestui an. Și acum, ca parte a </w:t>
      </w:r>
      <w:proofErr w:type="spellStart"/>
      <w:r w:rsidRPr="00316412">
        <w:rPr>
          <w:rFonts w:ascii="Arial" w:hAnsi="Arial" w:cs="Arial"/>
          <w:color w:val="000000"/>
          <w:sz w:val="22"/>
          <w:szCs w:val="22"/>
          <w:bdr w:val="none" w:sz="0" w:space="0" w:color="auto" w:frame="1"/>
          <w:lang w:val="ro-RO"/>
        </w:rPr>
        <w:t>First</w:t>
      </w:r>
      <w:proofErr w:type="spellEnd"/>
      <w:r w:rsidRPr="00316412">
        <w:rPr>
          <w:rFonts w:ascii="Arial" w:hAnsi="Arial" w:cs="Arial"/>
          <w:color w:val="000000"/>
          <w:sz w:val="22"/>
          <w:szCs w:val="22"/>
          <w:bdr w:val="none" w:sz="0" w:space="0" w:color="auto" w:frame="1"/>
          <w:lang w:val="ro-RO"/>
        </w:rPr>
        <w:t xml:space="preserve"> </w:t>
      </w:r>
      <w:proofErr w:type="spellStart"/>
      <w:r w:rsidRPr="00316412">
        <w:rPr>
          <w:rFonts w:ascii="Arial" w:hAnsi="Arial" w:cs="Arial"/>
          <w:color w:val="000000"/>
          <w:sz w:val="22"/>
          <w:szCs w:val="22"/>
          <w:bdr w:val="none" w:sz="0" w:space="0" w:color="auto" w:frame="1"/>
          <w:lang w:val="ro-RO"/>
        </w:rPr>
        <w:t>Movers</w:t>
      </w:r>
      <w:proofErr w:type="spellEnd"/>
      <w:r w:rsidRPr="00316412">
        <w:rPr>
          <w:rFonts w:ascii="Arial" w:hAnsi="Arial" w:cs="Arial"/>
          <w:color w:val="000000"/>
          <w:sz w:val="22"/>
          <w:szCs w:val="22"/>
          <w:bdr w:val="none" w:sz="0" w:space="0" w:color="auto" w:frame="1"/>
          <w:lang w:val="ro-RO"/>
        </w:rPr>
        <w:t xml:space="preserve"> </w:t>
      </w:r>
      <w:proofErr w:type="spellStart"/>
      <w:r w:rsidRPr="00316412">
        <w:rPr>
          <w:rFonts w:ascii="Arial" w:hAnsi="Arial" w:cs="Arial"/>
          <w:color w:val="000000"/>
          <w:sz w:val="22"/>
          <w:szCs w:val="22"/>
          <w:bdr w:val="none" w:sz="0" w:space="0" w:color="auto" w:frame="1"/>
          <w:lang w:val="ro-RO"/>
        </w:rPr>
        <w:t>Coalition</w:t>
      </w:r>
      <w:proofErr w:type="spellEnd"/>
      <w:r w:rsidRPr="00316412">
        <w:rPr>
          <w:rFonts w:ascii="Arial" w:hAnsi="Arial" w:cs="Arial"/>
          <w:color w:val="000000"/>
          <w:sz w:val="22"/>
          <w:szCs w:val="22"/>
          <w:bdr w:val="none" w:sz="0" w:space="0" w:color="auto" w:frame="1"/>
          <w:lang w:val="ro-RO"/>
        </w:rPr>
        <w:t>, țintim impactul</w:t>
      </w:r>
      <w:r w:rsidR="00477A94">
        <w:rPr>
          <w:rFonts w:ascii="Arial" w:hAnsi="Arial" w:cs="Arial"/>
          <w:color w:val="000000"/>
          <w:sz w:val="22"/>
          <w:szCs w:val="22"/>
          <w:bdr w:val="none" w:sz="0" w:space="0" w:color="auto" w:frame="1"/>
          <w:lang w:val="ro-RO"/>
        </w:rPr>
        <w:t xml:space="preserve"> </w:t>
      </w:r>
      <w:r w:rsidR="00477A94" w:rsidRPr="00316412">
        <w:rPr>
          <w:rFonts w:ascii="Arial" w:hAnsi="Arial" w:cs="Arial"/>
          <w:color w:val="000000"/>
          <w:sz w:val="22"/>
          <w:szCs w:val="22"/>
          <w:bdr w:val="none" w:sz="0" w:space="0" w:color="auto" w:frame="1"/>
          <w:lang w:val="ro-RO"/>
        </w:rPr>
        <w:t>lanțului nostru de aprovizionare</w:t>
      </w:r>
      <w:r w:rsidRPr="00316412">
        <w:rPr>
          <w:rFonts w:ascii="Arial" w:hAnsi="Arial" w:cs="Arial"/>
          <w:color w:val="000000"/>
          <w:sz w:val="22"/>
          <w:szCs w:val="22"/>
          <w:bdr w:val="none" w:sz="0" w:space="0" w:color="auto" w:frame="1"/>
          <w:lang w:val="ro-RO"/>
        </w:rPr>
        <w:t xml:space="preserve"> asupra mediului</w:t>
      </w:r>
      <w:r w:rsidR="00477A94">
        <w:rPr>
          <w:rFonts w:ascii="Arial" w:hAnsi="Arial" w:cs="Arial"/>
          <w:color w:val="000000"/>
          <w:sz w:val="22"/>
          <w:szCs w:val="22"/>
          <w:bdr w:val="none" w:sz="0" w:space="0" w:color="auto" w:frame="1"/>
          <w:lang w:val="ro-RO"/>
        </w:rPr>
        <w:t>,</w:t>
      </w:r>
      <w:r w:rsidRPr="00316412">
        <w:rPr>
          <w:rFonts w:ascii="Arial" w:hAnsi="Arial" w:cs="Arial"/>
          <w:color w:val="000000"/>
          <w:sz w:val="22"/>
          <w:szCs w:val="22"/>
          <w:bdr w:val="none" w:sz="0" w:space="0" w:color="auto" w:frame="1"/>
          <w:lang w:val="ro-RO"/>
        </w:rPr>
        <w:t xml:space="preserve"> prin investiții în oțel și aluminiu ecologic”, a declarat Chris Smith, directorul general pentru afaceri guvernamentale Ford. „Împreună, această coaliție are potențialul de a construi viitorul transportului cu emisii zero, </w:t>
      </w:r>
      <w:r w:rsidR="00477A94">
        <w:rPr>
          <w:rFonts w:ascii="Arial" w:hAnsi="Arial" w:cs="Arial"/>
          <w:color w:val="000000"/>
          <w:sz w:val="22"/>
          <w:szCs w:val="22"/>
          <w:bdr w:val="none" w:sz="0" w:space="0" w:color="auto" w:frame="1"/>
          <w:lang w:val="ro-RO"/>
        </w:rPr>
        <w:t>benefic</w:t>
      </w:r>
      <w:r w:rsidRPr="00316412">
        <w:rPr>
          <w:rFonts w:ascii="Arial" w:hAnsi="Arial" w:cs="Arial"/>
          <w:color w:val="000000"/>
          <w:sz w:val="22"/>
          <w:szCs w:val="22"/>
          <w:bdr w:val="none" w:sz="0" w:space="0" w:color="auto" w:frame="1"/>
          <w:lang w:val="ro-RO"/>
        </w:rPr>
        <w:t xml:space="preserve"> pentru oameni și planetă și bun pentru afaceri.”</w:t>
      </w:r>
    </w:p>
    <w:p w14:paraId="5840145F" w14:textId="77777777" w:rsidR="00D24FFA" w:rsidRPr="00132453" w:rsidRDefault="00D24FFA" w:rsidP="00D24FFA">
      <w:pPr>
        <w:rPr>
          <w:rFonts w:ascii="Arial" w:hAnsi="Arial" w:cs="Arial"/>
          <w:color w:val="000000"/>
          <w:sz w:val="22"/>
          <w:szCs w:val="22"/>
          <w:bdr w:val="none" w:sz="0" w:space="0" w:color="auto" w:frame="1"/>
          <w:lang w:val="ro-RO"/>
        </w:rPr>
      </w:pPr>
    </w:p>
    <w:p w14:paraId="2D5A6D62" w14:textId="5D336656" w:rsidR="00D24FFA" w:rsidRPr="00132453" w:rsidRDefault="00087695" w:rsidP="00D24FFA">
      <w:pPr>
        <w:rPr>
          <w:rFonts w:ascii="Arial" w:hAnsi="Arial" w:cs="Arial"/>
          <w:color w:val="000000"/>
          <w:sz w:val="22"/>
          <w:szCs w:val="22"/>
          <w:bdr w:val="none" w:sz="0" w:space="0" w:color="auto" w:frame="1"/>
          <w:lang w:val="ro-RO"/>
        </w:rPr>
      </w:pPr>
      <w:r w:rsidRPr="00087695">
        <w:rPr>
          <w:rFonts w:ascii="Arial" w:hAnsi="Arial" w:cs="Arial"/>
          <w:color w:val="000000"/>
          <w:sz w:val="22"/>
          <w:szCs w:val="22"/>
          <w:bdr w:val="none" w:sz="0" w:space="0" w:color="auto" w:frame="1"/>
          <w:lang w:val="ro-RO"/>
        </w:rPr>
        <w:t>Peste 50 de companii cu o valoare de piață colectivă de aproximativ 8,5 trilioane de dolari</w:t>
      </w:r>
      <w:r w:rsidR="00BB6537">
        <w:rPr>
          <w:rFonts w:ascii="Arial" w:hAnsi="Arial" w:cs="Arial"/>
          <w:color w:val="000000"/>
          <w:sz w:val="22"/>
          <w:szCs w:val="22"/>
          <w:bdr w:val="none" w:sz="0" w:space="0" w:color="auto" w:frame="1"/>
          <w:lang w:val="ro-RO"/>
        </w:rPr>
        <w:t>,</w:t>
      </w:r>
      <w:r w:rsidRPr="00087695">
        <w:rPr>
          <w:rFonts w:ascii="Arial" w:hAnsi="Arial" w:cs="Arial"/>
          <w:color w:val="000000"/>
          <w:sz w:val="22"/>
          <w:szCs w:val="22"/>
          <w:bdr w:val="none" w:sz="0" w:space="0" w:color="auto" w:frame="1"/>
          <w:lang w:val="ro-RO"/>
        </w:rPr>
        <w:t xml:space="preserve"> pe cinci continente</w:t>
      </w:r>
      <w:r w:rsidR="00BB6537">
        <w:rPr>
          <w:rFonts w:ascii="Arial" w:hAnsi="Arial" w:cs="Arial"/>
          <w:color w:val="000000"/>
          <w:sz w:val="22"/>
          <w:szCs w:val="22"/>
          <w:bdr w:val="none" w:sz="0" w:space="0" w:color="auto" w:frame="1"/>
          <w:lang w:val="ro-RO"/>
        </w:rPr>
        <w:t>,</w:t>
      </w:r>
      <w:r w:rsidRPr="00087695">
        <w:rPr>
          <w:rFonts w:ascii="Arial" w:hAnsi="Arial" w:cs="Arial"/>
          <w:color w:val="000000"/>
          <w:sz w:val="22"/>
          <w:szCs w:val="22"/>
          <w:bdr w:val="none" w:sz="0" w:space="0" w:color="auto" w:frame="1"/>
          <w:lang w:val="ro-RO"/>
        </w:rPr>
        <w:t xml:space="preserve"> alcătuiesc acum coaliția pentru a ajuta la comercializarea tehnologiilor cu emisii zero. La rândul său, Ford se angajează să cumpere cel puțin 10% oțel și aluminiu</w:t>
      </w:r>
      <w:r w:rsidR="00BB6537">
        <w:rPr>
          <w:rFonts w:ascii="Arial" w:hAnsi="Arial" w:cs="Arial"/>
          <w:color w:val="000000"/>
          <w:sz w:val="22"/>
          <w:szCs w:val="22"/>
          <w:bdr w:val="none" w:sz="0" w:space="0" w:color="auto" w:frame="1"/>
          <w:lang w:val="ro-RO"/>
        </w:rPr>
        <w:t xml:space="preserve"> cu amprentă de carbon</w:t>
      </w:r>
      <w:r w:rsidRPr="00087695">
        <w:rPr>
          <w:rFonts w:ascii="Arial" w:hAnsi="Arial" w:cs="Arial"/>
          <w:color w:val="000000"/>
          <w:sz w:val="22"/>
          <w:szCs w:val="22"/>
          <w:bdr w:val="none" w:sz="0" w:space="0" w:color="auto" w:frame="1"/>
          <w:lang w:val="ro-RO"/>
        </w:rPr>
        <w:t xml:space="preserve"> aproape de zero până în 2030. Compania lucrează pentru a obține </w:t>
      </w:r>
      <w:r w:rsidR="00BB6537">
        <w:rPr>
          <w:rFonts w:ascii="Arial" w:hAnsi="Arial" w:cs="Arial"/>
          <w:color w:val="000000"/>
          <w:sz w:val="22"/>
          <w:szCs w:val="22"/>
          <w:bdr w:val="none" w:sz="0" w:space="0" w:color="auto" w:frame="1"/>
          <w:lang w:val="ro-RO"/>
        </w:rPr>
        <w:t>o amprentă de carbon neutră</w:t>
      </w:r>
      <w:r w:rsidRPr="00087695">
        <w:rPr>
          <w:rFonts w:ascii="Arial" w:hAnsi="Arial" w:cs="Arial"/>
          <w:color w:val="000000"/>
          <w:sz w:val="22"/>
          <w:szCs w:val="22"/>
          <w:bdr w:val="none" w:sz="0" w:space="0" w:color="auto" w:frame="1"/>
          <w:lang w:val="ro-RO"/>
        </w:rPr>
        <w:t xml:space="preserve"> la nivel global în vehiculele, operațiunile și lanțul său de aprovizionare până în 2050</w:t>
      </w:r>
      <w:r w:rsidR="00BB6537">
        <w:rPr>
          <w:rFonts w:ascii="Arial" w:hAnsi="Arial" w:cs="Arial"/>
          <w:color w:val="000000"/>
          <w:sz w:val="22"/>
          <w:szCs w:val="22"/>
          <w:bdr w:val="none" w:sz="0" w:space="0" w:color="auto" w:frame="1"/>
          <w:lang w:val="ro-RO"/>
        </w:rPr>
        <w:t xml:space="preserve">, existând obiective intermediare până în </w:t>
      </w:r>
      <w:r w:rsidRPr="00087695">
        <w:rPr>
          <w:rFonts w:ascii="Arial" w:hAnsi="Arial" w:cs="Arial"/>
          <w:color w:val="000000"/>
          <w:sz w:val="22"/>
          <w:szCs w:val="22"/>
          <w:bdr w:val="none" w:sz="0" w:space="0" w:color="auto" w:frame="1"/>
          <w:lang w:val="ro-RO"/>
        </w:rPr>
        <w:t>2035.</w:t>
      </w:r>
    </w:p>
    <w:p w14:paraId="01231F86" w14:textId="77777777" w:rsidR="00D24FFA" w:rsidRPr="00132453" w:rsidRDefault="00D24FFA" w:rsidP="00D24FFA">
      <w:pPr>
        <w:rPr>
          <w:rFonts w:ascii="Arial" w:hAnsi="Arial" w:cs="Arial"/>
          <w:color w:val="000000"/>
          <w:sz w:val="22"/>
          <w:szCs w:val="22"/>
          <w:bdr w:val="none" w:sz="0" w:space="0" w:color="auto" w:frame="1"/>
          <w:lang w:val="ro-RO"/>
        </w:rPr>
      </w:pPr>
    </w:p>
    <w:p w14:paraId="3B7CFFC4" w14:textId="3FC06A5C" w:rsidR="00D24FFA" w:rsidRPr="00132453" w:rsidRDefault="00BB6537" w:rsidP="00D24FFA">
      <w:pPr>
        <w:rPr>
          <w:rFonts w:ascii="Arial" w:hAnsi="Arial" w:cs="Arial"/>
          <w:color w:val="000000"/>
          <w:sz w:val="22"/>
          <w:szCs w:val="22"/>
          <w:bdr w:val="none" w:sz="0" w:space="0" w:color="auto" w:frame="1"/>
          <w:lang w:val="ro-RO"/>
        </w:rPr>
      </w:pPr>
      <w:r w:rsidRPr="00BB6537">
        <w:rPr>
          <w:rFonts w:ascii="Arial" w:hAnsi="Arial" w:cs="Arial"/>
          <w:color w:val="000000"/>
          <w:sz w:val="22"/>
          <w:szCs w:val="22"/>
          <w:bdr w:val="none" w:sz="0" w:space="0" w:color="auto" w:frame="1"/>
          <w:lang w:val="ro-RO"/>
        </w:rPr>
        <w:t>„</w:t>
      </w:r>
      <w:r>
        <w:rPr>
          <w:rFonts w:ascii="Arial" w:hAnsi="Arial" w:cs="Arial"/>
          <w:color w:val="000000"/>
          <w:sz w:val="22"/>
          <w:szCs w:val="22"/>
          <w:bdr w:val="none" w:sz="0" w:space="0" w:color="auto" w:frame="1"/>
          <w:lang w:val="ro-RO"/>
        </w:rPr>
        <w:t xml:space="preserve">Atingerea unei amprente de carbon neutre </w:t>
      </w:r>
      <w:r w:rsidRPr="00BB6537">
        <w:rPr>
          <w:rFonts w:ascii="Arial" w:hAnsi="Arial" w:cs="Arial"/>
          <w:color w:val="000000"/>
          <w:sz w:val="22"/>
          <w:szCs w:val="22"/>
          <w:bdr w:val="none" w:sz="0" w:space="0" w:color="auto" w:frame="1"/>
          <w:lang w:val="ro-RO"/>
        </w:rPr>
        <w:t xml:space="preserve">până în 2050 este posibilă dacă investim în tehnologiile potrivite și le aducem la scară în următorul deceniu”, a declarat </w:t>
      </w:r>
      <w:proofErr w:type="spellStart"/>
      <w:r w:rsidRPr="00BB6537">
        <w:rPr>
          <w:rFonts w:ascii="Arial" w:hAnsi="Arial" w:cs="Arial"/>
          <w:color w:val="000000"/>
          <w:sz w:val="22"/>
          <w:szCs w:val="22"/>
          <w:bdr w:val="none" w:sz="0" w:space="0" w:color="auto" w:frame="1"/>
          <w:lang w:val="ro-RO"/>
        </w:rPr>
        <w:t>Sue</w:t>
      </w:r>
      <w:proofErr w:type="spellEnd"/>
      <w:r w:rsidRPr="00BB6537">
        <w:rPr>
          <w:rFonts w:ascii="Arial" w:hAnsi="Arial" w:cs="Arial"/>
          <w:color w:val="000000"/>
          <w:sz w:val="22"/>
          <w:szCs w:val="22"/>
          <w:bdr w:val="none" w:sz="0" w:space="0" w:color="auto" w:frame="1"/>
          <w:lang w:val="ro-RO"/>
        </w:rPr>
        <w:t xml:space="preserve"> </w:t>
      </w:r>
      <w:proofErr w:type="spellStart"/>
      <w:r w:rsidRPr="00BB6537">
        <w:rPr>
          <w:rFonts w:ascii="Arial" w:hAnsi="Arial" w:cs="Arial"/>
          <w:color w:val="000000"/>
          <w:sz w:val="22"/>
          <w:szCs w:val="22"/>
          <w:bdr w:val="none" w:sz="0" w:space="0" w:color="auto" w:frame="1"/>
          <w:lang w:val="ro-RO"/>
        </w:rPr>
        <w:t>Slaughter</w:t>
      </w:r>
      <w:proofErr w:type="spellEnd"/>
      <w:r w:rsidRPr="00BB6537">
        <w:rPr>
          <w:rFonts w:ascii="Arial" w:hAnsi="Arial" w:cs="Arial"/>
          <w:color w:val="000000"/>
          <w:sz w:val="22"/>
          <w:szCs w:val="22"/>
          <w:bdr w:val="none" w:sz="0" w:space="0" w:color="auto" w:frame="1"/>
          <w:lang w:val="ro-RO"/>
        </w:rPr>
        <w:t xml:space="preserve">, directorul de sustenabilitate al lanțului de aprovizionare Ford. „Prin alăturarea </w:t>
      </w:r>
      <w:r>
        <w:rPr>
          <w:rFonts w:ascii="Arial" w:hAnsi="Arial" w:cs="Arial"/>
          <w:color w:val="000000"/>
          <w:sz w:val="22"/>
          <w:szCs w:val="22"/>
          <w:bdr w:val="none" w:sz="0" w:space="0" w:color="auto" w:frame="1"/>
          <w:lang w:val="ro-RO"/>
        </w:rPr>
        <w:t xml:space="preserve">la </w:t>
      </w:r>
      <w:proofErr w:type="spellStart"/>
      <w:r w:rsidRPr="00BB6537">
        <w:rPr>
          <w:rFonts w:ascii="Arial" w:hAnsi="Arial" w:cs="Arial"/>
          <w:color w:val="000000"/>
          <w:sz w:val="22"/>
          <w:szCs w:val="22"/>
          <w:bdr w:val="none" w:sz="0" w:space="0" w:color="auto" w:frame="1"/>
          <w:lang w:val="ro-RO"/>
        </w:rPr>
        <w:t>First</w:t>
      </w:r>
      <w:proofErr w:type="spellEnd"/>
      <w:r w:rsidRPr="00BB6537">
        <w:rPr>
          <w:rFonts w:ascii="Arial" w:hAnsi="Arial" w:cs="Arial"/>
          <w:color w:val="000000"/>
          <w:sz w:val="22"/>
          <w:szCs w:val="22"/>
          <w:bdr w:val="none" w:sz="0" w:space="0" w:color="auto" w:frame="1"/>
          <w:lang w:val="ro-RO"/>
        </w:rPr>
        <w:t xml:space="preserve"> </w:t>
      </w:r>
      <w:proofErr w:type="spellStart"/>
      <w:r w:rsidRPr="00BB6537">
        <w:rPr>
          <w:rFonts w:ascii="Arial" w:hAnsi="Arial" w:cs="Arial"/>
          <w:color w:val="000000"/>
          <w:sz w:val="22"/>
          <w:szCs w:val="22"/>
          <w:bdr w:val="none" w:sz="0" w:space="0" w:color="auto" w:frame="1"/>
          <w:lang w:val="ro-RO"/>
        </w:rPr>
        <w:t>Movers</w:t>
      </w:r>
      <w:proofErr w:type="spellEnd"/>
      <w:r>
        <w:rPr>
          <w:rFonts w:ascii="Arial" w:hAnsi="Arial" w:cs="Arial"/>
          <w:color w:val="000000"/>
          <w:sz w:val="22"/>
          <w:szCs w:val="22"/>
          <w:bdr w:val="none" w:sz="0" w:space="0" w:color="auto" w:frame="1"/>
          <w:lang w:val="ro-RO"/>
        </w:rPr>
        <w:t xml:space="preserve"> </w:t>
      </w:r>
      <w:proofErr w:type="spellStart"/>
      <w:r>
        <w:rPr>
          <w:rFonts w:ascii="Arial" w:hAnsi="Arial" w:cs="Arial"/>
          <w:color w:val="000000"/>
          <w:sz w:val="22"/>
          <w:szCs w:val="22"/>
          <w:bdr w:val="none" w:sz="0" w:space="0" w:color="auto" w:frame="1"/>
          <w:lang w:val="ro-RO"/>
        </w:rPr>
        <w:t>Coalition</w:t>
      </w:r>
      <w:proofErr w:type="spellEnd"/>
      <w:r w:rsidRPr="00BB6537">
        <w:rPr>
          <w:rFonts w:ascii="Arial" w:hAnsi="Arial" w:cs="Arial"/>
          <w:color w:val="000000"/>
          <w:sz w:val="22"/>
          <w:szCs w:val="22"/>
          <w:bdr w:val="none" w:sz="0" w:space="0" w:color="auto" w:frame="1"/>
          <w:lang w:val="ro-RO"/>
        </w:rPr>
        <w:t>, Ford semnalează pieței că dorim să colaborăm cu furnizorii noștri pentru a obține oțel și aluminiu verde</w:t>
      </w:r>
      <w:r>
        <w:rPr>
          <w:rFonts w:ascii="Arial" w:hAnsi="Arial" w:cs="Arial"/>
          <w:color w:val="000000"/>
          <w:sz w:val="22"/>
          <w:szCs w:val="22"/>
          <w:bdr w:val="none" w:sz="0" w:space="0" w:color="auto" w:frame="1"/>
          <w:lang w:val="ro-RO"/>
        </w:rPr>
        <w:t>,</w:t>
      </w:r>
      <w:r w:rsidRPr="00BB6537">
        <w:rPr>
          <w:rFonts w:ascii="Arial" w:hAnsi="Arial" w:cs="Arial"/>
          <w:color w:val="000000"/>
          <w:sz w:val="22"/>
          <w:szCs w:val="22"/>
          <w:bdr w:val="none" w:sz="0" w:space="0" w:color="auto" w:frame="1"/>
          <w:lang w:val="ro-RO"/>
        </w:rPr>
        <w:t xml:space="preserve"> viabile din punct de vedere comercial. Intenția și semnificația angajamentului nostru de astăzi au potențialul de a ajuta la construirea economiei net</w:t>
      </w:r>
      <w:r>
        <w:rPr>
          <w:rFonts w:ascii="Arial" w:hAnsi="Arial" w:cs="Arial"/>
          <w:color w:val="000000"/>
          <w:sz w:val="22"/>
          <w:szCs w:val="22"/>
          <w:bdr w:val="none" w:sz="0" w:space="0" w:color="auto" w:frame="1"/>
          <w:lang w:val="ro-RO"/>
        </w:rPr>
        <w:t>-</w:t>
      </w:r>
      <w:r w:rsidRPr="00BB6537">
        <w:rPr>
          <w:rFonts w:ascii="Arial" w:hAnsi="Arial" w:cs="Arial"/>
          <w:color w:val="000000"/>
          <w:sz w:val="22"/>
          <w:szCs w:val="22"/>
          <w:bdr w:val="none" w:sz="0" w:space="0" w:color="auto" w:frame="1"/>
          <w:lang w:val="ro-RO"/>
        </w:rPr>
        <w:t>zero.”</w:t>
      </w:r>
      <w:r w:rsidR="00D24FFA" w:rsidRPr="00132453">
        <w:rPr>
          <w:rFonts w:ascii="Arial" w:hAnsi="Arial" w:cs="Arial"/>
          <w:color w:val="000000"/>
          <w:sz w:val="22"/>
          <w:szCs w:val="22"/>
          <w:bdr w:val="none" w:sz="0" w:space="0" w:color="auto" w:frame="1"/>
          <w:lang w:val="ro-RO"/>
        </w:rPr>
        <w:t xml:space="preserve"> </w:t>
      </w:r>
    </w:p>
    <w:p w14:paraId="456CE2DD" w14:textId="77777777" w:rsidR="00D24FFA" w:rsidRPr="00132453" w:rsidRDefault="00D24FFA" w:rsidP="00D24FFA">
      <w:pPr>
        <w:rPr>
          <w:rFonts w:ascii="Arial" w:hAnsi="Arial" w:cs="Arial"/>
          <w:color w:val="000000"/>
          <w:sz w:val="22"/>
          <w:szCs w:val="22"/>
          <w:bdr w:val="none" w:sz="0" w:space="0" w:color="auto" w:frame="1"/>
          <w:lang w:val="ro-RO"/>
        </w:rPr>
      </w:pPr>
    </w:p>
    <w:p w14:paraId="288DCD25" w14:textId="766D05EF" w:rsidR="008B5A6B" w:rsidRPr="008B5A6B" w:rsidRDefault="008B5A6B" w:rsidP="008B5A6B">
      <w:pPr>
        <w:rPr>
          <w:rFonts w:ascii="Arial" w:hAnsi="Arial" w:cs="Arial"/>
          <w:color w:val="000000"/>
          <w:sz w:val="22"/>
          <w:szCs w:val="22"/>
          <w:bdr w:val="none" w:sz="0" w:space="0" w:color="auto" w:frame="1"/>
          <w:lang w:val="ro-RO"/>
        </w:rPr>
      </w:pPr>
      <w:r w:rsidRPr="008B5A6B">
        <w:rPr>
          <w:rFonts w:ascii="Arial" w:hAnsi="Arial" w:cs="Arial"/>
          <w:color w:val="000000"/>
          <w:sz w:val="22"/>
          <w:szCs w:val="22"/>
          <w:bdr w:val="none" w:sz="0" w:space="0" w:color="auto" w:frame="1"/>
          <w:lang w:val="ro-RO"/>
        </w:rPr>
        <w:t>Pentru a concura și a câștiga într-o nouă eră a vehiculelor electrice și conectate, Ford intenționează să investească peste 50 de miliarde de dolari la nivel global între 2022 și 2026 pentru a dezvolta vehicule electrice și bateriile care le alimentează. Aceste investiții vor crea noi locuri de muncă și vor dezvolta un lanț de aprovizionare care susține angajamentele Ford față de sustenabilitate și drepturile omului.</w:t>
      </w:r>
    </w:p>
    <w:p w14:paraId="6303BBE3" w14:textId="77777777" w:rsidR="008B5A6B" w:rsidRPr="008B5A6B" w:rsidRDefault="008B5A6B" w:rsidP="008B5A6B">
      <w:pPr>
        <w:rPr>
          <w:rFonts w:ascii="Arial" w:hAnsi="Arial" w:cs="Arial"/>
          <w:color w:val="000000"/>
          <w:sz w:val="22"/>
          <w:szCs w:val="22"/>
          <w:bdr w:val="none" w:sz="0" w:space="0" w:color="auto" w:frame="1"/>
          <w:lang w:val="ro-RO"/>
        </w:rPr>
      </w:pPr>
    </w:p>
    <w:p w14:paraId="327CEB9D" w14:textId="6CC6878C" w:rsidR="00D24FFA" w:rsidRPr="00132453" w:rsidRDefault="008B5A6B" w:rsidP="008B5A6B">
      <w:pPr>
        <w:rPr>
          <w:rFonts w:ascii="Arial" w:hAnsi="Arial" w:cs="Arial"/>
          <w:color w:val="000000"/>
          <w:sz w:val="22"/>
          <w:szCs w:val="22"/>
          <w:bdr w:val="none" w:sz="0" w:space="0" w:color="auto" w:frame="1"/>
          <w:lang w:val="ro-RO"/>
        </w:rPr>
      </w:pPr>
      <w:r w:rsidRPr="008B5A6B">
        <w:rPr>
          <w:rFonts w:ascii="Arial" w:hAnsi="Arial" w:cs="Arial"/>
          <w:color w:val="000000"/>
          <w:sz w:val="22"/>
          <w:szCs w:val="22"/>
          <w:bdr w:val="none" w:sz="0" w:space="0" w:color="auto" w:frame="1"/>
          <w:lang w:val="ro-RO"/>
        </w:rPr>
        <w:t xml:space="preserve">Ford reciclează deja până la 9 milioane de kg de aluminiu în fiecare lună la unitățile sale </w:t>
      </w:r>
      <w:proofErr w:type="spellStart"/>
      <w:r w:rsidRPr="008B5A6B">
        <w:rPr>
          <w:rFonts w:ascii="Arial" w:hAnsi="Arial" w:cs="Arial"/>
          <w:color w:val="000000"/>
          <w:sz w:val="22"/>
          <w:szCs w:val="22"/>
          <w:bdr w:val="none" w:sz="0" w:space="0" w:color="auto" w:frame="1"/>
          <w:lang w:val="ro-RO"/>
        </w:rPr>
        <w:t>Dearborn</w:t>
      </w:r>
      <w:proofErr w:type="spellEnd"/>
      <w:r w:rsidRPr="008B5A6B">
        <w:rPr>
          <w:rFonts w:ascii="Arial" w:hAnsi="Arial" w:cs="Arial"/>
          <w:color w:val="000000"/>
          <w:sz w:val="22"/>
          <w:szCs w:val="22"/>
          <w:bdr w:val="none" w:sz="0" w:space="0" w:color="auto" w:frame="1"/>
          <w:lang w:val="ro-RO"/>
        </w:rPr>
        <w:t xml:space="preserve"> </w:t>
      </w:r>
      <w:proofErr w:type="spellStart"/>
      <w:r w:rsidRPr="008B5A6B">
        <w:rPr>
          <w:rFonts w:ascii="Arial" w:hAnsi="Arial" w:cs="Arial"/>
          <w:color w:val="000000"/>
          <w:sz w:val="22"/>
          <w:szCs w:val="22"/>
          <w:bdr w:val="none" w:sz="0" w:space="0" w:color="auto" w:frame="1"/>
          <w:lang w:val="ro-RO"/>
        </w:rPr>
        <w:t>Stamping</w:t>
      </w:r>
      <w:proofErr w:type="spellEnd"/>
      <w:r w:rsidRPr="008B5A6B">
        <w:rPr>
          <w:rFonts w:ascii="Arial" w:hAnsi="Arial" w:cs="Arial"/>
          <w:color w:val="000000"/>
          <w:sz w:val="22"/>
          <w:szCs w:val="22"/>
          <w:bdr w:val="none" w:sz="0" w:space="0" w:color="auto" w:frame="1"/>
          <w:lang w:val="ro-RO"/>
        </w:rPr>
        <w:t xml:space="preserve">, Kentucky Truck și Buffalo </w:t>
      </w:r>
      <w:proofErr w:type="spellStart"/>
      <w:r w:rsidRPr="008B5A6B">
        <w:rPr>
          <w:rFonts w:ascii="Arial" w:hAnsi="Arial" w:cs="Arial"/>
          <w:color w:val="000000"/>
          <w:sz w:val="22"/>
          <w:szCs w:val="22"/>
          <w:bdr w:val="none" w:sz="0" w:space="0" w:color="auto" w:frame="1"/>
          <w:lang w:val="ro-RO"/>
        </w:rPr>
        <w:t>Stamping</w:t>
      </w:r>
      <w:proofErr w:type="spellEnd"/>
      <w:r w:rsidRPr="008B5A6B">
        <w:rPr>
          <w:rFonts w:ascii="Arial" w:hAnsi="Arial" w:cs="Arial"/>
          <w:color w:val="000000"/>
          <w:sz w:val="22"/>
          <w:szCs w:val="22"/>
          <w:bdr w:val="none" w:sz="0" w:space="0" w:color="auto" w:frame="1"/>
          <w:lang w:val="ro-RO"/>
        </w:rPr>
        <w:t>. Fabricarea aluminiului reciclat necesită doar aproximativ 5% din energia necesară pentru a face aluminiu nou, potrivit Asociației Aluminiului.</w:t>
      </w:r>
      <w:r w:rsidR="00D24FFA" w:rsidRPr="00132453">
        <w:rPr>
          <w:rFonts w:ascii="Arial" w:hAnsi="Arial" w:cs="Arial"/>
          <w:color w:val="000000"/>
          <w:sz w:val="22"/>
          <w:szCs w:val="22"/>
          <w:bdr w:val="none" w:sz="0" w:space="0" w:color="auto" w:frame="1"/>
          <w:lang w:val="ro-RO"/>
        </w:rPr>
        <w:t xml:space="preserve"> </w:t>
      </w:r>
    </w:p>
    <w:p w14:paraId="3B03278F" w14:textId="0311750A" w:rsidR="002333D1" w:rsidRPr="00132453" w:rsidRDefault="002333D1" w:rsidP="00D24FFA">
      <w:pPr>
        <w:rPr>
          <w:rFonts w:ascii="Arial" w:hAnsi="Arial" w:cs="Arial"/>
          <w:color w:val="000000"/>
          <w:sz w:val="22"/>
          <w:szCs w:val="22"/>
          <w:bdr w:val="none" w:sz="0" w:space="0" w:color="auto" w:frame="1"/>
          <w:lang w:val="ro-RO"/>
        </w:rPr>
      </w:pPr>
    </w:p>
    <w:p w14:paraId="3BEFC1D2" w14:textId="732D22E9" w:rsidR="00B516DD" w:rsidRPr="00B516DD" w:rsidRDefault="00B516DD" w:rsidP="00B516DD">
      <w:pPr>
        <w:rPr>
          <w:rFonts w:ascii="Arial" w:hAnsi="Arial" w:cs="Arial"/>
          <w:sz w:val="22"/>
          <w:szCs w:val="22"/>
          <w:lang w:val="ro-RO"/>
        </w:rPr>
      </w:pPr>
      <w:r w:rsidRPr="00B516DD">
        <w:rPr>
          <w:rFonts w:ascii="Arial" w:hAnsi="Arial" w:cs="Arial"/>
          <w:sz w:val="22"/>
          <w:szCs w:val="22"/>
          <w:lang w:val="ro-RO"/>
        </w:rPr>
        <w:t xml:space="preserve">Condusă de Forumul Economic Mondial și Guvernul SUA, </w:t>
      </w:r>
      <w:proofErr w:type="spellStart"/>
      <w:r w:rsidRPr="00B516DD">
        <w:rPr>
          <w:rFonts w:ascii="Arial" w:hAnsi="Arial" w:cs="Arial"/>
          <w:sz w:val="22"/>
          <w:szCs w:val="22"/>
          <w:lang w:val="ro-RO"/>
        </w:rPr>
        <w:t>First</w:t>
      </w:r>
      <w:proofErr w:type="spellEnd"/>
      <w:r w:rsidRPr="00B516DD">
        <w:rPr>
          <w:rFonts w:ascii="Arial" w:hAnsi="Arial" w:cs="Arial"/>
          <w:sz w:val="22"/>
          <w:szCs w:val="22"/>
          <w:lang w:val="ro-RO"/>
        </w:rPr>
        <w:t xml:space="preserve"> </w:t>
      </w:r>
      <w:proofErr w:type="spellStart"/>
      <w:r w:rsidRPr="00B516DD">
        <w:rPr>
          <w:rFonts w:ascii="Arial" w:hAnsi="Arial" w:cs="Arial"/>
          <w:sz w:val="22"/>
          <w:szCs w:val="22"/>
          <w:lang w:val="ro-RO"/>
        </w:rPr>
        <w:t>Movers</w:t>
      </w:r>
      <w:proofErr w:type="spellEnd"/>
      <w:r>
        <w:rPr>
          <w:rFonts w:ascii="Arial" w:hAnsi="Arial" w:cs="Arial"/>
          <w:sz w:val="22"/>
          <w:szCs w:val="22"/>
          <w:lang w:val="ro-RO"/>
        </w:rPr>
        <w:t xml:space="preserve"> </w:t>
      </w:r>
      <w:proofErr w:type="spellStart"/>
      <w:r>
        <w:rPr>
          <w:rFonts w:ascii="Arial" w:hAnsi="Arial" w:cs="Arial"/>
          <w:sz w:val="22"/>
          <w:szCs w:val="22"/>
          <w:lang w:val="ro-RO"/>
        </w:rPr>
        <w:t>Coalition</w:t>
      </w:r>
      <w:proofErr w:type="spellEnd"/>
      <w:r w:rsidRPr="00B516DD">
        <w:rPr>
          <w:rFonts w:ascii="Arial" w:hAnsi="Arial" w:cs="Arial"/>
          <w:sz w:val="22"/>
          <w:szCs w:val="22"/>
          <w:lang w:val="ro-RO"/>
        </w:rPr>
        <w:t xml:space="preserve"> vizează sectoare precum aluminiu, aviație, produse chimice, beton, transport maritim, oțel și camioane, care sunt responsabile pentru 30% din emisiile globale - o proporție care se estimează că va crește la peste 50% până la jumătatea secolului fără progrese urgente în domeniul inovației în tehnologie curată. Potrivit Forumului Economic Mondial, aluminiul </w:t>
      </w:r>
      <w:r>
        <w:rPr>
          <w:rFonts w:ascii="Arial" w:hAnsi="Arial" w:cs="Arial"/>
          <w:sz w:val="22"/>
          <w:szCs w:val="22"/>
          <w:lang w:val="ro-RO"/>
        </w:rPr>
        <w:t>este responsabil pentru</w:t>
      </w:r>
      <w:r w:rsidRPr="00B516DD">
        <w:rPr>
          <w:rFonts w:ascii="Arial" w:hAnsi="Arial" w:cs="Arial"/>
          <w:sz w:val="22"/>
          <w:szCs w:val="22"/>
          <w:lang w:val="ro-RO"/>
        </w:rPr>
        <w:t xml:space="preserve"> 2% din emisiile globale.</w:t>
      </w:r>
    </w:p>
    <w:p w14:paraId="77EB7545" w14:textId="77777777" w:rsidR="00B516DD" w:rsidRPr="00B516DD" w:rsidRDefault="00B516DD" w:rsidP="00B516DD">
      <w:pPr>
        <w:rPr>
          <w:rFonts w:ascii="Arial" w:hAnsi="Arial" w:cs="Arial"/>
          <w:sz w:val="22"/>
          <w:szCs w:val="22"/>
          <w:lang w:val="ro-RO"/>
        </w:rPr>
      </w:pPr>
    </w:p>
    <w:p w14:paraId="1EFECC0F" w14:textId="3FBB1206" w:rsidR="00B516DD" w:rsidRPr="00B516DD" w:rsidRDefault="00B516DD" w:rsidP="00B516DD">
      <w:pPr>
        <w:rPr>
          <w:rFonts w:ascii="Arial" w:hAnsi="Arial" w:cs="Arial"/>
          <w:sz w:val="22"/>
          <w:szCs w:val="22"/>
          <w:lang w:val="ro-RO"/>
        </w:rPr>
      </w:pPr>
      <w:r w:rsidRPr="00B516DD">
        <w:rPr>
          <w:rFonts w:ascii="Arial" w:hAnsi="Arial" w:cs="Arial"/>
          <w:sz w:val="22"/>
          <w:szCs w:val="22"/>
          <w:lang w:val="ro-RO"/>
        </w:rPr>
        <w:t xml:space="preserve">La cea de-a 26-a </w:t>
      </w:r>
      <w:r w:rsidR="00061A33">
        <w:rPr>
          <w:rFonts w:ascii="Arial" w:hAnsi="Arial" w:cs="Arial"/>
          <w:sz w:val="22"/>
          <w:szCs w:val="22"/>
          <w:lang w:val="ro-RO"/>
        </w:rPr>
        <w:t>c</w:t>
      </w:r>
      <w:r w:rsidRPr="00B516DD">
        <w:rPr>
          <w:rFonts w:ascii="Arial" w:hAnsi="Arial" w:cs="Arial"/>
          <w:sz w:val="22"/>
          <w:szCs w:val="22"/>
          <w:lang w:val="ro-RO"/>
        </w:rPr>
        <w:t xml:space="preserve">onferință a Națiunilor Unite privind schimbările climatice, Ford s-a alăturat </w:t>
      </w:r>
      <w:proofErr w:type="spellStart"/>
      <w:r w:rsidRPr="00B516DD">
        <w:rPr>
          <w:rFonts w:ascii="Arial" w:hAnsi="Arial" w:cs="Arial"/>
          <w:sz w:val="22"/>
          <w:szCs w:val="22"/>
          <w:lang w:val="ro-RO"/>
        </w:rPr>
        <w:t>RouteZero</w:t>
      </w:r>
      <w:proofErr w:type="spellEnd"/>
      <w:r w:rsidRPr="00B516DD">
        <w:rPr>
          <w:rFonts w:ascii="Arial" w:hAnsi="Arial" w:cs="Arial"/>
          <w:sz w:val="22"/>
          <w:szCs w:val="22"/>
          <w:lang w:val="ro-RO"/>
        </w:rPr>
        <w:t>, o coaliție globală pentru a reduce încălzirea globală, depunând eforturi pentru ca vânzările de mașini și camionete noi să nu aibă emisii până în 2040 la nivel global și nu mai târziu de 2035</w:t>
      </w:r>
      <w:r w:rsidR="00DA515C">
        <w:rPr>
          <w:rFonts w:ascii="Arial" w:hAnsi="Arial" w:cs="Arial"/>
          <w:sz w:val="22"/>
          <w:szCs w:val="22"/>
          <w:lang w:val="ro-RO"/>
        </w:rPr>
        <w:t xml:space="preserve">, </w:t>
      </w:r>
      <w:r w:rsidRPr="00B516DD">
        <w:rPr>
          <w:rFonts w:ascii="Arial" w:hAnsi="Arial" w:cs="Arial"/>
          <w:sz w:val="22"/>
          <w:szCs w:val="22"/>
          <w:lang w:val="ro-RO"/>
        </w:rPr>
        <w:t>pe pie</w:t>
      </w:r>
      <w:r w:rsidR="00DA515C">
        <w:rPr>
          <w:rFonts w:ascii="Arial" w:hAnsi="Arial" w:cs="Arial"/>
          <w:sz w:val="22"/>
          <w:szCs w:val="22"/>
          <w:lang w:val="ro-RO"/>
        </w:rPr>
        <w:t>ț</w:t>
      </w:r>
      <w:r w:rsidRPr="00B516DD">
        <w:rPr>
          <w:rFonts w:ascii="Arial" w:hAnsi="Arial" w:cs="Arial"/>
          <w:sz w:val="22"/>
          <w:szCs w:val="22"/>
          <w:lang w:val="ro-RO"/>
        </w:rPr>
        <w:t xml:space="preserve">ele de top. Pentru Europa, compania a anunțat în luna martie că vizează zero emisii pentru toate vânzările de vehicule din regiune și </w:t>
      </w:r>
      <w:r w:rsidR="00DA515C">
        <w:rPr>
          <w:rFonts w:ascii="Arial" w:hAnsi="Arial" w:cs="Arial"/>
          <w:sz w:val="22"/>
          <w:szCs w:val="22"/>
          <w:lang w:val="ro-RO"/>
        </w:rPr>
        <w:t xml:space="preserve">o amprentă neutră de carbon </w:t>
      </w:r>
      <w:r w:rsidRPr="00B516DD">
        <w:rPr>
          <w:rFonts w:ascii="Arial" w:hAnsi="Arial" w:cs="Arial"/>
          <w:sz w:val="22"/>
          <w:szCs w:val="22"/>
          <w:lang w:val="ro-RO"/>
        </w:rPr>
        <w:t xml:space="preserve">a </w:t>
      </w:r>
      <w:r w:rsidR="00DA515C">
        <w:rPr>
          <w:rFonts w:ascii="Arial" w:hAnsi="Arial" w:cs="Arial"/>
          <w:sz w:val="22"/>
          <w:szCs w:val="22"/>
          <w:lang w:val="ro-RO"/>
        </w:rPr>
        <w:t>fabricilor</w:t>
      </w:r>
      <w:r w:rsidRPr="00B516DD">
        <w:rPr>
          <w:rFonts w:ascii="Arial" w:hAnsi="Arial" w:cs="Arial"/>
          <w:sz w:val="22"/>
          <w:szCs w:val="22"/>
          <w:lang w:val="ro-RO"/>
        </w:rPr>
        <w:t>, logisticii și furnizorilor Ford până în 2035.</w:t>
      </w:r>
    </w:p>
    <w:p w14:paraId="2FE715D2" w14:textId="77777777" w:rsidR="00B516DD" w:rsidRPr="00B516DD" w:rsidRDefault="00B516DD" w:rsidP="00B516DD">
      <w:pPr>
        <w:rPr>
          <w:rFonts w:ascii="Arial" w:hAnsi="Arial" w:cs="Arial"/>
          <w:sz w:val="22"/>
          <w:szCs w:val="22"/>
          <w:lang w:val="ro-RO"/>
        </w:rPr>
      </w:pPr>
    </w:p>
    <w:p w14:paraId="43BEEE03" w14:textId="73FE39F0" w:rsidR="002333D1" w:rsidRPr="00132453" w:rsidRDefault="00DA515C" w:rsidP="00B516DD">
      <w:pPr>
        <w:rPr>
          <w:rFonts w:ascii="Arial" w:hAnsi="Arial" w:cs="Arial"/>
          <w:sz w:val="22"/>
          <w:szCs w:val="22"/>
          <w:lang w:val="ro-RO"/>
        </w:rPr>
      </w:pPr>
      <w:r>
        <w:rPr>
          <w:rFonts w:ascii="Arial" w:hAnsi="Arial" w:cs="Arial"/>
          <w:sz w:val="22"/>
          <w:szCs w:val="22"/>
          <w:lang w:val="ro-RO"/>
        </w:rPr>
        <w:t xml:space="preserve">Despre </w:t>
      </w:r>
      <w:proofErr w:type="spellStart"/>
      <w:r w:rsidR="00B516DD" w:rsidRPr="00B516DD">
        <w:rPr>
          <w:rFonts w:ascii="Arial" w:hAnsi="Arial" w:cs="Arial"/>
          <w:sz w:val="22"/>
          <w:szCs w:val="22"/>
          <w:lang w:val="ro-RO"/>
        </w:rPr>
        <w:t>First</w:t>
      </w:r>
      <w:proofErr w:type="spellEnd"/>
      <w:r w:rsidR="00B516DD" w:rsidRPr="00B516DD">
        <w:rPr>
          <w:rFonts w:ascii="Arial" w:hAnsi="Arial" w:cs="Arial"/>
          <w:sz w:val="22"/>
          <w:szCs w:val="22"/>
          <w:lang w:val="ro-RO"/>
        </w:rPr>
        <w:t xml:space="preserve"> </w:t>
      </w:r>
      <w:proofErr w:type="spellStart"/>
      <w:r w:rsidR="00B516DD" w:rsidRPr="00B516DD">
        <w:rPr>
          <w:rFonts w:ascii="Arial" w:hAnsi="Arial" w:cs="Arial"/>
          <w:sz w:val="22"/>
          <w:szCs w:val="22"/>
          <w:lang w:val="ro-RO"/>
        </w:rPr>
        <w:t>Movers</w:t>
      </w:r>
      <w:proofErr w:type="spellEnd"/>
      <w:r>
        <w:rPr>
          <w:rFonts w:ascii="Arial" w:hAnsi="Arial" w:cs="Arial"/>
          <w:sz w:val="22"/>
          <w:szCs w:val="22"/>
          <w:lang w:val="ro-RO"/>
        </w:rPr>
        <w:t xml:space="preserve"> </w:t>
      </w:r>
      <w:proofErr w:type="spellStart"/>
      <w:r>
        <w:rPr>
          <w:rFonts w:ascii="Arial" w:hAnsi="Arial" w:cs="Arial"/>
          <w:sz w:val="22"/>
          <w:szCs w:val="22"/>
          <w:lang w:val="ro-RO"/>
        </w:rPr>
        <w:t>Coalition</w:t>
      </w:r>
      <w:proofErr w:type="spellEnd"/>
      <w:r>
        <w:rPr>
          <w:rFonts w:ascii="Arial" w:hAnsi="Arial" w:cs="Arial"/>
          <w:sz w:val="22"/>
          <w:szCs w:val="22"/>
          <w:lang w:val="ro-RO"/>
        </w:rPr>
        <w:t xml:space="preserve"> puteți găsi mai multe informații</w:t>
      </w:r>
      <w:r w:rsidR="00B516DD" w:rsidRPr="00B516DD">
        <w:rPr>
          <w:rFonts w:ascii="Arial" w:hAnsi="Arial" w:cs="Arial"/>
          <w:sz w:val="22"/>
          <w:szCs w:val="22"/>
          <w:lang w:val="ro-RO"/>
        </w:rPr>
        <w:t xml:space="preserve"> </w:t>
      </w:r>
      <w:hyperlink r:id="rId8" w:history="1">
        <w:r w:rsidR="00B516DD" w:rsidRPr="00DA515C">
          <w:rPr>
            <w:rStyle w:val="Hyperlink"/>
            <w:rFonts w:ascii="Arial" w:hAnsi="Arial" w:cs="Arial"/>
            <w:sz w:val="22"/>
            <w:szCs w:val="22"/>
            <w:lang w:val="ro-RO"/>
          </w:rPr>
          <w:t>aici</w:t>
        </w:r>
      </w:hyperlink>
      <w:r w:rsidR="00B516DD" w:rsidRPr="00B516DD">
        <w:rPr>
          <w:rFonts w:ascii="Arial" w:hAnsi="Arial" w:cs="Arial"/>
          <w:sz w:val="22"/>
          <w:szCs w:val="22"/>
          <w:lang w:val="ro-RO"/>
        </w:rPr>
        <w:t>.</w:t>
      </w:r>
      <w:r w:rsidR="002333D1" w:rsidRPr="00132453">
        <w:rPr>
          <w:rFonts w:ascii="Arial" w:hAnsi="Arial" w:cs="Arial"/>
          <w:sz w:val="22"/>
          <w:szCs w:val="22"/>
          <w:lang w:val="ro-RO"/>
        </w:rPr>
        <w:t xml:space="preserve"> </w:t>
      </w:r>
    </w:p>
    <w:p w14:paraId="03456B86" w14:textId="77777777" w:rsidR="00D24FFA" w:rsidRPr="00132453" w:rsidRDefault="00D24FFA" w:rsidP="00D24FFA">
      <w:pPr>
        <w:rPr>
          <w:rFonts w:ascii="Arial" w:hAnsi="Arial" w:cs="Arial"/>
          <w:color w:val="000000" w:themeColor="text1"/>
          <w:sz w:val="22"/>
          <w:szCs w:val="22"/>
          <w:lang w:val="ro-RO"/>
        </w:rPr>
      </w:pPr>
    </w:p>
    <w:p w14:paraId="480164FC" w14:textId="77777777" w:rsidR="00B00BC8" w:rsidRPr="00132453" w:rsidRDefault="00B00BC8" w:rsidP="00B00BC8">
      <w:pPr>
        <w:jc w:val="center"/>
        <w:rPr>
          <w:rFonts w:ascii="Arial" w:hAnsi="Arial" w:cs="Arial"/>
          <w:sz w:val="22"/>
          <w:szCs w:val="22"/>
          <w:lang w:val="ro-RO"/>
        </w:rPr>
      </w:pPr>
      <w:r w:rsidRPr="00132453">
        <w:rPr>
          <w:rFonts w:ascii="Arial" w:hAnsi="Arial" w:cs="Arial"/>
          <w:sz w:val="22"/>
          <w:szCs w:val="22"/>
          <w:lang w:val="ro-RO"/>
        </w:rPr>
        <w:t># # #</w:t>
      </w:r>
    </w:p>
    <w:p w14:paraId="1DEC11DF" w14:textId="77777777" w:rsidR="009939AD" w:rsidRPr="00132453" w:rsidRDefault="009939AD" w:rsidP="00B00BC8">
      <w:pPr>
        <w:jc w:val="center"/>
        <w:rPr>
          <w:rFonts w:ascii="Arial" w:hAnsi="Arial" w:cs="Arial"/>
          <w:sz w:val="22"/>
          <w:szCs w:val="22"/>
          <w:lang w:val="ro-RO"/>
        </w:rPr>
      </w:pPr>
    </w:p>
    <w:p w14:paraId="37E7475B" w14:textId="77777777" w:rsidR="006B482D" w:rsidRPr="00132453" w:rsidRDefault="006B482D" w:rsidP="006B482D">
      <w:pPr>
        <w:rPr>
          <w:rFonts w:ascii="Arial" w:hAnsi="Arial" w:cs="Arial"/>
          <w:b/>
          <w:bCs/>
          <w:i/>
          <w:iCs/>
          <w:szCs w:val="20"/>
          <w:lang w:val="ro-RO"/>
        </w:rPr>
      </w:pPr>
      <w:r w:rsidRPr="00132453">
        <w:rPr>
          <w:b/>
          <w:i/>
          <w:lang w:val="ro-RO" w:bidi="ro-RO"/>
        </w:rPr>
        <w:t>Despre Ford Motor Company</w:t>
      </w:r>
    </w:p>
    <w:p w14:paraId="3EA94114" w14:textId="77777777" w:rsidR="006B482D" w:rsidRPr="00132453" w:rsidRDefault="006B482D" w:rsidP="006B482D">
      <w:pPr>
        <w:rPr>
          <w:rFonts w:ascii="Arial" w:hAnsi="Arial" w:cs="Arial"/>
          <w:i/>
          <w:iCs/>
          <w:szCs w:val="20"/>
          <w:lang w:val="ro-RO"/>
        </w:rPr>
      </w:pPr>
      <w:r w:rsidRPr="00132453">
        <w:rPr>
          <w:i/>
          <w:lang w:val="ro-RO" w:bidi="ro-RO"/>
        </w:rPr>
        <w:t xml:space="preserve">Ford Motor Company (NYSE: F) este o companie globală cu sediul în </w:t>
      </w:r>
      <w:proofErr w:type="spellStart"/>
      <w:r w:rsidRPr="00132453">
        <w:rPr>
          <w:i/>
          <w:lang w:val="ro-RO" w:bidi="ro-RO"/>
        </w:rPr>
        <w:t>Dearborn</w:t>
      </w:r>
      <w:proofErr w:type="spellEnd"/>
      <w:r w:rsidRPr="00132453">
        <w:rPr>
          <w:i/>
          <w:lang w:val="ro-RO" w:bidi="ro-RO"/>
        </w:rPr>
        <w:t>, Michigan, care se angajează să contribuie la construirea unei lumi mai bune, în care fiecare persoană este liberă să se deplaseze și să își urmeze visele. Planul Ford+ al companiei pentru creștere și creare de valoare combină punctele forte existente, noile capacități și relațiile permanente cu clienții pentru a îmbogăți experiențele și a spori loialitatea acestora. Ford dezvoltă și furnizează camioane Ford inovatoare, absolut necesare, vehicule utilitare sport, furgonete și mașini comerciale și vehicule de lux Lincoln, precum și servicii conectate. În plus, Ford își stabilește poziții de lider în soluțiile de mobilitate, inclusiv în ceea ce privește tehnologia de autoconducere, și oferă servicii financiare prin intermediul Ford Motor Credit Company. Ford numără aproximativ 182.000 de angajați în întreaga lume. Mai multe informații despre companie, produsele sale și Ford Company sunt disponibile la adresa corporate.ford.com.</w:t>
      </w:r>
    </w:p>
    <w:p w14:paraId="7E327FFE" w14:textId="77777777" w:rsidR="006B482D" w:rsidRPr="00132453" w:rsidRDefault="006B482D" w:rsidP="006B482D">
      <w:pPr>
        <w:rPr>
          <w:rFonts w:ascii="Arial" w:hAnsi="Arial" w:cs="Arial"/>
          <w:i/>
          <w:iCs/>
          <w:szCs w:val="20"/>
          <w:lang w:val="ro-RO"/>
        </w:rPr>
      </w:pPr>
    </w:p>
    <w:p w14:paraId="156A581A" w14:textId="77777777" w:rsidR="006B482D" w:rsidRPr="00132453" w:rsidRDefault="006B482D" w:rsidP="006B482D">
      <w:pPr>
        <w:rPr>
          <w:rFonts w:ascii="Arial" w:hAnsi="Arial" w:cs="Arial"/>
          <w:i/>
          <w:iCs/>
          <w:color w:val="000000"/>
          <w:sz w:val="22"/>
          <w:szCs w:val="22"/>
          <w:lang w:val="ro-RO" w:eastAsia="en-GB"/>
        </w:rPr>
      </w:pPr>
      <w:r w:rsidRPr="00132453">
        <w:rPr>
          <w:b/>
          <w:i/>
          <w:lang w:val="ro-RO" w:bidi="ro-RO"/>
        </w:rPr>
        <w:t>Ford Europa</w:t>
      </w:r>
      <w:r w:rsidRPr="00132453">
        <w:rPr>
          <w:lang w:val="ro-RO" w:bidi="ro-RO"/>
        </w:rPr>
        <w:t xml:space="preserve"> </w:t>
      </w:r>
      <w:r w:rsidRPr="00132453">
        <w:rPr>
          <w:i/>
          <w:lang w:val="ro-RO" w:bidi="ro-RO"/>
        </w:rPr>
        <w:t>produce, vinde și oferă service pentru vehicule sub marca Ford pe 50 de piețe individuale și are aproximativ 41.000 de angajați la facilitățile proprii și asocierile în participațiune consolidate și aproximativ 55.000 de angajați dacă sunt incluse și entitățile neconsolidate. În plus față de Ford Motor Credit Company, operațiunile Ford Europa includ Divizia Ford de Relații cu Clienții și 14 unități de producție (10 deținute integral și patru asocieri în participațiune neconsolidate). Primele autoturisme Ford au fost livrate în Europa în 1903 – același an în care a fost fondată Ford Motor Company. Producția europeană a început în 1911.</w:t>
      </w:r>
    </w:p>
    <w:p w14:paraId="2BC2A9F3" w14:textId="77777777" w:rsidR="006B482D" w:rsidRPr="00132453" w:rsidRDefault="006B482D" w:rsidP="006B482D">
      <w:pPr>
        <w:rPr>
          <w:rFonts w:ascii="Arial" w:hAnsi="Arial" w:cs="Arial"/>
          <w:i/>
          <w:iCs/>
          <w:color w:val="000000"/>
          <w:sz w:val="22"/>
          <w:szCs w:val="22"/>
          <w:lang w:val="ro-RO" w:eastAsia="en-GB"/>
        </w:rPr>
      </w:pPr>
    </w:p>
    <w:p w14:paraId="7D3FD211" w14:textId="77777777" w:rsidR="000B69E9" w:rsidRPr="00132453" w:rsidRDefault="000B69E9" w:rsidP="006B482D">
      <w:pPr>
        <w:rPr>
          <w:rFonts w:ascii="Arial" w:hAnsi="Arial" w:cs="Arial"/>
          <w:i/>
          <w:sz w:val="22"/>
          <w:szCs w:val="22"/>
          <w:lang w:val="ro-RO"/>
        </w:rPr>
      </w:pPr>
    </w:p>
    <w:sectPr w:rsidR="000B69E9" w:rsidRPr="00132453" w:rsidSect="00A86BB6">
      <w:footerReference w:type="even" r:id="rId9"/>
      <w:footerReference w:type="default" r:id="rId10"/>
      <w:headerReference w:type="first" r:id="rId11"/>
      <w:footerReference w:type="first" r:id="rId12"/>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DA7A6" w14:textId="77777777" w:rsidR="00307B11" w:rsidRDefault="00307B11">
      <w:r>
        <w:separator/>
      </w:r>
    </w:p>
  </w:endnote>
  <w:endnote w:type="continuationSeparator" w:id="0">
    <w:p w14:paraId="65AABE64" w14:textId="77777777" w:rsidR="00307B11" w:rsidRDefault="00307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77777777"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504C">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14:paraId="0B45C137" w14:textId="77777777" w:rsidTr="000A1066">
      <w:tc>
        <w:tcPr>
          <w:tcW w:w="9468" w:type="dxa"/>
        </w:tcPr>
        <w:p w14:paraId="50B0A773" w14:textId="77777777" w:rsidR="004D127F" w:rsidRPr="009F12AA" w:rsidRDefault="004D127F">
          <w:pPr>
            <w:pStyle w:val="Footer"/>
            <w:jc w:val="center"/>
            <w:rPr>
              <w:rFonts w:ascii="Arial" w:hAnsi="Arial" w:cs="Arial"/>
            </w:rPr>
          </w:pPr>
        </w:p>
        <w:p w14:paraId="2414D4A0" w14:textId="77777777" w:rsidR="004D127F" w:rsidRPr="009F12AA" w:rsidRDefault="004D127F">
          <w:pPr>
            <w:pStyle w:val="Footer"/>
            <w:jc w:val="center"/>
            <w:rPr>
              <w:rFonts w:ascii="Arial" w:hAnsi="Arial" w:cs="Arial"/>
            </w:rPr>
          </w:pPr>
        </w:p>
        <w:p w14:paraId="39F53E2A" w14:textId="77777777" w:rsidR="00364704" w:rsidRPr="00AF6A89" w:rsidRDefault="00364704" w:rsidP="00364704">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For news releases, related materials, </w:t>
          </w:r>
          <w:proofErr w:type="gramStart"/>
          <w:r w:rsidRPr="00AF6A89">
            <w:rPr>
              <w:rFonts w:ascii="Arial" w:eastAsia="Calibri" w:hAnsi="Arial" w:cs="Arial"/>
              <w:color w:val="000000"/>
              <w:sz w:val="18"/>
              <w:szCs w:val="18"/>
              <w:lang w:eastAsia="en-GB"/>
            </w:rPr>
            <w:t>photos</w:t>
          </w:r>
          <w:proofErr w:type="gramEnd"/>
          <w:r w:rsidRPr="00AF6A89">
            <w:rPr>
              <w:rFonts w:ascii="Arial" w:eastAsia="Calibri" w:hAnsi="Arial" w:cs="Arial"/>
              <w:color w:val="000000"/>
              <w:sz w:val="18"/>
              <w:szCs w:val="18"/>
              <w:lang w:eastAsia="en-GB"/>
            </w:rPr>
            <w:t xml:space="preserve"> and video, visit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or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p>
        <w:p w14:paraId="105EA901" w14:textId="77777777" w:rsidR="00364704" w:rsidRPr="008A1DF4" w:rsidRDefault="00364704" w:rsidP="00364704">
          <w:pPr>
            <w:pStyle w:val="Footer"/>
            <w:jc w:val="center"/>
            <w:rPr>
              <w:rFonts w:ascii="Arial" w:hAnsi="Arial" w:cs="Arial"/>
              <w:sz w:val="18"/>
              <w:szCs w:val="18"/>
            </w:rPr>
          </w:pPr>
          <w:r w:rsidRPr="00AF6A89">
            <w:rPr>
              <w:rFonts w:ascii="Arial" w:eastAsia="Calibri" w:hAnsi="Arial" w:cs="Arial"/>
              <w:color w:val="000000"/>
              <w:sz w:val="18"/>
              <w:szCs w:val="18"/>
              <w:lang w:eastAsia="en-GB"/>
            </w:rPr>
            <w:t xml:space="preserve">Follow </w:t>
          </w:r>
          <w:hyperlink r:id="rId3" w:history="1">
            <w:r>
              <w:rPr>
                <w:rStyle w:val="Hyperlink"/>
                <w:rFonts w:ascii="Arial" w:eastAsia="Calibri" w:hAnsi="Arial" w:cs="Arial"/>
                <w:sz w:val="18"/>
                <w:szCs w:val="18"/>
                <w:lang w:eastAsia="en-GB"/>
              </w:rPr>
              <w:t>http://www.twitter.com/FordNewsEurope</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or </w:t>
          </w:r>
          <w:hyperlink r:id="rId4" w:history="1">
            <w:r w:rsidRPr="00D32770">
              <w:rPr>
                <w:rStyle w:val="Hyperlink"/>
                <w:rFonts w:ascii="Arial" w:eastAsia="Calibri" w:hAnsi="Arial" w:cs="Arial"/>
                <w:sz w:val="18"/>
                <w:szCs w:val="18"/>
                <w:lang w:eastAsia="en-GB"/>
              </w:rPr>
              <w:t>www.youtube.com/FordNewsEurope</w:t>
            </w:r>
          </w:hyperlink>
          <w:r w:rsidRPr="008A1DF4">
            <w:rPr>
              <w:rFonts w:ascii="Arial" w:hAnsi="Arial" w:cs="Arial"/>
              <w:sz w:val="18"/>
              <w:szCs w:val="18"/>
            </w:rPr>
            <w:t xml:space="preserve"> </w:t>
          </w:r>
        </w:p>
        <w:p w14:paraId="4BA6DFBC" w14:textId="693BE60C" w:rsidR="004217E8" w:rsidRDefault="004217E8" w:rsidP="00AF6A89">
          <w:pPr>
            <w:pStyle w:val="Footer"/>
            <w:jc w:val="center"/>
          </w:pPr>
        </w:p>
      </w:tc>
      <w:tc>
        <w:tcPr>
          <w:tcW w:w="1788" w:type="dxa"/>
        </w:tcPr>
        <w:p w14:paraId="5BE214D3" w14:textId="77777777" w:rsidR="004217E8" w:rsidRDefault="004217E8">
          <w:pPr>
            <w:pStyle w:val="Footer"/>
          </w:pPr>
        </w:p>
      </w:tc>
    </w:tr>
  </w:tbl>
  <w:p w14:paraId="0E12174D"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Footer"/>
      <w:jc w:val="center"/>
    </w:pPr>
  </w:p>
  <w:p w14:paraId="0E5A1A49" w14:textId="77777777" w:rsidR="00697034" w:rsidRDefault="00697034" w:rsidP="004D127F">
    <w:pPr>
      <w:pStyle w:val="Footer"/>
      <w:jc w:val="center"/>
    </w:pPr>
  </w:p>
  <w:p w14:paraId="31AF13E6" w14:textId="267A8204" w:rsidR="00AF6A89" w:rsidRPr="00AF6A89" w:rsidRDefault="00AF6A89" w:rsidP="00AF6A89">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For news releases, related materials, </w:t>
    </w:r>
    <w:proofErr w:type="gramStart"/>
    <w:r w:rsidRPr="00AF6A89">
      <w:rPr>
        <w:rFonts w:ascii="Arial" w:eastAsia="Calibri" w:hAnsi="Arial" w:cs="Arial"/>
        <w:color w:val="000000"/>
        <w:sz w:val="18"/>
        <w:szCs w:val="18"/>
        <w:lang w:eastAsia="en-GB"/>
      </w:rPr>
      <w:t>photos</w:t>
    </w:r>
    <w:proofErr w:type="gramEnd"/>
    <w:r w:rsidRPr="00AF6A89">
      <w:rPr>
        <w:rFonts w:ascii="Arial" w:eastAsia="Calibri" w:hAnsi="Arial" w:cs="Arial"/>
        <w:color w:val="000000"/>
        <w:sz w:val="18"/>
        <w:szCs w:val="18"/>
        <w:lang w:eastAsia="en-GB"/>
      </w:rPr>
      <w:t xml:space="preserve"> and video, visit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or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p>
  <w:p w14:paraId="249B2CEF" w14:textId="2C77A238" w:rsidR="008A1DF4" w:rsidRPr="008A1DF4" w:rsidRDefault="00AF6A89" w:rsidP="00AF6A89">
    <w:pPr>
      <w:pStyle w:val="Footer"/>
      <w:jc w:val="center"/>
      <w:rPr>
        <w:rFonts w:ascii="Arial" w:hAnsi="Arial" w:cs="Arial"/>
        <w:sz w:val="18"/>
        <w:szCs w:val="18"/>
      </w:rPr>
    </w:pPr>
    <w:r w:rsidRPr="00AF6A89">
      <w:rPr>
        <w:rFonts w:ascii="Arial" w:eastAsia="Calibri" w:hAnsi="Arial" w:cs="Arial"/>
        <w:color w:val="000000"/>
        <w:sz w:val="18"/>
        <w:szCs w:val="18"/>
        <w:lang w:eastAsia="en-GB"/>
      </w:rPr>
      <w:t xml:space="preserve">Follow </w:t>
    </w:r>
    <w:hyperlink r:id="rId3" w:history="1">
      <w:r w:rsidR="002D1487">
        <w:rPr>
          <w:rStyle w:val="Hyperlink"/>
          <w:rFonts w:ascii="Arial" w:eastAsia="Calibri" w:hAnsi="Arial" w:cs="Arial"/>
          <w:sz w:val="18"/>
          <w:szCs w:val="18"/>
          <w:lang w:eastAsia="en-GB"/>
        </w:rPr>
        <w:t>http://www.twitter.com/FordNewsEurope</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or </w:t>
    </w:r>
    <w:hyperlink r:id="rId4" w:history="1">
      <w:r w:rsidR="002D1487" w:rsidRPr="00D32770">
        <w:rPr>
          <w:rStyle w:val="Hyperlink"/>
          <w:rFonts w:ascii="Arial" w:eastAsia="Calibri" w:hAnsi="Arial" w:cs="Arial"/>
          <w:sz w:val="18"/>
          <w:szCs w:val="18"/>
          <w:lang w:eastAsia="en-GB"/>
        </w:rPr>
        <w:t>www.youtube.com/FordNewsEurope</w:t>
      </w:r>
    </w:hyperlink>
    <w:r w:rsidR="00697034" w:rsidRPr="008A1DF4">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68F6D" w14:textId="77777777" w:rsidR="00307B11" w:rsidRDefault="00307B11">
      <w:r>
        <w:separator/>
      </w:r>
    </w:p>
  </w:footnote>
  <w:footnote w:type="continuationSeparator" w:id="0">
    <w:p w14:paraId="65ADBD99" w14:textId="77777777" w:rsidR="00307B11" w:rsidRDefault="00307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334F996D" w:rsidR="005532D6" w:rsidRPr="00315ADB" w:rsidRDefault="002D1487" w:rsidP="00A9030A">
    <w:pPr>
      <w:pStyle w:val="Header"/>
      <w:tabs>
        <w:tab w:val="left" w:pos="1483"/>
        <w:tab w:val="left" w:pos="2525"/>
      </w:tabs>
      <w:ind w:left="227"/>
      <w:rPr>
        <w:position w:val="90"/>
      </w:rPr>
    </w:pPr>
    <w:r>
      <w:rPr>
        <w:noProof/>
        <w:lang w:val="de-DE" w:eastAsia="de-DE"/>
      </w:rPr>
      <mc:AlternateContent>
        <mc:Choice Requires="wps">
          <w:drawing>
            <wp:anchor distT="0" distB="0" distL="114300" distR="114300" simplePos="0" relativeHeight="251657216" behindDoc="0" locked="0" layoutInCell="1" allowOverlap="1" wp14:anchorId="7E1EA140" wp14:editId="273A1365">
              <wp:simplePos x="0" y="0"/>
              <wp:positionH relativeFrom="column">
                <wp:posOffset>3823335</wp:posOffset>
              </wp:positionH>
              <wp:positionV relativeFrom="paragraph">
                <wp:posOffset>4445</wp:posOffset>
              </wp:positionV>
              <wp:extent cx="1243330" cy="509905"/>
              <wp:effectExtent l="0" t="0" r="13970" b="4445"/>
              <wp:wrapTight wrapText="bothSides">
                <wp:wrapPolygon edited="0">
                  <wp:start x="0" y="0"/>
                  <wp:lineTo x="0" y="20981"/>
                  <wp:lineTo x="21512" y="20981"/>
                  <wp:lineTo x="21512" y="0"/>
                  <wp:lineTo x="0" y="0"/>
                </wp:wrapPolygon>
              </wp:wrapTight>
              <wp:docPr id="1" name="Text Box 8">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333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1499C" w14:textId="2B45F73E" w:rsidR="008C6D0D" w:rsidRPr="005214A1" w:rsidRDefault="00CA3994" w:rsidP="00D44856">
                          <w:pPr>
                            <w:jc w:val="center"/>
                            <w:rPr>
                              <w:rFonts w:ascii="Arial" w:hAnsi="Arial" w:cs="Arial"/>
                              <w:sz w:val="12"/>
                              <w:szCs w:val="12"/>
                            </w:rPr>
                          </w:pPr>
                          <w:r>
                            <w:rPr>
                              <w:rFonts w:ascii="Arial" w:hAnsi="Arial" w:cs="Arial"/>
                              <w:noProof/>
                              <w:sz w:val="18"/>
                              <w:szCs w:val="18"/>
                            </w:rPr>
                            <w:drawing>
                              <wp:inline distT="0" distB="0" distL="0" distR="0" wp14:anchorId="4A1E4247" wp14:editId="6BE1B868">
                                <wp:extent cx="1053193" cy="236115"/>
                                <wp:effectExtent l="0" t="0" r="1270" b="571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rFonts w:ascii="Arial" w:hAnsi="Arial" w:cs="Arial"/>
                              <w:sz w:val="18"/>
                              <w:szCs w:val="18"/>
                            </w:rPr>
                            <w:br/>
                          </w:r>
                          <w:r w:rsidR="008C6D0D" w:rsidRPr="007757E5">
                            <w:rPr>
                              <w:rFonts w:ascii="Arial" w:hAnsi="Arial" w:cs="Arial"/>
                              <w:sz w:val="4"/>
                              <w:szCs w:val="4"/>
                            </w:rPr>
                            <w:br/>
                          </w:r>
                          <w:hyperlink r:id="rId3" w:history="1">
                            <w:r w:rsidR="002D1487" w:rsidRPr="00D32770">
                              <w:rPr>
                                <w:rStyle w:val="Hyperlink"/>
                                <w:rFonts w:ascii="Arial" w:hAnsi="Arial" w:cs="Arial"/>
                                <w:sz w:val="12"/>
                                <w:szCs w:val="12"/>
                              </w:rPr>
                              <w:t>www.youtube.com/FordNewsEurope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EA140" id="_x0000_t202" coordsize="21600,21600" o:spt="202" path="m,l,21600r21600,l21600,xe">
              <v:stroke joinstyle="miter"/>
              <v:path gradientshapeok="t" o:connecttype="rect"/>
            </v:shapetype>
            <v:shape id="Text Box 8" o:spid="_x0000_s1026" type="#_x0000_t202" href="http://www.youtube.com/fordnewseurope" style="position:absolute;left:0;text-align:left;margin-left:301.05pt;margin-top:.35pt;width:97.9pt;height:4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" o:button="t" filled="f" stroked="f">
              <v:fill o:detectmouseclick="t"/>
              <v:path arrowok="t"/>
              <v:textbox inset="0,0,0,0">
                <w:txbxContent>
                  <w:p w14:paraId="5841499C" w14:textId="2B45F73E" w:rsidR="008C6D0D" w:rsidRPr="005214A1" w:rsidRDefault="00CA3994" w:rsidP="00D44856">
                    <w:pPr>
                      <w:jc w:val="center"/>
                      <w:rPr>
                        <w:rFonts w:ascii="Arial" w:hAnsi="Arial" w:cs="Arial"/>
                        <w:sz w:val="12"/>
                        <w:szCs w:val="12"/>
                      </w:rPr>
                    </w:pPr>
                    <w:r>
                      <w:rPr>
                        <w:rFonts w:ascii="Arial" w:hAnsi="Arial" w:cs="Arial"/>
                        <w:noProof/>
                        <w:sz w:val="18"/>
                        <w:szCs w:val="18"/>
                      </w:rPr>
                      <w:drawing>
                        <wp:inline distT="0" distB="0" distL="0" distR="0" wp14:anchorId="4A1E4247" wp14:editId="6BE1B868">
                          <wp:extent cx="1053193" cy="236115"/>
                          <wp:effectExtent l="0" t="0" r="1270" b="571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rFonts w:ascii="Arial" w:hAnsi="Arial" w:cs="Arial"/>
                        <w:sz w:val="18"/>
                        <w:szCs w:val="18"/>
                      </w:rPr>
                      <w:br/>
                    </w:r>
                    <w:r w:rsidR="008C6D0D" w:rsidRPr="007757E5">
                      <w:rPr>
                        <w:rFonts w:ascii="Arial" w:hAnsi="Arial" w:cs="Arial"/>
                        <w:sz w:val="4"/>
                        <w:szCs w:val="4"/>
                      </w:rPr>
                      <w:br/>
                    </w:r>
                    <w:hyperlink r:id="rId5" w:history="1">
                      <w:r w:rsidR="002D1487" w:rsidRPr="00D32770">
                        <w:rPr>
                          <w:rStyle w:val="Hyperlink"/>
                          <w:rFonts w:ascii="Arial" w:hAnsi="Arial" w:cs="Arial"/>
                          <w:sz w:val="12"/>
                          <w:szCs w:val="12"/>
                        </w:rPr>
                        <w:t>www.youtube.com/FordNewsEurope</w:t>
                      </w:r>
                    </w:hyperlink>
                  </w:p>
                </w:txbxContent>
              </v:textbox>
              <w10:wrap type="tight"/>
            </v:shape>
          </w:pict>
        </mc:Fallback>
      </mc:AlternateContent>
    </w:r>
    <w:r>
      <w:rPr>
        <w:noProof/>
        <w:lang w:val="de-DE" w:eastAsia="de-DE"/>
      </w:rPr>
      <mc:AlternateContent>
        <mc:Choice Requires="wps">
          <w:drawing>
            <wp:anchor distT="0" distB="0" distL="114300" distR="114300" simplePos="0" relativeHeight="251658240" behindDoc="0" locked="0" layoutInCell="1" allowOverlap="1" wp14:anchorId="44349F75" wp14:editId="7A06CD59">
              <wp:simplePos x="0" y="0"/>
              <wp:positionH relativeFrom="column">
                <wp:posOffset>5153025</wp:posOffset>
              </wp:positionH>
              <wp:positionV relativeFrom="paragraph">
                <wp:posOffset>4445</wp:posOffset>
              </wp:positionV>
              <wp:extent cx="1175385" cy="455930"/>
              <wp:effectExtent l="0" t="0" r="5715" b="1270"/>
              <wp:wrapTight wrapText="bothSides">
                <wp:wrapPolygon edited="0">
                  <wp:start x="0" y="0"/>
                  <wp:lineTo x="0" y="20758"/>
                  <wp:lineTo x="21355" y="20758"/>
                  <wp:lineTo x="21355" y="0"/>
                  <wp:lineTo x="0" y="0"/>
                </wp:wrapPolygon>
              </wp:wrapTight>
              <wp:docPr id="5" name="Text Box 9">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75385"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97939" w14:textId="223259E5" w:rsidR="00734F07" w:rsidRDefault="00D51963" w:rsidP="00A95974">
                          <w:pPr>
                            <w:jc w:val="center"/>
                          </w:pPr>
                          <w:r>
                            <w:rPr>
                              <w:noProof/>
                            </w:rPr>
                            <w:drawing>
                              <wp:inline distT="0" distB="0" distL="0" distR="0" wp14:anchorId="00AF594C" wp14:editId="1E272B56">
                                <wp:extent cx="269240" cy="26924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1B9D8B4E" w:rsidR="008C6D0D" w:rsidRPr="005D6392" w:rsidRDefault="00307B11" w:rsidP="008C6D0D">
                          <w:pPr>
                            <w:rPr>
                              <w:rFonts w:ascii="Arial" w:hAnsi="Arial" w:cs="Arial"/>
                              <w:sz w:val="12"/>
                              <w:szCs w:val="12"/>
                            </w:rPr>
                          </w:pPr>
                          <w:hyperlink r:id="rId8" w:history="1">
                            <w:r w:rsidR="002D1487" w:rsidRPr="00D32770">
                              <w:rPr>
                                <w:rStyle w:val="Hyperlink"/>
                                <w:rFonts w:ascii="Arial" w:eastAsia="Calibri" w:hAnsi="Arial" w:cs="Arial"/>
                                <w:sz w:val="12"/>
                                <w:szCs w:val="12"/>
                                <w:lang w:eastAsia="en-GB"/>
                              </w:rPr>
                              <w:t>www.twitter.com/FordNewsEurope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49F75" id="Text Box 9" o:spid="_x0000_s1027" type="#_x0000_t202" href="http://twitter.com/fordnewseurope" style="position:absolute;left:0;text-align:left;margin-left:405.75pt;margin-top:.35pt;width:92.55pt;height:3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" o:button="t" filled="f" stroked="f">
              <v:fill o:detectmouseclick="t"/>
              <v:path arrowok="t"/>
              <v:textbox inset="0,0,0,0">
                <w:txbxContent>
                  <w:p w14:paraId="0C097939" w14:textId="223259E5" w:rsidR="00734F07" w:rsidRDefault="00D51963" w:rsidP="00A95974">
                    <w:pPr>
                      <w:jc w:val="center"/>
                    </w:pPr>
                    <w:r>
                      <w:rPr>
                        <w:noProof/>
                      </w:rPr>
                      <w:drawing>
                        <wp:inline distT="0" distB="0" distL="0" distR="0" wp14:anchorId="00AF594C" wp14:editId="1E272B56">
                          <wp:extent cx="269240" cy="26924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1B9D8B4E" w:rsidR="008C6D0D" w:rsidRPr="005D6392" w:rsidRDefault="00B5530A" w:rsidP="008C6D0D">
                    <w:pPr>
                      <w:rPr>
                        <w:rFonts w:ascii="Arial" w:hAnsi="Arial" w:cs="Arial"/>
                        <w:sz w:val="12"/>
                        <w:szCs w:val="12"/>
                      </w:rPr>
                    </w:pPr>
                    <w:hyperlink r:id="rId10" w:history="1">
                      <w:r w:rsidR="002D1487" w:rsidRPr="00D32770">
                        <w:rPr>
                          <w:rStyle w:val="Hyperlink"/>
                          <w:rFonts w:ascii="Arial" w:eastAsia="Calibri" w:hAnsi="Arial" w:cs="Arial"/>
                          <w:sz w:val="12"/>
                          <w:szCs w:val="12"/>
                          <w:lang w:eastAsia="en-GB"/>
                        </w:rPr>
                        <w:t>www.twitter.com/FordNewsEurope</w:t>
                      </w:r>
                    </w:hyperlink>
                  </w:p>
                </w:txbxContent>
              </v:textbox>
              <w10:wrap type="tight"/>
            </v:shape>
          </w:pict>
        </mc:Fallback>
      </mc:AlternateContent>
    </w:r>
    <w:r w:rsidR="000E2487">
      <w:rPr>
        <w:noProof/>
      </w:rPr>
      <w:drawing>
        <wp:anchor distT="0" distB="0" distL="114300" distR="114300" simplePos="0" relativeHeight="251659264" behindDoc="0" locked="0" layoutInCell="1" allowOverlap="1" wp14:anchorId="0FE74E8E" wp14:editId="37BD44B3">
          <wp:simplePos x="0" y="0"/>
          <wp:positionH relativeFrom="column">
            <wp:posOffset>144145</wp:posOffset>
          </wp:positionH>
          <wp:positionV relativeFrom="paragraph">
            <wp:posOffset>-90170</wp:posOffset>
          </wp:positionV>
          <wp:extent cx="1098550" cy="546100"/>
          <wp:effectExtent l="0" t="0" r="0" b="0"/>
          <wp:wrapSquare wrapText="bothSides"/>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6192" behindDoc="0" locked="0" layoutInCell="1" allowOverlap="1" wp14:anchorId="730159D2" wp14:editId="70AD6865">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93AE9"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" strokeweight="1pt">
              <o:lock v:ext="edit" shapetype="f"/>
            </v:line>
          </w:pict>
        </mc:Fallback>
      </mc:AlternateContent>
    </w:r>
    <w:r w:rsidR="00674D79">
      <w:rPr>
        <w:rFonts w:ascii="Book Antiqua" w:hAnsi="Book Antiqua"/>
        <w:smallCaps/>
        <w:position w:val="110"/>
        <w:sz w:val="48"/>
      </w:rPr>
      <w:t xml:space="preserve">    </w:t>
    </w:r>
    <w:r w:rsidR="006B482D">
      <w:rPr>
        <w:rFonts w:ascii="Cambria" w:hAnsi="Cambria"/>
        <w:smallCaps/>
        <w:position w:val="132"/>
        <w:sz w:val="48"/>
        <w:szCs w:val="48"/>
        <w:lang w:val="ro-RO"/>
      </w:rPr>
      <w:t>Știri</w:t>
    </w:r>
    <w:r w:rsidR="00DD504C">
      <w:rPr>
        <w:rFonts w:ascii="Book Antiqua" w:hAnsi="Book Antiqua"/>
        <w:smallCaps/>
        <w:position w:val="132"/>
        <w:sz w:val="48"/>
        <w:szCs w:val="48"/>
      </w:rPr>
      <w:tab/>
    </w:r>
    <w:r w:rsidR="008C6D0D">
      <w:rPr>
        <w:rFonts w:ascii="Book Antiqua" w:hAnsi="Book Antiqua"/>
        <w:smallCaps/>
        <w:position w:val="132"/>
        <w:sz w:val="48"/>
        <w:szCs w:val="4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3337824"/>
    <w:multiLevelType w:val="hybridMultilevel"/>
    <w:tmpl w:val="94D8B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E0459"/>
    <w:multiLevelType w:val="hybridMultilevel"/>
    <w:tmpl w:val="D3A60A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B93C4C"/>
    <w:multiLevelType w:val="hybridMultilevel"/>
    <w:tmpl w:val="03809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89081E"/>
    <w:multiLevelType w:val="hybridMultilevel"/>
    <w:tmpl w:val="18ACF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8" w15:restartNumberingAfterBreak="0">
    <w:nsid w:val="36423655"/>
    <w:multiLevelType w:val="hybridMultilevel"/>
    <w:tmpl w:val="28E2D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12"/>
  </w:num>
  <w:num w:numId="3">
    <w:abstractNumId w:val="5"/>
  </w:num>
  <w:num w:numId="4">
    <w:abstractNumId w:val="4"/>
  </w:num>
  <w:num w:numId="5">
    <w:abstractNumId w:val="10"/>
  </w:num>
  <w:num w:numId="6">
    <w:abstractNumId w:val="7"/>
  </w:num>
  <w:num w:numId="7">
    <w:abstractNumId w:val="9"/>
  </w:num>
  <w:num w:numId="8">
    <w:abstractNumId w:val="9"/>
  </w:num>
  <w:num w:numId="9">
    <w:abstractNumId w:val="0"/>
  </w:num>
  <w:num w:numId="10">
    <w:abstractNumId w:val="1"/>
  </w:num>
  <w:num w:numId="11">
    <w:abstractNumId w:val="6"/>
  </w:num>
  <w:num w:numId="12">
    <w:abstractNumId w:val="8"/>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3759"/>
    <w:rsid w:val="000051E9"/>
    <w:rsid w:val="00005B4D"/>
    <w:rsid w:val="000101F4"/>
    <w:rsid w:val="00010F60"/>
    <w:rsid w:val="0003033A"/>
    <w:rsid w:val="00031575"/>
    <w:rsid w:val="0003526C"/>
    <w:rsid w:val="000354BC"/>
    <w:rsid w:val="00036696"/>
    <w:rsid w:val="00045203"/>
    <w:rsid w:val="000461EB"/>
    <w:rsid w:val="00050ABA"/>
    <w:rsid w:val="00050DC2"/>
    <w:rsid w:val="00051E29"/>
    <w:rsid w:val="00052B3E"/>
    <w:rsid w:val="000550A2"/>
    <w:rsid w:val="0006148A"/>
    <w:rsid w:val="00061A33"/>
    <w:rsid w:val="00062C82"/>
    <w:rsid w:val="000645BD"/>
    <w:rsid w:val="00064EF2"/>
    <w:rsid w:val="000701D8"/>
    <w:rsid w:val="00073627"/>
    <w:rsid w:val="00074D61"/>
    <w:rsid w:val="00084F44"/>
    <w:rsid w:val="0008510A"/>
    <w:rsid w:val="00087695"/>
    <w:rsid w:val="00092664"/>
    <w:rsid w:val="00097C38"/>
    <w:rsid w:val="000A04CE"/>
    <w:rsid w:val="000A1066"/>
    <w:rsid w:val="000A12EF"/>
    <w:rsid w:val="000B20AF"/>
    <w:rsid w:val="000B68CF"/>
    <w:rsid w:val="000B69E9"/>
    <w:rsid w:val="000C0AC9"/>
    <w:rsid w:val="000C239A"/>
    <w:rsid w:val="000C2461"/>
    <w:rsid w:val="000C42E8"/>
    <w:rsid w:val="000E1359"/>
    <w:rsid w:val="000E2171"/>
    <w:rsid w:val="000E2487"/>
    <w:rsid w:val="00101713"/>
    <w:rsid w:val="00101ADF"/>
    <w:rsid w:val="001033CB"/>
    <w:rsid w:val="001043E5"/>
    <w:rsid w:val="00114532"/>
    <w:rsid w:val="00115A1E"/>
    <w:rsid w:val="00121507"/>
    <w:rsid w:val="00123596"/>
    <w:rsid w:val="00123CE0"/>
    <w:rsid w:val="001257CC"/>
    <w:rsid w:val="0013102B"/>
    <w:rsid w:val="00131DAD"/>
    <w:rsid w:val="00132453"/>
    <w:rsid w:val="00134150"/>
    <w:rsid w:val="001351FE"/>
    <w:rsid w:val="001366DC"/>
    <w:rsid w:val="00136DEA"/>
    <w:rsid w:val="00140056"/>
    <w:rsid w:val="00141293"/>
    <w:rsid w:val="001413CE"/>
    <w:rsid w:val="00147882"/>
    <w:rsid w:val="00155444"/>
    <w:rsid w:val="00160E88"/>
    <w:rsid w:val="00162322"/>
    <w:rsid w:val="00191E20"/>
    <w:rsid w:val="001A2415"/>
    <w:rsid w:val="001A340C"/>
    <w:rsid w:val="001A5C5E"/>
    <w:rsid w:val="001B01B7"/>
    <w:rsid w:val="001B0A2C"/>
    <w:rsid w:val="001B6874"/>
    <w:rsid w:val="001C16AB"/>
    <w:rsid w:val="001C20BD"/>
    <w:rsid w:val="001C4203"/>
    <w:rsid w:val="001D2E3D"/>
    <w:rsid w:val="001D5206"/>
    <w:rsid w:val="001D528F"/>
    <w:rsid w:val="001E0461"/>
    <w:rsid w:val="001E4705"/>
    <w:rsid w:val="001E6922"/>
    <w:rsid w:val="001E6C4E"/>
    <w:rsid w:val="001E72EC"/>
    <w:rsid w:val="001F1FBC"/>
    <w:rsid w:val="001F3F33"/>
    <w:rsid w:val="00213DD2"/>
    <w:rsid w:val="00215362"/>
    <w:rsid w:val="0022223F"/>
    <w:rsid w:val="00223283"/>
    <w:rsid w:val="00223525"/>
    <w:rsid w:val="002307BD"/>
    <w:rsid w:val="00232317"/>
    <w:rsid w:val="002333D1"/>
    <w:rsid w:val="002372F5"/>
    <w:rsid w:val="00242727"/>
    <w:rsid w:val="00252CDC"/>
    <w:rsid w:val="002545BB"/>
    <w:rsid w:val="00255E7C"/>
    <w:rsid w:val="00261C9B"/>
    <w:rsid w:val="0028435B"/>
    <w:rsid w:val="00285D93"/>
    <w:rsid w:val="00286103"/>
    <w:rsid w:val="002872D5"/>
    <w:rsid w:val="002877C5"/>
    <w:rsid w:val="002A5218"/>
    <w:rsid w:val="002B2048"/>
    <w:rsid w:val="002B372A"/>
    <w:rsid w:val="002B5547"/>
    <w:rsid w:val="002C1691"/>
    <w:rsid w:val="002C1C01"/>
    <w:rsid w:val="002C70F2"/>
    <w:rsid w:val="002D07A1"/>
    <w:rsid w:val="002D1487"/>
    <w:rsid w:val="002D30F8"/>
    <w:rsid w:val="002D440D"/>
    <w:rsid w:val="002D7077"/>
    <w:rsid w:val="002D74A8"/>
    <w:rsid w:val="002E06E6"/>
    <w:rsid w:val="002E2BA7"/>
    <w:rsid w:val="002E59B9"/>
    <w:rsid w:val="002E7D6A"/>
    <w:rsid w:val="00300EF9"/>
    <w:rsid w:val="00307B11"/>
    <w:rsid w:val="00310E5F"/>
    <w:rsid w:val="00311374"/>
    <w:rsid w:val="003149AE"/>
    <w:rsid w:val="00315ADB"/>
    <w:rsid w:val="00316412"/>
    <w:rsid w:val="00317F04"/>
    <w:rsid w:val="00332D0E"/>
    <w:rsid w:val="00340904"/>
    <w:rsid w:val="0034157D"/>
    <w:rsid w:val="00342744"/>
    <w:rsid w:val="00343269"/>
    <w:rsid w:val="00344529"/>
    <w:rsid w:val="00353395"/>
    <w:rsid w:val="003541DD"/>
    <w:rsid w:val="00361384"/>
    <w:rsid w:val="00364401"/>
    <w:rsid w:val="00364704"/>
    <w:rsid w:val="00366141"/>
    <w:rsid w:val="00366687"/>
    <w:rsid w:val="00370F0D"/>
    <w:rsid w:val="00377406"/>
    <w:rsid w:val="003814A4"/>
    <w:rsid w:val="00381EF2"/>
    <w:rsid w:val="00384B13"/>
    <w:rsid w:val="003870DD"/>
    <w:rsid w:val="00394072"/>
    <w:rsid w:val="00395200"/>
    <w:rsid w:val="0039662F"/>
    <w:rsid w:val="003A367C"/>
    <w:rsid w:val="003A3733"/>
    <w:rsid w:val="003A4888"/>
    <w:rsid w:val="003A50EF"/>
    <w:rsid w:val="003B2FBC"/>
    <w:rsid w:val="003B5885"/>
    <w:rsid w:val="003B66E5"/>
    <w:rsid w:val="003B77EF"/>
    <w:rsid w:val="003C0F90"/>
    <w:rsid w:val="003C7F26"/>
    <w:rsid w:val="003E745A"/>
    <w:rsid w:val="00401A9C"/>
    <w:rsid w:val="0040759F"/>
    <w:rsid w:val="00412D3F"/>
    <w:rsid w:val="004133C6"/>
    <w:rsid w:val="00413F8E"/>
    <w:rsid w:val="004151E2"/>
    <w:rsid w:val="00415545"/>
    <w:rsid w:val="00416EBB"/>
    <w:rsid w:val="0042177A"/>
    <w:rsid w:val="004217E8"/>
    <w:rsid w:val="00421B0E"/>
    <w:rsid w:val="00424F01"/>
    <w:rsid w:val="00424FD5"/>
    <w:rsid w:val="00430428"/>
    <w:rsid w:val="004304C4"/>
    <w:rsid w:val="00430C1F"/>
    <w:rsid w:val="00432AA3"/>
    <w:rsid w:val="00435981"/>
    <w:rsid w:val="00435D77"/>
    <w:rsid w:val="00441411"/>
    <w:rsid w:val="004416D7"/>
    <w:rsid w:val="0044272A"/>
    <w:rsid w:val="00455AA5"/>
    <w:rsid w:val="00455BD3"/>
    <w:rsid w:val="00455C89"/>
    <w:rsid w:val="00460FC5"/>
    <w:rsid w:val="00471810"/>
    <w:rsid w:val="004751A1"/>
    <w:rsid w:val="004752EA"/>
    <w:rsid w:val="0047779F"/>
    <w:rsid w:val="00477A94"/>
    <w:rsid w:val="0048215F"/>
    <w:rsid w:val="00482F56"/>
    <w:rsid w:val="004914E1"/>
    <w:rsid w:val="0049188E"/>
    <w:rsid w:val="004A5282"/>
    <w:rsid w:val="004A7953"/>
    <w:rsid w:val="004B47F8"/>
    <w:rsid w:val="004B7656"/>
    <w:rsid w:val="004C13B7"/>
    <w:rsid w:val="004C276F"/>
    <w:rsid w:val="004C2A25"/>
    <w:rsid w:val="004C3C21"/>
    <w:rsid w:val="004C417D"/>
    <w:rsid w:val="004C4A2C"/>
    <w:rsid w:val="004D04A4"/>
    <w:rsid w:val="004D127F"/>
    <w:rsid w:val="004D4008"/>
    <w:rsid w:val="004E21AA"/>
    <w:rsid w:val="004E242D"/>
    <w:rsid w:val="004E33DD"/>
    <w:rsid w:val="004E6187"/>
    <w:rsid w:val="004E6A44"/>
    <w:rsid w:val="004F15EE"/>
    <w:rsid w:val="004F1A2D"/>
    <w:rsid w:val="004F2398"/>
    <w:rsid w:val="004F24F4"/>
    <w:rsid w:val="004F2EF8"/>
    <w:rsid w:val="004F5E8D"/>
    <w:rsid w:val="00502B4A"/>
    <w:rsid w:val="0050430A"/>
    <w:rsid w:val="00505730"/>
    <w:rsid w:val="005062CA"/>
    <w:rsid w:val="0051693F"/>
    <w:rsid w:val="005214A1"/>
    <w:rsid w:val="005268F9"/>
    <w:rsid w:val="0053055B"/>
    <w:rsid w:val="0054622C"/>
    <w:rsid w:val="00546FF2"/>
    <w:rsid w:val="005532D6"/>
    <w:rsid w:val="00562BE2"/>
    <w:rsid w:val="00562D1C"/>
    <w:rsid w:val="00564B7F"/>
    <w:rsid w:val="005654AD"/>
    <w:rsid w:val="00575317"/>
    <w:rsid w:val="0057574A"/>
    <w:rsid w:val="00575875"/>
    <w:rsid w:val="005774B9"/>
    <w:rsid w:val="00584FAA"/>
    <w:rsid w:val="0059156F"/>
    <w:rsid w:val="00592286"/>
    <w:rsid w:val="0059689C"/>
    <w:rsid w:val="0059696F"/>
    <w:rsid w:val="00597098"/>
    <w:rsid w:val="005A357F"/>
    <w:rsid w:val="005A3E17"/>
    <w:rsid w:val="005B06EB"/>
    <w:rsid w:val="005B2CBB"/>
    <w:rsid w:val="005B61E6"/>
    <w:rsid w:val="005D2427"/>
    <w:rsid w:val="005D5DC7"/>
    <w:rsid w:val="005D6699"/>
    <w:rsid w:val="005D70B0"/>
    <w:rsid w:val="005E00E0"/>
    <w:rsid w:val="005E59BD"/>
    <w:rsid w:val="005E7C82"/>
    <w:rsid w:val="005F1F3D"/>
    <w:rsid w:val="005F7816"/>
    <w:rsid w:val="00603F42"/>
    <w:rsid w:val="006144F6"/>
    <w:rsid w:val="00616A1B"/>
    <w:rsid w:val="006233B7"/>
    <w:rsid w:val="00625D68"/>
    <w:rsid w:val="006311C7"/>
    <w:rsid w:val="00631A15"/>
    <w:rsid w:val="0063295E"/>
    <w:rsid w:val="00633D51"/>
    <w:rsid w:val="006342CA"/>
    <w:rsid w:val="00635F3C"/>
    <w:rsid w:val="00637B68"/>
    <w:rsid w:val="006409F5"/>
    <w:rsid w:val="0064408E"/>
    <w:rsid w:val="00646AD4"/>
    <w:rsid w:val="00654F6F"/>
    <w:rsid w:val="0066189D"/>
    <w:rsid w:val="00661A4F"/>
    <w:rsid w:val="006718FD"/>
    <w:rsid w:val="00674D79"/>
    <w:rsid w:val="00677470"/>
    <w:rsid w:val="00684AF8"/>
    <w:rsid w:val="00684DED"/>
    <w:rsid w:val="00697034"/>
    <w:rsid w:val="006B482D"/>
    <w:rsid w:val="006C1D7D"/>
    <w:rsid w:val="006D0A38"/>
    <w:rsid w:val="006D14E3"/>
    <w:rsid w:val="006D35EB"/>
    <w:rsid w:val="006D5F7A"/>
    <w:rsid w:val="006F6225"/>
    <w:rsid w:val="007169BB"/>
    <w:rsid w:val="007232AE"/>
    <w:rsid w:val="00724F9B"/>
    <w:rsid w:val="007273C6"/>
    <w:rsid w:val="00730910"/>
    <w:rsid w:val="00732759"/>
    <w:rsid w:val="00732A67"/>
    <w:rsid w:val="00732AE5"/>
    <w:rsid w:val="00734F07"/>
    <w:rsid w:val="007425A2"/>
    <w:rsid w:val="007533BD"/>
    <w:rsid w:val="00755551"/>
    <w:rsid w:val="0075653C"/>
    <w:rsid w:val="007576FC"/>
    <w:rsid w:val="00761B9D"/>
    <w:rsid w:val="0076400B"/>
    <w:rsid w:val="00765F06"/>
    <w:rsid w:val="0077319E"/>
    <w:rsid w:val="00783BC2"/>
    <w:rsid w:val="0078420B"/>
    <w:rsid w:val="007A30F0"/>
    <w:rsid w:val="007A3DA4"/>
    <w:rsid w:val="007A57A1"/>
    <w:rsid w:val="007A7984"/>
    <w:rsid w:val="007B09FF"/>
    <w:rsid w:val="007B2BF1"/>
    <w:rsid w:val="007B35C2"/>
    <w:rsid w:val="007B4A11"/>
    <w:rsid w:val="007B6B6D"/>
    <w:rsid w:val="007C16F0"/>
    <w:rsid w:val="007C2157"/>
    <w:rsid w:val="007C2FBE"/>
    <w:rsid w:val="007C4F12"/>
    <w:rsid w:val="007D5CDD"/>
    <w:rsid w:val="007D5CE2"/>
    <w:rsid w:val="007E1E94"/>
    <w:rsid w:val="007E67C6"/>
    <w:rsid w:val="0080374A"/>
    <w:rsid w:val="00806AB3"/>
    <w:rsid w:val="00811539"/>
    <w:rsid w:val="008115D4"/>
    <w:rsid w:val="0081179E"/>
    <w:rsid w:val="00820FE3"/>
    <w:rsid w:val="00827677"/>
    <w:rsid w:val="008301BA"/>
    <w:rsid w:val="0083181A"/>
    <w:rsid w:val="00831B36"/>
    <w:rsid w:val="00837730"/>
    <w:rsid w:val="0084443F"/>
    <w:rsid w:val="008519DC"/>
    <w:rsid w:val="00852335"/>
    <w:rsid w:val="00857EAF"/>
    <w:rsid w:val="00861419"/>
    <w:rsid w:val="008654D3"/>
    <w:rsid w:val="0087438E"/>
    <w:rsid w:val="0087635E"/>
    <w:rsid w:val="0088023E"/>
    <w:rsid w:val="00880C6D"/>
    <w:rsid w:val="008921F1"/>
    <w:rsid w:val="008949BC"/>
    <w:rsid w:val="00895573"/>
    <w:rsid w:val="008A1DF4"/>
    <w:rsid w:val="008B1B78"/>
    <w:rsid w:val="008B3670"/>
    <w:rsid w:val="008B5A6B"/>
    <w:rsid w:val="008C205E"/>
    <w:rsid w:val="008C6D0D"/>
    <w:rsid w:val="008C7531"/>
    <w:rsid w:val="008D26E8"/>
    <w:rsid w:val="008E1819"/>
    <w:rsid w:val="008E311C"/>
    <w:rsid w:val="008E7FEC"/>
    <w:rsid w:val="008F0965"/>
    <w:rsid w:val="008F0C09"/>
    <w:rsid w:val="008F359C"/>
    <w:rsid w:val="008F506C"/>
    <w:rsid w:val="008F5B28"/>
    <w:rsid w:val="009007C7"/>
    <w:rsid w:val="009011D3"/>
    <w:rsid w:val="00901FAC"/>
    <w:rsid w:val="0090404C"/>
    <w:rsid w:val="00907256"/>
    <w:rsid w:val="00911414"/>
    <w:rsid w:val="00912F95"/>
    <w:rsid w:val="00912FB7"/>
    <w:rsid w:val="00914DBA"/>
    <w:rsid w:val="0092086A"/>
    <w:rsid w:val="00924D43"/>
    <w:rsid w:val="0092659B"/>
    <w:rsid w:val="00926D90"/>
    <w:rsid w:val="00927B1A"/>
    <w:rsid w:val="00930537"/>
    <w:rsid w:val="00934A9C"/>
    <w:rsid w:val="0093536F"/>
    <w:rsid w:val="00944F4C"/>
    <w:rsid w:val="00950887"/>
    <w:rsid w:val="00952192"/>
    <w:rsid w:val="0095508A"/>
    <w:rsid w:val="00955F32"/>
    <w:rsid w:val="00957549"/>
    <w:rsid w:val="009626C5"/>
    <w:rsid w:val="00962E32"/>
    <w:rsid w:val="00965477"/>
    <w:rsid w:val="00966A5F"/>
    <w:rsid w:val="00971321"/>
    <w:rsid w:val="0098246E"/>
    <w:rsid w:val="00987F34"/>
    <w:rsid w:val="00992DBE"/>
    <w:rsid w:val="009939AD"/>
    <w:rsid w:val="00994D9D"/>
    <w:rsid w:val="00994E07"/>
    <w:rsid w:val="009A19D3"/>
    <w:rsid w:val="009A1B98"/>
    <w:rsid w:val="009A7C0D"/>
    <w:rsid w:val="009B3DCF"/>
    <w:rsid w:val="009B4C50"/>
    <w:rsid w:val="009C1BFC"/>
    <w:rsid w:val="009C2A64"/>
    <w:rsid w:val="009C2C29"/>
    <w:rsid w:val="009C4FA1"/>
    <w:rsid w:val="009C73CC"/>
    <w:rsid w:val="009D0C95"/>
    <w:rsid w:val="009D10A8"/>
    <w:rsid w:val="009D4466"/>
    <w:rsid w:val="009D493E"/>
    <w:rsid w:val="009D637D"/>
    <w:rsid w:val="009E13D7"/>
    <w:rsid w:val="009E2411"/>
    <w:rsid w:val="009E356D"/>
    <w:rsid w:val="009E378A"/>
    <w:rsid w:val="009F12AA"/>
    <w:rsid w:val="009F156F"/>
    <w:rsid w:val="009F28CE"/>
    <w:rsid w:val="009F58BE"/>
    <w:rsid w:val="00A1112F"/>
    <w:rsid w:val="00A12E3D"/>
    <w:rsid w:val="00A15423"/>
    <w:rsid w:val="00A17715"/>
    <w:rsid w:val="00A2593C"/>
    <w:rsid w:val="00A2695A"/>
    <w:rsid w:val="00A35A3A"/>
    <w:rsid w:val="00A36F90"/>
    <w:rsid w:val="00A37A6F"/>
    <w:rsid w:val="00A46A54"/>
    <w:rsid w:val="00A46D55"/>
    <w:rsid w:val="00A47A70"/>
    <w:rsid w:val="00A50122"/>
    <w:rsid w:val="00A52418"/>
    <w:rsid w:val="00A5273E"/>
    <w:rsid w:val="00A60BCB"/>
    <w:rsid w:val="00A64978"/>
    <w:rsid w:val="00A67C35"/>
    <w:rsid w:val="00A71F7A"/>
    <w:rsid w:val="00A7228F"/>
    <w:rsid w:val="00A74FE2"/>
    <w:rsid w:val="00A75909"/>
    <w:rsid w:val="00A80121"/>
    <w:rsid w:val="00A826E2"/>
    <w:rsid w:val="00A8332C"/>
    <w:rsid w:val="00A86BB6"/>
    <w:rsid w:val="00A9030A"/>
    <w:rsid w:val="00A933D8"/>
    <w:rsid w:val="00A95974"/>
    <w:rsid w:val="00AA0865"/>
    <w:rsid w:val="00AA26D4"/>
    <w:rsid w:val="00AB4019"/>
    <w:rsid w:val="00AB7854"/>
    <w:rsid w:val="00AC0180"/>
    <w:rsid w:val="00AC0854"/>
    <w:rsid w:val="00AC3EE1"/>
    <w:rsid w:val="00AD3059"/>
    <w:rsid w:val="00AD480B"/>
    <w:rsid w:val="00AE1596"/>
    <w:rsid w:val="00AE25D1"/>
    <w:rsid w:val="00AE3462"/>
    <w:rsid w:val="00AF2345"/>
    <w:rsid w:val="00AF5840"/>
    <w:rsid w:val="00AF6A89"/>
    <w:rsid w:val="00B00829"/>
    <w:rsid w:val="00B00BC8"/>
    <w:rsid w:val="00B0141A"/>
    <w:rsid w:val="00B01C91"/>
    <w:rsid w:val="00B10B15"/>
    <w:rsid w:val="00B10FD8"/>
    <w:rsid w:val="00B144F2"/>
    <w:rsid w:val="00B148E0"/>
    <w:rsid w:val="00B253DF"/>
    <w:rsid w:val="00B2545A"/>
    <w:rsid w:val="00B25615"/>
    <w:rsid w:val="00B27525"/>
    <w:rsid w:val="00B339B7"/>
    <w:rsid w:val="00B3591A"/>
    <w:rsid w:val="00B41D24"/>
    <w:rsid w:val="00B4215C"/>
    <w:rsid w:val="00B432F1"/>
    <w:rsid w:val="00B43575"/>
    <w:rsid w:val="00B468DC"/>
    <w:rsid w:val="00B516DD"/>
    <w:rsid w:val="00B51773"/>
    <w:rsid w:val="00B5530A"/>
    <w:rsid w:val="00B569D3"/>
    <w:rsid w:val="00B57C4D"/>
    <w:rsid w:val="00B84FAB"/>
    <w:rsid w:val="00B86BD3"/>
    <w:rsid w:val="00B93877"/>
    <w:rsid w:val="00B95F90"/>
    <w:rsid w:val="00BA3937"/>
    <w:rsid w:val="00BA4DD8"/>
    <w:rsid w:val="00BA56D6"/>
    <w:rsid w:val="00BB1071"/>
    <w:rsid w:val="00BB1EE5"/>
    <w:rsid w:val="00BB5689"/>
    <w:rsid w:val="00BB6537"/>
    <w:rsid w:val="00BC0E73"/>
    <w:rsid w:val="00BC7683"/>
    <w:rsid w:val="00BD0F23"/>
    <w:rsid w:val="00BD42D7"/>
    <w:rsid w:val="00BD456E"/>
    <w:rsid w:val="00BE00B6"/>
    <w:rsid w:val="00BE05D4"/>
    <w:rsid w:val="00BE11AE"/>
    <w:rsid w:val="00BE41AC"/>
    <w:rsid w:val="00BF2F54"/>
    <w:rsid w:val="00BF7691"/>
    <w:rsid w:val="00BF7B54"/>
    <w:rsid w:val="00C00719"/>
    <w:rsid w:val="00C00F4E"/>
    <w:rsid w:val="00C03D0E"/>
    <w:rsid w:val="00C148FE"/>
    <w:rsid w:val="00C149DC"/>
    <w:rsid w:val="00C17CE4"/>
    <w:rsid w:val="00C20D8F"/>
    <w:rsid w:val="00C23D21"/>
    <w:rsid w:val="00C252DA"/>
    <w:rsid w:val="00C25523"/>
    <w:rsid w:val="00C37035"/>
    <w:rsid w:val="00C40C9E"/>
    <w:rsid w:val="00C470D3"/>
    <w:rsid w:val="00C50FCE"/>
    <w:rsid w:val="00C53C57"/>
    <w:rsid w:val="00C53CED"/>
    <w:rsid w:val="00C56382"/>
    <w:rsid w:val="00C64F37"/>
    <w:rsid w:val="00C6725B"/>
    <w:rsid w:val="00C70547"/>
    <w:rsid w:val="00C757A2"/>
    <w:rsid w:val="00C76743"/>
    <w:rsid w:val="00C806F9"/>
    <w:rsid w:val="00C850EE"/>
    <w:rsid w:val="00C86468"/>
    <w:rsid w:val="00C8770F"/>
    <w:rsid w:val="00C879E4"/>
    <w:rsid w:val="00CA2259"/>
    <w:rsid w:val="00CA3994"/>
    <w:rsid w:val="00CB717F"/>
    <w:rsid w:val="00CC35F7"/>
    <w:rsid w:val="00CC56F4"/>
    <w:rsid w:val="00CD2D19"/>
    <w:rsid w:val="00CE0847"/>
    <w:rsid w:val="00CE11F8"/>
    <w:rsid w:val="00CE24DE"/>
    <w:rsid w:val="00CE296B"/>
    <w:rsid w:val="00CF2C98"/>
    <w:rsid w:val="00CF3A3A"/>
    <w:rsid w:val="00D03218"/>
    <w:rsid w:val="00D06C48"/>
    <w:rsid w:val="00D077B2"/>
    <w:rsid w:val="00D07858"/>
    <w:rsid w:val="00D16F8B"/>
    <w:rsid w:val="00D24931"/>
    <w:rsid w:val="00D24FFA"/>
    <w:rsid w:val="00D25384"/>
    <w:rsid w:val="00D373BC"/>
    <w:rsid w:val="00D40F43"/>
    <w:rsid w:val="00D434A1"/>
    <w:rsid w:val="00D44856"/>
    <w:rsid w:val="00D51963"/>
    <w:rsid w:val="00D53590"/>
    <w:rsid w:val="00D63C92"/>
    <w:rsid w:val="00D66F6E"/>
    <w:rsid w:val="00D71F4B"/>
    <w:rsid w:val="00D751C7"/>
    <w:rsid w:val="00D76800"/>
    <w:rsid w:val="00D8076E"/>
    <w:rsid w:val="00D864D6"/>
    <w:rsid w:val="00D86A72"/>
    <w:rsid w:val="00D93EFD"/>
    <w:rsid w:val="00DA07F0"/>
    <w:rsid w:val="00DA515C"/>
    <w:rsid w:val="00DA6E47"/>
    <w:rsid w:val="00DB03DD"/>
    <w:rsid w:val="00DB0FEC"/>
    <w:rsid w:val="00DB29D1"/>
    <w:rsid w:val="00DB4126"/>
    <w:rsid w:val="00DB76A9"/>
    <w:rsid w:val="00DB782C"/>
    <w:rsid w:val="00DC14D7"/>
    <w:rsid w:val="00DC3760"/>
    <w:rsid w:val="00DC4F30"/>
    <w:rsid w:val="00DC7EC8"/>
    <w:rsid w:val="00DD0DD7"/>
    <w:rsid w:val="00DD504C"/>
    <w:rsid w:val="00DD5AD3"/>
    <w:rsid w:val="00DE0C8B"/>
    <w:rsid w:val="00DE1C58"/>
    <w:rsid w:val="00DE269E"/>
    <w:rsid w:val="00DE632A"/>
    <w:rsid w:val="00DE73BD"/>
    <w:rsid w:val="00DE7BDE"/>
    <w:rsid w:val="00DF072B"/>
    <w:rsid w:val="00DF4BB4"/>
    <w:rsid w:val="00DF5AC2"/>
    <w:rsid w:val="00DF5FD0"/>
    <w:rsid w:val="00E00FC5"/>
    <w:rsid w:val="00E01D63"/>
    <w:rsid w:val="00E06421"/>
    <w:rsid w:val="00E108B8"/>
    <w:rsid w:val="00E11D2F"/>
    <w:rsid w:val="00E14541"/>
    <w:rsid w:val="00E15595"/>
    <w:rsid w:val="00E24F21"/>
    <w:rsid w:val="00E25C14"/>
    <w:rsid w:val="00E3268D"/>
    <w:rsid w:val="00E50E99"/>
    <w:rsid w:val="00E52E1F"/>
    <w:rsid w:val="00E5607C"/>
    <w:rsid w:val="00E56D73"/>
    <w:rsid w:val="00E60F7E"/>
    <w:rsid w:val="00E61EE7"/>
    <w:rsid w:val="00E647AF"/>
    <w:rsid w:val="00E659E5"/>
    <w:rsid w:val="00E66080"/>
    <w:rsid w:val="00E805AC"/>
    <w:rsid w:val="00E806B6"/>
    <w:rsid w:val="00E90753"/>
    <w:rsid w:val="00E91A38"/>
    <w:rsid w:val="00E91A7C"/>
    <w:rsid w:val="00E92A8F"/>
    <w:rsid w:val="00E92C09"/>
    <w:rsid w:val="00E94BC7"/>
    <w:rsid w:val="00E97CCC"/>
    <w:rsid w:val="00E97D70"/>
    <w:rsid w:val="00E97E28"/>
    <w:rsid w:val="00EA066D"/>
    <w:rsid w:val="00EA366C"/>
    <w:rsid w:val="00EA3CD4"/>
    <w:rsid w:val="00EA5F5E"/>
    <w:rsid w:val="00EA70DF"/>
    <w:rsid w:val="00EB045F"/>
    <w:rsid w:val="00ED1061"/>
    <w:rsid w:val="00ED3C56"/>
    <w:rsid w:val="00EF55AC"/>
    <w:rsid w:val="00EF5AA0"/>
    <w:rsid w:val="00F02BB2"/>
    <w:rsid w:val="00F03481"/>
    <w:rsid w:val="00F12172"/>
    <w:rsid w:val="00F16104"/>
    <w:rsid w:val="00F17422"/>
    <w:rsid w:val="00F203CA"/>
    <w:rsid w:val="00F218C4"/>
    <w:rsid w:val="00F230CE"/>
    <w:rsid w:val="00F24CEA"/>
    <w:rsid w:val="00F25AB6"/>
    <w:rsid w:val="00F330FE"/>
    <w:rsid w:val="00F34534"/>
    <w:rsid w:val="00F41513"/>
    <w:rsid w:val="00F4639D"/>
    <w:rsid w:val="00F66437"/>
    <w:rsid w:val="00F778A5"/>
    <w:rsid w:val="00F81046"/>
    <w:rsid w:val="00F810A4"/>
    <w:rsid w:val="00F84624"/>
    <w:rsid w:val="00F91028"/>
    <w:rsid w:val="00F94A4D"/>
    <w:rsid w:val="00F95ECD"/>
    <w:rsid w:val="00F96807"/>
    <w:rsid w:val="00F96A69"/>
    <w:rsid w:val="00FA2AED"/>
    <w:rsid w:val="00FC4F83"/>
    <w:rsid w:val="00FC76B6"/>
    <w:rsid w:val="00FC7B8E"/>
    <w:rsid w:val="00FD625F"/>
    <w:rsid w:val="00FE2477"/>
    <w:rsid w:val="00FE5365"/>
    <w:rsid w:val="00FE652B"/>
    <w:rsid w:val="00FF5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styleId="UnresolvedMention">
    <w:name w:val="Unresolved Mention"/>
    <w:basedOn w:val="DefaultParagraphFont"/>
    <w:uiPriority w:val="99"/>
    <w:semiHidden/>
    <w:unhideWhenUsed/>
    <w:rsid w:val="00D519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344522796">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forum.org/press/2022/05/private-sector-sends-powerful-market-signal-to-commercialize-zero-carbon-tech-as-key-coalition-tops-50-membe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http://www.twitter.com/FordNewsEurope" TargetMode="External"/><Relationship Id="rId3" Type="http://schemas.openxmlformats.org/officeDocument/2006/relationships/hyperlink" Target="http://www.youtube.com/FordNewsEurope" TargetMode="External"/><Relationship Id="rId7"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youtube.com/fordnewseurope" TargetMode="External"/><Relationship Id="rId6" Type="http://schemas.openxmlformats.org/officeDocument/2006/relationships/hyperlink" Target="http://twitter.com/fordnewseurope" TargetMode="External"/><Relationship Id="rId11" Type="http://schemas.openxmlformats.org/officeDocument/2006/relationships/image" Target="media/image3.jpeg"/><Relationship Id="rId5" Type="http://schemas.openxmlformats.org/officeDocument/2006/relationships/hyperlink" Target="http://www.youtube.com/FordNewsEurope" TargetMode="External"/><Relationship Id="rId10" Type="http://schemas.openxmlformats.org/officeDocument/2006/relationships/hyperlink" Target="http://www.twitter.com/FordNewsEurope" TargetMode="External"/><Relationship Id="rId4" Type="http://schemas.openxmlformats.org/officeDocument/2006/relationships/image" Target="media/image10.png"/><Relationship Id="rId9"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1015</Words>
  <Characters>5787</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6789</CharactersWithSpaces>
  <SharedDoc>false</SharedDoc>
  <HLinks>
    <vt:vector size="90" baseType="variant">
      <vt:variant>
        <vt:i4>2359323</vt:i4>
      </vt:variant>
      <vt:variant>
        <vt:i4>3</vt:i4>
      </vt:variant>
      <vt:variant>
        <vt:i4>0</vt:i4>
      </vt:variant>
      <vt:variant>
        <vt:i4>5</vt:i4>
      </vt:variant>
      <vt:variant>
        <vt:lpwstr>mailto:name@ford.com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2056</vt:i4>
      </vt:variant>
      <vt:variant>
        <vt:i4>4</vt:i4>
      </vt:variant>
      <vt:variant>
        <vt:lpwstr>http://www.youtube.com/fordofeurope</vt:lpwstr>
      </vt:variant>
      <vt:variant>
        <vt:lpwstr/>
      </vt:variant>
      <vt:variant>
        <vt:i4>5177354</vt:i4>
      </vt:variant>
      <vt:variant>
        <vt:i4>-1</vt:i4>
      </vt:variant>
      <vt:variant>
        <vt:i4>2057</vt:i4>
      </vt:variant>
      <vt:variant>
        <vt:i4>4</vt:i4>
      </vt:variant>
      <vt:variant>
        <vt:lpwstr>http://twitter.com/FordEu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2022-05-25T07:35:00Z</dcterms:created>
  <dcterms:modified xsi:type="dcterms:W3CDTF">2022-05-26T10:18:00Z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