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72529" w14:textId="4C25AB81" w:rsidR="009B6373" w:rsidRDefault="00AC651B" w:rsidP="00A61D88">
      <w:pPr>
        <w:jc w:val="center"/>
        <w:rPr>
          <w:rFonts w:ascii="Arial" w:eastAsia="MS PMincho" w:hAnsi="Arial" w:cs="Arial"/>
          <w:b/>
          <w:color w:val="FF0000"/>
        </w:rPr>
      </w:pPr>
      <w:r>
        <w:rPr>
          <w:rFonts w:ascii="Arial" w:eastAsia="MS PMincho" w:hAnsi="Arial" w:cs="Arial"/>
          <w:b/>
          <w:color w:val="FF0000"/>
        </w:rPr>
        <w:t>Monday 27</w:t>
      </w:r>
      <w:r w:rsidR="00DE5B3D">
        <w:rPr>
          <w:rFonts w:ascii="Arial" w:eastAsia="MS PMincho" w:hAnsi="Arial" w:cs="Arial"/>
          <w:b/>
          <w:color w:val="FF0000"/>
        </w:rPr>
        <w:t xml:space="preserve"> May</w:t>
      </w:r>
    </w:p>
    <w:p w14:paraId="51109104" w14:textId="3A962334" w:rsidR="00A15C94" w:rsidRDefault="00870511" w:rsidP="004E4F3D">
      <w:pPr>
        <w:pStyle w:val="ListParagraph"/>
        <w:spacing w:after="216" w:line="288" w:lineRule="atLeast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Birmingham Pride </w:t>
      </w:r>
      <w:r w:rsidR="008E08B0">
        <w:rPr>
          <w:b/>
          <w:bCs/>
          <w:sz w:val="24"/>
          <w:szCs w:val="24"/>
        </w:rPr>
        <w:t>kicks off</w:t>
      </w:r>
      <w:r w:rsidR="00213AA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Virgin Trains</w:t>
      </w:r>
      <w:r w:rsidR="00213AAF">
        <w:rPr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</w:rPr>
        <w:t xml:space="preserve"> </w:t>
      </w:r>
      <w:r w:rsidR="00213AAF">
        <w:rPr>
          <w:b/>
          <w:bCs/>
          <w:sz w:val="24"/>
          <w:szCs w:val="24"/>
        </w:rPr>
        <w:t>#</w:t>
      </w:r>
      <w:r>
        <w:rPr>
          <w:b/>
          <w:bCs/>
          <w:sz w:val="24"/>
          <w:szCs w:val="24"/>
        </w:rPr>
        <w:t>Ride</w:t>
      </w:r>
      <w:r w:rsidR="00213AAF">
        <w:rPr>
          <w:b/>
          <w:bCs/>
          <w:sz w:val="24"/>
          <w:szCs w:val="24"/>
        </w:rPr>
        <w:t>W</w:t>
      </w:r>
      <w:r>
        <w:rPr>
          <w:b/>
          <w:bCs/>
          <w:sz w:val="24"/>
          <w:szCs w:val="24"/>
        </w:rPr>
        <w:t xml:space="preserve">ithPride </w:t>
      </w:r>
      <w:r w:rsidR="00213AAF">
        <w:rPr>
          <w:b/>
          <w:bCs/>
          <w:sz w:val="24"/>
          <w:szCs w:val="24"/>
        </w:rPr>
        <w:t>season</w:t>
      </w:r>
    </w:p>
    <w:p w14:paraId="43FDFC79" w14:textId="77777777" w:rsidR="00A15C94" w:rsidRPr="004E4F3D" w:rsidRDefault="00A15C94" w:rsidP="00A15C94">
      <w:pPr>
        <w:pStyle w:val="ListParagraph"/>
        <w:spacing w:after="216" w:line="288" w:lineRule="atLeast"/>
        <w:rPr>
          <w:bCs/>
          <w:sz w:val="24"/>
          <w:szCs w:val="24"/>
        </w:rPr>
      </w:pPr>
    </w:p>
    <w:p w14:paraId="6625ED6C" w14:textId="66FE086D" w:rsidR="00DE3A5F" w:rsidRPr="005B27FB" w:rsidRDefault="00672895" w:rsidP="00A15C94">
      <w:pPr>
        <w:pStyle w:val="ListParagraph"/>
        <w:numPr>
          <w:ilvl w:val="0"/>
          <w:numId w:val="1"/>
        </w:numPr>
        <w:spacing w:after="216" w:line="288" w:lineRule="atLeast"/>
      </w:pPr>
      <w:r>
        <w:rPr>
          <w:i/>
          <w:iCs/>
        </w:rPr>
        <w:t xml:space="preserve">Virgin’s Pride Train </w:t>
      </w:r>
      <w:r w:rsidR="00870511">
        <w:rPr>
          <w:i/>
          <w:iCs/>
        </w:rPr>
        <w:t xml:space="preserve">rode into </w:t>
      </w:r>
      <w:r w:rsidR="008B5CC8">
        <w:rPr>
          <w:i/>
          <w:iCs/>
        </w:rPr>
        <w:t>Birmingham</w:t>
      </w:r>
      <w:r w:rsidR="008E08B0">
        <w:rPr>
          <w:i/>
          <w:iCs/>
        </w:rPr>
        <w:t xml:space="preserve"> this weekend</w:t>
      </w:r>
      <w:r w:rsidR="008B5CC8">
        <w:rPr>
          <w:i/>
          <w:iCs/>
        </w:rPr>
        <w:t xml:space="preserve"> </w:t>
      </w:r>
      <w:r w:rsidR="00213AAF">
        <w:rPr>
          <w:i/>
          <w:iCs/>
        </w:rPr>
        <w:t xml:space="preserve">to launch its #RideWithPride season, as it prepares to journey to festivities in other major cities on west coast route  </w:t>
      </w:r>
    </w:p>
    <w:p w14:paraId="5C1DFA36" w14:textId="7EB02F3B" w:rsidR="00870511" w:rsidRDefault="00870511" w:rsidP="00870511">
      <w:pPr>
        <w:spacing w:after="216" w:line="288" w:lineRule="atLeast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Virgin Trains joined tens of thousands of revellers at Birmingham Pride this Bank Holiday weekend for its biggest celebration </w:t>
      </w:r>
      <w:r w:rsidR="008E08B0">
        <w:rPr>
          <w:rFonts w:eastAsia="Times New Roman" w:cs="Helvetica"/>
          <w:lang w:eastAsia="en-GB"/>
        </w:rPr>
        <w:t xml:space="preserve">yet </w:t>
      </w:r>
      <w:r>
        <w:rPr>
          <w:rFonts w:eastAsia="Times New Roman" w:cs="Helvetica"/>
          <w:lang w:eastAsia="en-GB"/>
        </w:rPr>
        <w:t>of its diverse workforce, as Prid</w:t>
      </w:r>
      <w:bookmarkStart w:id="0" w:name="_GoBack"/>
      <w:bookmarkEnd w:id="0"/>
      <w:r>
        <w:rPr>
          <w:rFonts w:eastAsia="Times New Roman" w:cs="Helvetica"/>
          <w:lang w:eastAsia="en-GB"/>
        </w:rPr>
        <w:t xml:space="preserve">e season gets underway. </w:t>
      </w:r>
    </w:p>
    <w:p w14:paraId="18A35E30" w14:textId="00736BDF" w:rsidR="00262C08" w:rsidRDefault="0023680C" w:rsidP="009F0EC6">
      <w:r>
        <w:rPr>
          <w:rFonts w:eastAsia="Times New Roman" w:cs="Helvetica"/>
          <w:lang w:eastAsia="en-GB"/>
        </w:rPr>
        <w:t xml:space="preserve">Over the weekend, </w:t>
      </w:r>
      <w:r w:rsidR="00C0174F">
        <w:rPr>
          <w:rFonts w:eastAsia="Times New Roman" w:cs="Helvetica"/>
          <w:lang w:eastAsia="en-GB"/>
        </w:rPr>
        <w:t xml:space="preserve">Virgin’s </w:t>
      </w:r>
      <w:r w:rsidR="009B7C8B">
        <w:rPr>
          <w:rFonts w:eastAsia="Times New Roman" w:cs="Helvetica"/>
          <w:lang w:eastAsia="en-GB"/>
        </w:rPr>
        <w:t xml:space="preserve">Ride with </w:t>
      </w:r>
      <w:r w:rsidR="00982FE6">
        <w:rPr>
          <w:rFonts w:eastAsia="Times New Roman" w:cs="Helvetica"/>
          <w:lang w:eastAsia="en-GB"/>
        </w:rPr>
        <w:t xml:space="preserve">Pride Train, which is </w:t>
      </w:r>
      <w:r w:rsidR="008E08B0">
        <w:rPr>
          <w:rFonts w:eastAsia="Times New Roman" w:cs="Helvetica"/>
          <w:lang w:eastAsia="en-GB"/>
        </w:rPr>
        <w:t>wrapped</w:t>
      </w:r>
      <w:r w:rsidR="00982FE6">
        <w:rPr>
          <w:rFonts w:eastAsia="Times New Roman" w:cs="Helvetica"/>
          <w:lang w:eastAsia="en-GB"/>
        </w:rPr>
        <w:t xml:space="preserve"> with the </w:t>
      </w:r>
      <w:r w:rsidR="0024511A">
        <w:rPr>
          <w:rFonts w:eastAsia="Times New Roman" w:cs="Helvetica"/>
          <w:lang w:eastAsia="en-GB"/>
        </w:rPr>
        <w:t>Pride colours</w:t>
      </w:r>
      <w:r w:rsidR="00C0174F">
        <w:rPr>
          <w:rFonts w:eastAsia="Times New Roman" w:cs="Helvetica"/>
          <w:lang w:eastAsia="en-GB"/>
        </w:rPr>
        <w:t xml:space="preserve">, </w:t>
      </w:r>
      <w:r>
        <w:t xml:space="preserve">rode into Birmingham for the </w:t>
      </w:r>
      <w:r w:rsidR="00FE307E">
        <w:t xml:space="preserve">LGBT+ </w:t>
      </w:r>
      <w:r>
        <w:t xml:space="preserve">festival – marking the start of </w:t>
      </w:r>
      <w:r w:rsidR="008E08B0">
        <w:t>the train operator’s</w:t>
      </w:r>
      <w:r>
        <w:t xml:space="preserve"> Pride celebrations. </w:t>
      </w:r>
    </w:p>
    <w:p w14:paraId="3BF70BEF" w14:textId="6D25EFFF" w:rsidR="00B378B2" w:rsidRDefault="00B378B2" w:rsidP="00B378B2">
      <w:pPr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Hundreds of people travelling to Birmingham Pride </w:t>
      </w:r>
      <w:r w:rsidR="008E08B0">
        <w:rPr>
          <w:rFonts w:eastAsia="Times New Roman" w:cs="Helvetica"/>
          <w:lang w:eastAsia="en-GB"/>
        </w:rPr>
        <w:t>started the party early</w:t>
      </w:r>
      <w:r>
        <w:rPr>
          <w:rFonts w:eastAsia="Times New Roman" w:cs="Helvetica"/>
          <w:lang w:eastAsia="en-GB"/>
        </w:rPr>
        <w:t xml:space="preserve"> onboard the Pride Train – with entertainment from drag queen, Mary Mac, colourful face paint and </w:t>
      </w:r>
      <w:r w:rsidR="00FE307E">
        <w:rPr>
          <w:rFonts w:eastAsia="Times New Roman" w:cs="Helvetica"/>
          <w:lang w:eastAsia="en-GB"/>
        </w:rPr>
        <w:t xml:space="preserve">tasters of </w:t>
      </w:r>
      <w:r>
        <w:rPr>
          <w:rFonts w:eastAsia="Times New Roman" w:cs="Helvetica"/>
          <w:lang w:eastAsia="en-GB"/>
        </w:rPr>
        <w:t>rainbow biscuits and Pride cupcakes</w:t>
      </w:r>
      <w:r w:rsidR="00FE307E">
        <w:rPr>
          <w:rFonts w:eastAsia="Times New Roman" w:cs="Helvetica"/>
          <w:lang w:eastAsia="en-GB"/>
        </w:rPr>
        <w:t xml:space="preserve"> – before </w:t>
      </w:r>
      <w:r w:rsidR="008E08B0">
        <w:rPr>
          <w:rFonts w:eastAsia="Times New Roman" w:cs="Helvetica"/>
          <w:lang w:eastAsia="en-GB"/>
        </w:rPr>
        <w:t>joining the Pride march and</w:t>
      </w:r>
      <w:r w:rsidR="00FE307E">
        <w:rPr>
          <w:rFonts w:eastAsia="Times New Roman" w:cs="Helvetica"/>
          <w:lang w:eastAsia="en-GB"/>
        </w:rPr>
        <w:t xml:space="preserve"> </w:t>
      </w:r>
      <w:r w:rsidR="008E08B0">
        <w:rPr>
          <w:rFonts w:eastAsia="Times New Roman" w:cs="Helvetica"/>
          <w:lang w:eastAsia="en-GB"/>
        </w:rPr>
        <w:t xml:space="preserve">dancing the night away in front of the </w:t>
      </w:r>
      <w:r w:rsidR="00FE307E">
        <w:rPr>
          <w:rFonts w:eastAsia="Times New Roman" w:cs="Helvetica"/>
          <w:lang w:eastAsia="en-GB"/>
        </w:rPr>
        <w:t>Virgin Trains Main St</w:t>
      </w:r>
      <w:r w:rsidR="008E08B0">
        <w:rPr>
          <w:rFonts w:eastAsia="Times New Roman" w:cs="Helvetica"/>
          <w:lang w:eastAsia="en-GB"/>
        </w:rPr>
        <w:t>age</w:t>
      </w:r>
      <w:r w:rsidR="00FE307E">
        <w:rPr>
          <w:rFonts w:eastAsia="Times New Roman" w:cs="Helvetica"/>
          <w:lang w:eastAsia="en-GB"/>
        </w:rPr>
        <w:t xml:space="preserve">. </w:t>
      </w:r>
    </w:p>
    <w:p w14:paraId="5EF35EF0" w14:textId="3B27C9BF" w:rsidR="00262C08" w:rsidRDefault="00722571" w:rsidP="00262C08">
      <w:r>
        <w:t xml:space="preserve">Mary Mac hopped onboard </w:t>
      </w:r>
      <w:r w:rsidR="00B43B65">
        <w:t>a</w:t>
      </w:r>
      <w:r>
        <w:t xml:space="preserve"> Pendolino</w:t>
      </w:r>
      <w:r w:rsidR="00F67A01">
        <w:t>-</w:t>
      </w:r>
      <w:r>
        <w:t>designed</w:t>
      </w:r>
      <w:r w:rsidR="00262C08">
        <w:t xml:space="preserve"> </w:t>
      </w:r>
      <w:r>
        <w:t xml:space="preserve">float </w:t>
      </w:r>
      <w:r w:rsidR="00B43B65">
        <w:t xml:space="preserve">accompanied by Virgin Trains staff to </w:t>
      </w:r>
      <w:r w:rsidR="0023680C">
        <w:t>perform for the thousands of festival-goers</w:t>
      </w:r>
      <w:r w:rsidR="00B43B65">
        <w:t xml:space="preserve"> in the parade</w:t>
      </w:r>
      <w:r w:rsidR="0023680C">
        <w:t xml:space="preserve">. </w:t>
      </w:r>
    </w:p>
    <w:p w14:paraId="18A754E2" w14:textId="364332D6" w:rsidR="004C1E3D" w:rsidRDefault="009B7C8B" w:rsidP="009F0EC6">
      <w:r>
        <w:t xml:space="preserve">The </w:t>
      </w:r>
      <w:r w:rsidR="00FE307E">
        <w:t xml:space="preserve">two-day </w:t>
      </w:r>
      <w:r>
        <w:t xml:space="preserve">celebrations of the LGBT+ community in Birmingham, which is home to Virgin Trains’ Head Office, </w:t>
      </w:r>
      <w:r w:rsidR="004C1E3D">
        <w:t xml:space="preserve">are </w:t>
      </w:r>
      <w:r>
        <w:t xml:space="preserve">the </w:t>
      </w:r>
      <w:r w:rsidR="00FE307E">
        <w:t xml:space="preserve">first in a series </w:t>
      </w:r>
      <w:r w:rsidR="004C1E3D">
        <w:t xml:space="preserve">of celebrations Virgin Trains will mark along its west coast route this summer. </w:t>
      </w:r>
      <w:r w:rsidR="00672895">
        <w:t>The n</w:t>
      </w:r>
      <w:r w:rsidR="004C1E3D">
        <w:t xml:space="preserve">ext stop is London. </w:t>
      </w:r>
      <w:r w:rsidR="00672895">
        <w:t xml:space="preserve">Throughout the Pride season, people travelling to Pride events are encouraged to share their journey using the hashtag #RideWithPride. </w:t>
      </w:r>
    </w:p>
    <w:p w14:paraId="3DA331A0" w14:textId="36981057" w:rsidR="000141EF" w:rsidRDefault="008B5CC8" w:rsidP="000141EF">
      <w:pPr>
        <w:rPr>
          <w:rFonts w:eastAsia="Times New Roman" w:cs="Helvetica"/>
          <w:lang w:eastAsia="en-GB"/>
        </w:rPr>
      </w:pPr>
      <w:r>
        <w:t>Victoria Whitehouse, Inclusion Lead</w:t>
      </w:r>
      <w:r w:rsidR="002A0AF1">
        <w:t xml:space="preserve"> at Virgin Trains, said: “</w:t>
      </w:r>
      <w:bookmarkStart w:id="1" w:name="_Hlk506297746"/>
      <w:r w:rsidR="00DE3A5F">
        <w:rPr>
          <w:rFonts w:eastAsia="Times New Roman" w:cs="Helvetica"/>
          <w:lang w:eastAsia="en-GB"/>
        </w:rPr>
        <w:t>We</w:t>
      </w:r>
      <w:r w:rsidR="00B43B65">
        <w:rPr>
          <w:rFonts w:eastAsia="Times New Roman" w:cs="Helvetica"/>
          <w:lang w:eastAsia="en-GB"/>
        </w:rPr>
        <w:t>’re so</w:t>
      </w:r>
      <w:r w:rsidR="00DE3A5F">
        <w:rPr>
          <w:rFonts w:eastAsia="Times New Roman" w:cs="Helvetica"/>
          <w:lang w:eastAsia="en-GB"/>
        </w:rPr>
        <w:t xml:space="preserve"> proud </w:t>
      </w:r>
      <w:r w:rsidR="00B43B65">
        <w:rPr>
          <w:rFonts w:eastAsia="Times New Roman" w:cs="Helvetica"/>
          <w:lang w:eastAsia="en-GB"/>
        </w:rPr>
        <w:t>of ou</w:t>
      </w:r>
      <w:r w:rsidR="00E5725F">
        <w:rPr>
          <w:rFonts w:eastAsia="Times New Roman" w:cs="Helvetica"/>
          <w:lang w:eastAsia="en-GB"/>
        </w:rPr>
        <w:t xml:space="preserve">r </w:t>
      </w:r>
      <w:r w:rsidR="00DE3A5F">
        <w:rPr>
          <w:rFonts w:eastAsia="Times New Roman" w:cs="Helvetica"/>
          <w:lang w:eastAsia="en-GB"/>
        </w:rPr>
        <w:t xml:space="preserve">diverse workforce at Virgin Trains and taking part in the </w:t>
      </w:r>
      <w:r w:rsidR="00B43B65">
        <w:rPr>
          <w:rFonts w:eastAsia="Times New Roman" w:cs="Helvetica"/>
          <w:lang w:eastAsia="en-GB"/>
        </w:rPr>
        <w:t xml:space="preserve">Birmingham </w:t>
      </w:r>
      <w:r w:rsidR="00DE3A5F">
        <w:rPr>
          <w:rFonts w:eastAsia="Times New Roman" w:cs="Helvetica"/>
          <w:lang w:eastAsia="en-GB"/>
        </w:rPr>
        <w:t>Pride Parade</w:t>
      </w:r>
      <w:r w:rsidR="00E5725F">
        <w:rPr>
          <w:rFonts w:eastAsia="Times New Roman" w:cs="Helvetica"/>
          <w:lang w:eastAsia="en-GB"/>
        </w:rPr>
        <w:t xml:space="preserve"> </w:t>
      </w:r>
      <w:r w:rsidR="00DE3A5F">
        <w:rPr>
          <w:rFonts w:eastAsia="Times New Roman" w:cs="Helvetica"/>
          <w:lang w:eastAsia="en-GB"/>
        </w:rPr>
        <w:t xml:space="preserve">was a </w:t>
      </w:r>
      <w:r w:rsidR="00B43B65">
        <w:rPr>
          <w:rFonts w:eastAsia="Times New Roman" w:cs="Helvetica"/>
          <w:lang w:eastAsia="en-GB"/>
        </w:rPr>
        <w:t>real privilege. W</w:t>
      </w:r>
      <w:r w:rsidR="005B27FB">
        <w:rPr>
          <w:rFonts w:eastAsia="Times New Roman" w:cs="Helvetica"/>
          <w:lang w:eastAsia="en-GB"/>
        </w:rPr>
        <w:t>e can</w:t>
      </w:r>
      <w:r w:rsidR="00B43B65">
        <w:rPr>
          <w:rFonts w:eastAsia="Times New Roman" w:cs="Helvetica"/>
          <w:lang w:eastAsia="en-GB"/>
        </w:rPr>
        <w:t xml:space="preserve">’t </w:t>
      </w:r>
      <w:r w:rsidR="005B27FB">
        <w:rPr>
          <w:rFonts w:eastAsia="Times New Roman" w:cs="Helvetica"/>
          <w:lang w:eastAsia="en-GB"/>
        </w:rPr>
        <w:t xml:space="preserve">wait to </w:t>
      </w:r>
      <w:r w:rsidR="00B43B65">
        <w:rPr>
          <w:rFonts w:eastAsia="Times New Roman" w:cs="Helvetica"/>
          <w:lang w:eastAsia="en-GB"/>
        </w:rPr>
        <w:t>party</w:t>
      </w:r>
      <w:r w:rsidR="005B27FB">
        <w:rPr>
          <w:rFonts w:eastAsia="Times New Roman" w:cs="Helvetica"/>
          <w:lang w:eastAsia="en-GB"/>
        </w:rPr>
        <w:t xml:space="preserve"> onboard the Pride T</w:t>
      </w:r>
      <w:r w:rsidR="00B43B65">
        <w:rPr>
          <w:rFonts w:eastAsia="Times New Roman" w:cs="Helvetica"/>
          <w:lang w:eastAsia="en-GB"/>
        </w:rPr>
        <w:t>rain with our staff and customers for Pride</w:t>
      </w:r>
      <w:r w:rsidR="00E5725F">
        <w:rPr>
          <w:rFonts w:eastAsia="Times New Roman" w:cs="Helvetica"/>
          <w:lang w:eastAsia="en-GB"/>
        </w:rPr>
        <w:t xml:space="preserve"> celebrations</w:t>
      </w:r>
      <w:r w:rsidR="00B43B65">
        <w:rPr>
          <w:rFonts w:eastAsia="Times New Roman" w:cs="Helvetica"/>
          <w:lang w:eastAsia="en-GB"/>
        </w:rPr>
        <w:t xml:space="preserve"> up and down our route on the West Coast </w:t>
      </w:r>
      <w:r w:rsidR="00547034">
        <w:rPr>
          <w:rFonts w:eastAsia="Times New Roman" w:cs="Helvetica"/>
          <w:lang w:eastAsia="en-GB"/>
        </w:rPr>
        <w:t xml:space="preserve">Main Line </w:t>
      </w:r>
      <w:r w:rsidR="00E5725F">
        <w:rPr>
          <w:rFonts w:eastAsia="Times New Roman" w:cs="Helvetica"/>
          <w:lang w:eastAsia="en-GB"/>
        </w:rPr>
        <w:t>for the rest of the Summer</w:t>
      </w:r>
      <w:r w:rsidR="005B27FB">
        <w:rPr>
          <w:rFonts w:eastAsia="Times New Roman" w:cs="Helvetica"/>
          <w:lang w:eastAsia="en-GB"/>
        </w:rPr>
        <w:t xml:space="preserve">.” </w:t>
      </w:r>
    </w:p>
    <w:bookmarkEnd w:id="1"/>
    <w:p w14:paraId="15BA9904" w14:textId="77777777" w:rsidR="00FE1DC3" w:rsidRPr="00780ABD" w:rsidRDefault="00A61D88" w:rsidP="00EC32B6">
      <w:pPr>
        <w:spacing w:after="216" w:line="288" w:lineRule="atLeast"/>
        <w:jc w:val="center"/>
        <w:rPr>
          <w:rFonts w:eastAsia="Times New Roman" w:cs="Helvetica"/>
          <w:color w:val="555555"/>
          <w:lang w:eastAsia="en-GB"/>
        </w:rPr>
      </w:pPr>
      <w:r>
        <w:rPr>
          <w:rFonts w:eastAsia="Times New Roman" w:cs="Helvetica"/>
          <w:color w:val="555555"/>
          <w:lang w:eastAsia="en-GB"/>
        </w:rPr>
        <w:t>ENDS</w:t>
      </w:r>
    </w:p>
    <w:p w14:paraId="3175E8D5" w14:textId="35C509F3" w:rsidR="005062BF" w:rsidRDefault="005062BF" w:rsidP="005062BF">
      <w:pPr>
        <w:spacing w:after="216" w:line="288" w:lineRule="atLeast"/>
        <w:rPr>
          <w:rFonts w:eastAsia="Times New Roman" w:cs="Helvetica"/>
          <w:b/>
          <w:color w:val="555555"/>
          <w:sz w:val="20"/>
          <w:lang w:eastAsia="en-GB"/>
        </w:rPr>
      </w:pPr>
      <w:r w:rsidRPr="009B6373">
        <w:rPr>
          <w:rFonts w:eastAsia="Times New Roman" w:cs="Helvetica"/>
          <w:b/>
          <w:color w:val="555555"/>
          <w:sz w:val="20"/>
          <w:lang w:eastAsia="en-GB"/>
        </w:rPr>
        <w:t>About Virgin Trains</w:t>
      </w:r>
    </w:p>
    <w:p w14:paraId="1371F1E0" w14:textId="77777777" w:rsidR="005062BF" w:rsidRDefault="005062BF" w:rsidP="005062BF">
      <w:pPr>
        <w:pStyle w:val="NormalWeb"/>
        <w:spacing w:before="0" w:beforeAutospacing="0" w:line="270" w:lineRule="atLeast"/>
        <w:rPr>
          <w:rFonts w:asciiTheme="minorHAnsi" w:eastAsia="Times New Roman" w:hAnsiTheme="minorHAnsi" w:cs="Helvetica"/>
          <w:color w:val="555555"/>
          <w:sz w:val="20"/>
          <w:szCs w:val="22"/>
        </w:rPr>
      </w:pPr>
      <w:r>
        <w:rPr>
          <w:rFonts w:asciiTheme="minorHAnsi" w:eastAsia="Times New Roman" w:hAnsiTheme="minorHAnsi" w:cs="Helvetica"/>
          <w:color w:val="555555"/>
          <w:sz w:val="20"/>
          <w:szCs w:val="22"/>
        </w:rPr>
        <w:t>Stagecoach and Virgin are working in partnership to operate the West Coast inter-city route under the Virgin Trains brand, revolutionising travel on one of the UK’s key rail arteries.</w:t>
      </w:r>
    </w:p>
    <w:p w14:paraId="1558D53A" w14:textId="77777777" w:rsidR="005062BF" w:rsidRDefault="005062BF" w:rsidP="005062BF">
      <w:pPr>
        <w:pStyle w:val="NormalWeb"/>
        <w:spacing w:before="0" w:beforeAutospacing="0" w:line="270" w:lineRule="atLeast"/>
        <w:rPr>
          <w:rFonts w:asciiTheme="minorHAnsi" w:eastAsia="Times New Roman" w:hAnsiTheme="minorHAnsi" w:cs="Helvetica"/>
          <w:color w:val="555555"/>
          <w:sz w:val="20"/>
          <w:szCs w:val="22"/>
        </w:rPr>
      </w:pPr>
      <w:r>
        <w:rPr>
          <w:rFonts w:asciiTheme="minorHAnsi" w:eastAsia="Times New Roman" w:hAnsiTheme="minorHAnsi" w:cs="Helvetica"/>
          <w:color w:val="555555"/>
          <w:sz w:val="20"/>
          <w:szCs w:val="22"/>
        </w:rPr>
        <w:t>The network connects some of the nation’s most iconic destinations including Glasgow, Liverpool, Birmingham, Manchester and London.</w:t>
      </w:r>
    </w:p>
    <w:p w14:paraId="0BF8C40D" w14:textId="77777777" w:rsidR="005062BF" w:rsidRDefault="005062BF" w:rsidP="005062BF">
      <w:pPr>
        <w:pStyle w:val="NormalWeb"/>
        <w:spacing w:before="0" w:beforeAutospacing="0" w:line="270" w:lineRule="atLeast"/>
        <w:rPr>
          <w:rFonts w:asciiTheme="minorHAnsi" w:eastAsia="Times New Roman" w:hAnsiTheme="minorHAnsi" w:cs="Helvetica"/>
          <w:color w:val="555555"/>
          <w:sz w:val="20"/>
          <w:szCs w:val="22"/>
        </w:rPr>
      </w:pPr>
      <w:r>
        <w:rPr>
          <w:rFonts w:asciiTheme="minorHAnsi" w:eastAsia="Times New Roman" w:hAnsiTheme="minorHAnsi" w:cs="Helvetica"/>
          <w:color w:val="555555"/>
          <w:sz w:val="20"/>
          <w:szCs w:val="22"/>
        </w:rPr>
        <w:t xml:space="preserve">Virgin Trains is committed to delivering a high speed, high frequency service, offering shorter journey times, more comfortable travel and excellent customer service. Customers consistently rate Virgin Trains ahead of </w:t>
      </w:r>
      <w:r>
        <w:rPr>
          <w:rFonts w:asciiTheme="minorHAnsi" w:eastAsia="Times New Roman" w:hAnsiTheme="minorHAnsi" w:cs="Helvetica"/>
          <w:color w:val="555555"/>
          <w:sz w:val="20"/>
          <w:szCs w:val="22"/>
        </w:rPr>
        <w:lastRenderedPageBreak/>
        <w:t>other long-distance rail franchise operators in the National Rail Passenger Survey (NRPS) commissioned by industry watchdog, Transport Focus.</w:t>
      </w:r>
    </w:p>
    <w:p w14:paraId="6185E01E" w14:textId="77777777" w:rsidR="005062BF" w:rsidRDefault="005062BF" w:rsidP="005062BF">
      <w:pPr>
        <w:pStyle w:val="NormalWeb"/>
        <w:spacing w:before="0" w:beforeAutospacing="0" w:line="270" w:lineRule="atLeast"/>
        <w:rPr>
          <w:rFonts w:asciiTheme="minorHAnsi" w:eastAsia="Times New Roman" w:hAnsiTheme="minorHAnsi" w:cs="Helvetica"/>
          <w:color w:val="555555"/>
          <w:sz w:val="20"/>
          <w:szCs w:val="22"/>
        </w:rPr>
      </w:pPr>
      <w:r>
        <w:rPr>
          <w:rFonts w:asciiTheme="minorHAnsi" w:eastAsia="Times New Roman" w:hAnsiTheme="minorHAnsi" w:cs="Helvetica"/>
          <w:color w:val="555555"/>
          <w:sz w:val="20"/>
          <w:szCs w:val="22"/>
        </w:rPr>
        <w:t>Virgin Trains has a proud record of challenging the status quo - from introducing tilting Pendolino trains, to a pioneering automated delay repay scheme, introducing the industry-leading onboard entertainment streaming service, BEAM, and becoming the first franchised rail operator to offer m-Tickets for all ticket types.</w:t>
      </w:r>
    </w:p>
    <w:p w14:paraId="67F3BDFB" w14:textId="77777777" w:rsidR="005062BF" w:rsidRDefault="005062BF" w:rsidP="005062BF">
      <w:pPr>
        <w:pStyle w:val="NormalWeb"/>
        <w:spacing w:before="0" w:beforeAutospacing="0" w:line="270" w:lineRule="atLeast"/>
        <w:rPr>
          <w:rFonts w:asciiTheme="minorHAnsi" w:eastAsia="Times New Roman" w:hAnsiTheme="minorHAnsi" w:cs="Helvetica"/>
          <w:color w:val="555555"/>
          <w:sz w:val="20"/>
          <w:szCs w:val="22"/>
        </w:rPr>
      </w:pPr>
      <w:r>
        <w:rPr>
          <w:rFonts w:asciiTheme="minorHAnsi" w:eastAsia="Times New Roman" w:hAnsiTheme="minorHAnsi" w:cs="Helvetica"/>
          <w:color w:val="555555"/>
          <w:sz w:val="20"/>
          <w:szCs w:val="22"/>
        </w:rPr>
        <w:t xml:space="preserve">Virgin Trains operated the East Coast route between March 1, 2015 and June 24, 2018. In that time, we </w:t>
      </w:r>
      <w:r>
        <w:rPr>
          <w:rFonts w:asciiTheme="minorHAnsi" w:eastAsia="Times New Roman" w:hAnsiTheme="minorHAnsi" w:cs="Helvetica"/>
          <w:color w:val="555555"/>
          <w:sz w:val="20"/>
        </w:rPr>
        <w:t xml:space="preserve">invested £75m to create a more personalised travel experience, including over £40m in the existing fleet. Customers have benefitted from 48 additional services between Edinburgh and London every week, and an extra 22 Saturday services between Leeds and London – a total of 1.74 million additional seats since May 2015. </w:t>
      </w:r>
    </w:p>
    <w:p w14:paraId="0CCC3348" w14:textId="77777777" w:rsidR="005062BF" w:rsidRDefault="005062BF" w:rsidP="005062BF">
      <w:pPr>
        <w:pStyle w:val="NormalWeb"/>
        <w:spacing w:line="270" w:lineRule="atLeast"/>
        <w:rPr>
          <w:rFonts w:asciiTheme="minorHAnsi" w:eastAsia="Times New Roman" w:hAnsiTheme="minorHAnsi" w:cs="Helvetica"/>
          <w:color w:val="555555"/>
          <w:sz w:val="20"/>
        </w:rPr>
      </w:pPr>
      <w:r>
        <w:rPr>
          <w:rFonts w:asciiTheme="minorHAnsi" w:eastAsia="Times New Roman" w:hAnsiTheme="minorHAnsi" w:cs="Helvetica"/>
          <w:color w:val="555555"/>
          <w:sz w:val="20"/>
        </w:rPr>
        <w:t xml:space="preserve">Working together, the partnership railway of the public and private sectors has published a long-term plan, called </w:t>
      </w:r>
      <w:r>
        <w:rPr>
          <w:rFonts w:asciiTheme="minorHAnsi" w:eastAsia="Times New Roman" w:hAnsiTheme="minorHAnsi" w:cs="Helvetica"/>
          <w:i/>
          <w:iCs/>
          <w:color w:val="555555"/>
          <w:sz w:val="20"/>
        </w:rPr>
        <w:t>In Partnership for Britain’s Prosperity,</w:t>
      </w:r>
      <w:r>
        <w:rPr>
          <w:rFonts w:asciiTheme="minorHAnsi" w:eastAsia="Times New Roman" w:hAnsiTheme="minorHAnsi" w:cs="Helvetica"/>
          <w:color w:val="555555"/>
          <w:sz w:val="20"/>
        </w:rPr>
        <w:t xml:space="preserve"> to change and improve Britain’s railway. The plan will secure almost £85bn of additional economic benefits to the country whilst enabling further investment and improvement, and contains four commitments which will see rail companies: </w:t>
      </w:r>
      <w:r>
        <w:rPr>
          <w:rFonts w:asciiTheme="minorHAnsi" w:eastAsia="Times New Roman" w:hAnsiTheme="minorHAnsi" w:cs="Helvetica"/>
          <w:color w:val="555555"/>
          <w:sz w:val="20"/>
          <w:lang w:val="en-US"/>
        </w:rPr>
        <w:t xml:space="preserve">strengthen our economic contribution to the country; improve customers’ satisfaction; boost the communities we serve; and, create more and better jobs in rail. For more information go to </w:t>
      </w:r>
      <w:hyperlink r:id="rId8" w:history="1">
        <w:r>
          <w:rPr>
            <w:rStyle w:val="Hyperlink"/>
            <w:rFonts w:asciiTheme="minorHAnsi" w:eastAsia="Times New Roman" w:hAnsiTheme="minorHAnsi" w:cs="Helvetica"/>
            <w:sz w:val="20"/>
            <w:lang w:val="en-US"/>
          </w:rPr>
          <w:t>Britain Runs on Rail</w:t>
        </w:r>
      </w:hyperlink>
      <w:r>
        <w:rPr>
          <w:rFonts w:asciiTheme="minorHAnsi" w:eastAsia="Times New Roman" w:hAnsiTheme="minorHAnsi" w:cs="Helvetica"/>
          <w:color w:val="555555"/>
          <w:sz w:val="20"/>
        </w:rPr>
        <w:t>.</w:t>
      </w:r>
    </w:p>
    <w:p w14:paraId="10D8169E" w14:textId="77777777" w:rsidR="005062BF" w:rsidRDefault="005062BF" w:rsidP="005062BF">
      <w:pPr>
        <w:pStyle w:val="NormalWeb"/>
        <w:spacing w:before="0" w:beforeAutospacing="0" w:line="270" w:lineRule="atLeast"/>
        <w:rPr>
          <w:rFonts w:asciiTheme="minorHAnsi" w:eastAsia="Times New Roman" w:hAnsiTheme="minorHAnsi" w:cs="Helvetica"/>
          <w:color w:val="555555"/>
          <w:sz w:val="20"/>
          <w:szCs w:val="22"/>
        </w:rPr>
      </w:pPr>
      <w:r>
        <w:rPr>
          <w:rFonts w:asciiTheme="minorHAnsi" w:eastAsia="Times New Roman" w:hAnsiTheme="minorHAnsi" w:cs="Helvetica"/>
          <w:color w:val="555555"/>
          <w:sz w:val="20"/>
          <w:szCs w:val="22"/>
        </w:rPr>
        <w:t xml:space="preserve">Visit the Virgin Trains Media Room - </w:t>
      </w:r>
      <w:hyperlink r:id="rId9" w:history="1">
        <w:r>
          <w:rPr>
            <w:rStyle w:val="Hyperlink"/>
            <w:rFonts w:asciiTheme="minorHAnsi" w:hAnsiTheme="minorHAnsi"/>
            <w:sz w:val="20"/>
            <w:szCs w:val="20"/>
          </w:rPr>
          <w:t>virgintrains.co.uk/about/media-room</w:t>
        </w:r>
      </w:hyperlink>
      <w:r>
        <w:rPr>
          <w:rFonts w:asciiTheme="minorHAnsi" w:eastAsia="Times New Roman" w:hAnsiTheme="minorHAnsi" w:cs="Helvetica"/>
          <w:color w:val="555555"/>
          <w:sz w:val="20"/>
          <w:szCs w:val="22"/>
        </w:rPr>
        <w:t xml:space="preserve"> - for the latest news, images and videos. Subscribe </w:t>
      </w:r>
      <w:hyperlink r:id="rId10" w:history="1">
        <w:r>
          <w:rPr>
            <w:rStyle w:val="Hyperlink"/>
            <w:rFonts w:asciiTheme="minorHAnsi" w:eastAsia="Times New Roman" w:hAnsiTheme="minorHAnsi" w:cs="Helvetica"/>
            <w:bCs/>
            <w:sz w:val="20"/>
          </w:rPr>
          <w:t>here</w:t>
        </w:r>
      </w:hyperlink>
      <w:r>
        <w:rPr>
          <w:rFonts w:asciiTheme="minorHAnsi" w:eastAsia="Times New Roman" w:hAnsiTheme="minorHAnsi" w:cs="Helvetica"/>
          <w:color w:val="555555"/>
          <w:sz w:val="20"/>
          <w:szCs w:val="22"/>
        </w:rPr>
        <w:t> for regular news from Virgin Trains.</w:t>
      </w:r>
    </w:p>
    <w:p w14:paraId="4CE86D7C" w14:textId="77777777" w:rsidR="005062BF" w:rsidRDefault="005062BF" w:rsidP="005062BF">
      <w:pPr>
        <w:pStyle w:val="NormalWeb"/>
        <w:spacing w:before="0" w:beforeAutospacing="0" w:line="270" w:lineRule="atLeast"/>
        <w:rPr>
          <w:rFonts w:asciiTheme="minorHAnsi" w:eastAsia="Times New Roman" w:hAnsiTheme="minorHAnsi" w:cs="Helvetica"/>
          <w:color w:val="555555"/>
          <w:sz w:val="20"/>
          <w:szCs w:val="22"/>
        </w:rPr>
      </w:pPr>
      <w:r>
        <w:rPr>
          <w:rFonts w:asciiTheme="minorHAnsi" w:eastAsia="Times New Roman" w:hAnsiTheme="minorHAnsi" w:cs="Helvetica"/>
          <w:color w:val="555555"/>
          <w:sz w:val="20"/>
          <w:szCs w:val="22"/>
        </w:rPr>
        <w:t>Press Office: 0845 000 3333.</w:t>
      </w:r>
    </w:p>
    <w:p w14:paraId="6DCD9762" w14:textId="77777777" w:rsidR="00AD68CD" w:rsidRDefault="00AD68CD" w:rsidP="00B3727A">
      <w:pPr>
        <w:spacing w:after="216" w:line="288" w:lineRule="atLeast"/>
        <w:rPr>
          <w:rFonts w:eastAsia="Times New Roman" w:cs="Helvetica"/>
          <w:lang w:eastAsia="en-GB"/>
        </w:rPr>
      </w:pPr>
    </w:p>
    <w:p w14:paraId="6BFEA3F3" w14:textId="77777777" w:rsidR="00C34CBF" w:rsidRPr="009F15F5" w:rsidRDefault="00C34CBF" w:rsidP="009F15F5">
      <w:pPr>
        <w:spacing w:after="216" w:line="288" w:lineRule="atLeast"/>
        <w:rPr>
          <w:rFonts w:eastAsia="Times New Roman" w:cs="Helvetica"/>
          <w:sz w:val="24"/>
          <w:szCs w:val="24"/>
          <w:lang w:eastAsia="en-GB"/>
        </w:rPr>
      </w:pPr>
    </w:p>
    <w:sectPr w:rsidR="00C34CBF" w:rsidRPr="009F15F5" w:rsidSect="00715E3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2B3D1" w14:textId="77777777" w:rsidR="00253003" w:rsidRDefault="00253003" w:rsidP="00DB570F">
      <w:pPr>
        <w:spacing w:after="0" w:line="240" w:lineRule="auto"/>
      </w:pPr>
      <w:r>
        <w:separator/>
      </w:r>
    </w:p>
  </w:endnote>
  <w:endnote w:type="continuationSeparator" w:id="0">
    <w:p w14:paraId="7A98A9D4" w14:textId="77777777" w:rsidR="00253003" w:rsidRDefault="00253003" w:rsidP="00DB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B84A0B" w14:paraId="5200665B" w14:textId="77777777" w:rsidTr="50DD8FF4">
      <w:tc>
        <w:tcPr>
          <w:tcW w:w="3009" w:type="dxa"/>
        </w:tcPr>
        <w:p w14:paraId="08BF2E2F" w14:textId="7EA269AE" w:rsidR="00B84A0B" w:rsidRDefault="00B84A0B" w:rsidP="50DD8FF4">
          <w:pPr>
            <w:pStyle w:val="Header"/>
            <w:ind w:left="-115"/>
          </w:pPr>
        </w:p>
      </w:tc>
      <w:tc>
        <w:tcPr>
          <w:tcW w:w="3009" w:type="dxa"/>
        </w:tcPr>
        <w:p w14:paraId="3925DC5D" w14:textId="1C1C0313" w:rsidR="00B84A0B" w:rsidRDefault="00B84A0B" w:rsidP="50DD8FF4">
          <w:pPr>
            <w:pStyle w:val="Header"/>
            <w:jc w:val="center"/>
          </w:pPr>
        </w:p>
      </w:tc>
      <w:tc>
        <w:tcPr>
          <w:tcW w:w="3009" w:type="dxa"/>
        </w:tcPr>
        <w:p w14:paraId="4B25D583" w14:textId="548BF765" w:rsidR="00B84A0B" w:rsidRDefault="00B84A0B" w:rsidP="50DD8FF4">
          <w:pPr>
            <w:pStyle w:val="Header"/>
            <w:ind w:right="-115"/>
            <w:jc w:val="right"/>
          </w:pPr>
        </w:p>
      </w:tc>
    </w:tr>
  </w:tbl>
  <w:p w14:paraId="6FE99E4A" w14:textId="1858E779" w:rsidR="00B84A0B" w:rsidRDefault="00B84A0B" w:rsidP="50DD8F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77A20" w14:textId="77777777" w:rsidR="00253003" w:rsidRDefault="00253003" w:rsidP="00DB570F">
      <w:pPr>
        <w:spacing w:after="0" w:line="240" w:lineRule="auto"/>
      </w:pPr>
      <w:r>
        <w:separator/>
      </w:r>
    </w:p>
  </w:footnote>
  <w:footnote w:type="continuationSeparator" w:id="0">
    <w:p w14:paraId="27A85992" w14:textId="77777777" w:rsidR="00253003" w:rsidRDefault="00253003" w:rsidP="00DB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B1B29" w14:textId="5638070C" w:rsidR="00B84A0B" w:rsidRDefault="00133F82" w:rsidP="00DB570F">
    <w:pPr>
      <w:pStyle w:val="Header"/>
      <w:jc w:val="right"/>
    </w:pPr>
    <w:r>
      <w:rPr>
        <w:noProof/>
      </w:rPr>
      <w:drawing>
        <wp:inline distT="0" distB="0" distL="0" distR="0" wp14:anchorId="1B6959F3" wp14:editId="7883A729">
          <wp:extent cx="2121535" cy="7315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EDB947" w14:textId="77777777" w:rsidR="00B84A0B" w:rsidRPr="001D5FA4" w:rsidRDefault="00B84A0B" w:rsidP="00DB570F">
    <w:pPr>
      <w:rPr>
        <w:rFonts w:ascii="Arial" w:eastAsia="Calibri" w:hAnsi="Arial" w:cs="Arial"/>
        <w:b/>
        <w:snapToGrid w:val="0"/>
        <w:color w:val="000000"/>
        <w:sz w:val="76"/>
      </w:rPr>
    </w:pPr>
    <w:r>
      <w:rPr>
        <w:rFonts w:ascii="Arial" w:eastAsia="Calibri" w:hAnsi="Arial" w:cs="Arial"/>
        <w:b/>
        <w:snapToGrid w:val="0"/>
        <w:color w:val="000000"/>
        <w:sz w:val="76"/>
      </w:rPr>
      <w:t>Press Release</w:t>
    </w:r>
  </w:p>
  <w:p w14:paraId="30E9BA47" w14:textId="77777777" w:rsidR="00B84A0B" w:rsidRDefault="00B84A0B" w:rsidP="00DB57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47FD9"/>
    <w:multiLevelType w:val="hybridMultilevel"/>
    <w:tmpl w:val="F6361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F050C"/>
    <w:multiLevelType w:val="multilevel"/>
    <w:tmpl w:val="68C0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F10D59"/>
    <w:multiLevelType w:val="hybridMultilevel"/>
    <w:tmpl w:val="710EB61E"/>
    <w:lvl w:ilvl="0" w:tplc="0D5C0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26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FEC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E1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A2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4A7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EA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EAED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E3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88C6AB4"/>
    <w:multiLevelType w:val="hybridMultilevel"/>
    <w:tmpl w:val="B54A5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546E0"/>
    <w:multiLevelType w:val="hybridMultilevel"/>
    <w:tmpl w:val="6AF225CC"/>
    <w:lvl w:ilvl="0" w:tplc="8668E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524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22B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80B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F04C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205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C0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566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9EE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658AB"/>
    <w:multiLevelType w:val="hybridMultilevel"/>
    <w:tmpl w:val="E5DE3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CE3590"/>
    <w:multiLevelType w:val="hybridMultilevel"/>
    <w:tmpl w:val="28B88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31360"/>
    <w:multiLevelType w:val="hybridMultilevel"/>
    <w:tmpl w:val="108C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5B7001"/>
    <w:multiLevelType w:val="hybridMultilevel"/>
    <w:tmpl w:val="DA800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20EB2"/>
    <w:multiLevelType w:val="hybridMultilevel"/>
    <w:tmpl w:val="E86C0986"/>
    <w:lvl w:ilvl="0" w:tplc="B89601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07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0C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9E6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EA92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DAA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02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A0C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8C4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70F"/>
    <w:rsid w:val="00004927"/>
    <w:rsid w:val="000141EF"/>
    <w:rsid w:val="00033BF4"/>
    <w:rsid w:val="00035C3D"/>
    <w:rsid w:val="000365AA"/>
    <w:rsid w:val="00037E95"/>
    <w:rsid w:val="000465FB"/>
    <w:rsid w:val="000475C4"/>
    <w:rsid w:val="00061B17"/>
    <w:rsid w:val="00067E8C"/>
    <w:rsid w:val="00077CB3"/>
    <w:rsid w:val="00077F41"/>
    <w:rsid w:val="00080C03"/>
    <w:rsid w:val="000C1115"/>
    <w:rsid w:val="000C5B68"/>
    <w:rsid w:val="000E09EC"/>
    <w:rsid w:val="000E3B8D"/>
    <w:rsid w:val="000E4F6C"/>
    <w:rsid w:val="00102320"/>
    <w:rsid w:val="001033F0"/>
    <w:rsid w:val="00112BA9"/>
    <w:rsid w:val="00115C64"/>
    <w:rsid w:val="00133F82"/>
    <w:rsid w:val="00144C15"/>
    <w:rsid w:val="001469AE"/>
    <w:rsid w:val="00146EBC"/>
    <w:rsid w:val="00160724"/>
    <w:rsid w:val="001624DA"/>
    <w:rsid w:val="00171B45"/>
    <w:rsid w:val="00174968"/>
    <w:rsid w:val="001819A5"/>
    <w:rsid w:val="00186131"/>
    <w:rsid w:val="0018799B"/>
    <w:rsid w:val="00191B54"/>
    <w:rsid w:val="001956E7"/>
    <w:rsid w:val="00195B96"/>
    <w:rsid w:val="00196827"/>
    <w:rsid w:val="001A05DF"/>
    <w:rsid w:val="001A1A17"/>
    <w:rsid w:val="001A51B0"/>
    <w:rsid w:val="001C09B9"/>
    <w:rsid w:val="001C276F"/>
    <w:rsid w:val="001D0C60"/>
    <w:rsid w:val="001D12A1"/>
    <w:rsid w:val="001D2331"/>
    <w:rsid w:val="001D54B4"/>
    <w:rsid w:val="001D6E35"/>
    <w:rsid w:val="001F322A"/>
    <w:rsid w:val="001F4879"/>
    <w:rsid w:val="001F55AD"/>
    <w:rsid w:val="0020725A"/>
    <w:rsid w:val="00213AAF"/>
    <w:rsid w:val="002324E0"/>
    <w:rsid w:val="0023680C"/>
    <w:rsid w:val="00243550"/>
    <w:rsid w:val="00244F71"/>
    <w:rsid w:val="0024511A"/>
    <w:rsid w:val="0024532E"/>
    <w:rsid w:val="00253003"/>
    <w:rsid w:val="00254648"/>
    <w:rsid w:val="00262C08"/>
    <w:rsid w:val="00280611"/>
    <w:rsid w:val="002A0AF1"/>
    <w:rsid w:val="002A3BA3"/>
    <w:rsid w:val="002B5848"/>
    <w:rsid w:val="002C1EF7"/>
    <w:rsid w:val="002C4A2A"/>
    <w:rsid w:val="002C5F1F"/>
    <w:rsid w:val="002E22FB"/>
    <w:rsid w:val="002E5780"/>
    <w:rsid w:val="002F3D6C"/>
    <w:rsid w:val="002F4A94"/>
    <w:rsid w:val="002F64AB"/>
    <w:rsid w:val="002F6E1E"/>
    <w:rsid w:val="00301475"/>
    <w:rsid w:val="00323FD0"/>
    <w:rsid w:val="003328FF"/>
    <w:rsid w:val="00335223"/>
    <w:rsid w:val="003506D4"/>
    <w:rsid w:val="003872BB"/>
    <w:rsid w:val="0039705F"/>
    <w:rsid w:val="003A0918"/>
    <w:rsid w:val="003A0CBD"/>
    <w:rsid w:val="003A2E13"/>
    <w:rsid w:val="003A7F82"/>
    <w:rsid w:val="003B00CD"/>
    <w:rsid w:val="003B60B7"/>
    <w:rsid w:val="003D136C"/>
    <w:rsid w:val="003E6728"/>
    <w:rsid w:val="003E797A"/>
    <w:rsid w:val="003F49BC"/>
    <w:rsid w:val="00411376"/>
    <w:rsid w:val="0041387D"/>
    <w:rsid w:val="00414511"/>
    <w:rsid w:val="004223B1"/>
    <w:rsid w:val="00422F8C"/>
    <w:rsid w:val="004332C4"/>
    <w:rsid w:val="00445195"/>
    <w:rsid w:val="0045221D"/>
    <w:rsid w:val="00466269"/>
    <w:rsid w:val="00470985"/>
    <w:rsid w:val="00475611"/>
    <w:rsid w:val="00480E38"/>
    <w:rsid w:val="00480FB4"/>
    <w:rsid w:val="004A152D"/>
    <w:rsid w:val="004B6B27"/>
    <w:rsid w:val="004C1E3D"/>
    <w:rsid w:val="004C1ECB"/>
    <w:rsid w:val="004C6C9A"/>
    <w:rsid w:val="004C7005"/>
    <w:rsid w:val="004C7FDA"/>
    <w:rsid w:val="004E4F3D"/>
    <w:rsid w:val="00500932"/>
    <w:rsid w:val="005062BF"/>
    <w:rsid w:val="0051473A"/>
    <w:rsid w:val="005229C1"/>
    <w:rsid w:val="00526925"/>
    <w:rsid w:val="00531BEB"/>
    <w:rsid w:val="0053796A"/>
    <w:rsid w:val="00542421"/>
    <w:rsid w:val="005459FE"/>
    <w:rsid w:val="00547034"/>
    <w:rsid w:val="005578A2"/>
    <w:rsid w:val="00562829"/>
    <w:rsid w:val="00567AA9"/>
    <w:rsid w:val="005726E4"/>
    <w:rsid w:val="005A2B3B"/>
    <w:rsid w:val="005A60C0"/>
    <w:rsid w:val="005A6D72"/>
    <w:rsid w:val="005B27FB"/>
    <w:rsid w:val="005C7BD3"/>
    <w:rsid w:val="005D4068"/>
    <w:rsid w:val="005E16A1"/>
    <w:rsid w:val="005E430B"/>
    <w:rsid w:val="005E5A9D"/>
    <w:rsid w:val="005E7801"/>
    <w:rsid w:val="005F756F"/>
    <w:rsid w:val="00600D2F"/>
    <w:rsid w:val="006101B2"/>
    <w:rsid w:val="00613B80"/>
    <w:rsid w:val="0063056F"/>
    <w:rsid w:val="00634107"/>
    <w:rsid w:val="006358E1"/>
    <w:rsid w:val="00646A2F"/>
    <w:rsid w:val="006523AF"/>
    <w:rsid w:val="00653F71"/>
    <w:rsid w:val="00666A45"/>
    <w:rsid w:val="00667D3F"/>
    <w:rsid w:val="00670727"/>
    <w:rsid w:val="00670DDD"/>
    <w:rsid w:val="0067149F"/>
    <w:rsid w:val="00671957"/>
    <w:rsid w:val="00672895"/>
    <w:rsid w:val="00676C30"/>
    <w:rsid w:val="00684CC2"/>
    <w:rsid w:val="00686339"/>
    <w:rsid w:val="006A074C"/>
    <w:rsid w:val="006B17D6"/>
    <w:rsid w:val="006B35E8"/>
    <w:rsid w:val="006B44E6"/>
    <w:rsid w:val="006B4ED5"/>
    <w:rsid w:val="006B795C"/>
    <w:rsid w:val="006C29F5"/>
    <w:rsid w:val="006C5A8F"/>
    <w:rsid w:val="006C68A5"/>
    <w:rsid w:val="006E0069"/>
    <w:rsid w:val="006E554C"/>
    <w:rsid w:val="006F1301"/>
    <w:rsid w:val="006F49CB"/>
    <w:rsid w:val="00701494"/>
    <w:rsid w:val="00702653"/>
    <w:rsid w:val="00715E3A"/>
    <w:rsid w:val="00722571"/>
    <w:rsid w:val="00726034"/>
    <w:rsid w:val="00732957"/>
    <w:rsid w:val="007402A6"/>
    <w:rsid w:val="0075312D"/>
    <w:rsid w:val="00755CC0"/>
    <w:rsid w:val="0075771D"/>
    <w:rsid w:val="0076155A"/>
    <w:rsid w:val="00764D30"/>
    <w:rsid w:val="007668A5"/>
    <w:rsid w:val="007771B3"/>
    <w:rsid w:val="007806B9"/>
    <w:rsid w:val="00780ABD"/>
    <w:rsid w:val="0078236F"/>
    <w:rsid w:val="007A4016"/>
    <w:rsid w:val="007C02E8"/>
    <w:rsid w:val="007C3FEF"/>
    <w:rsid w:val="007D1D8B"/>
    <w:rsid w:val="007D40D3"/>
    <w:rsid w:val="007E6BBA"/>
    <w:rsid w:val="007F292B"/>
    <w:rsid w:val="00800417"/>
    <w:rsid w:val="008118BF"/>
    <w:rsid w:val="00812299"/>
    <w:rsid w:val="0081693B"/>
    <w:rsid w:val="00823B07"/>
    <w:rsid w:val="0083401D"/>
    <w:rsid w:val="00842C30"/>
    <w:rsid w:val="0084594D"/>
    <w:rsid w:val="008643B5"/>
    <w:rsid w:val="00870511"/>
    <w:rsid w:val="008716C1"/>
    <w:rsid w:val="0088316B"/>
    <w:rsid w:val="0088561C"/>
    <w:rsid w:val="0089763A"/>
    <w:rsid w:val="008B15EE"/>
    <w:rsid w:val="008B5CC8"/>
    <w:rsid w:val="008B7121"/>
    <w:rsid w:val="008C10A4"/>
    <w:rsid w:val="008D0991"/>
    <w:rsid w:val="008E08B0"/>
    <w:rsid w:val="008F5444"/>
    <w:rsid w:val="008F6F53"/>
    <w:rsid w:val="0090429C"/>
    <w:rsid w:val="00910C56"/>
    <w:rsid w:val="00920176"/>
    <w:rsid w:val="00923D0D"/>
    <w:rsid w:val="00933277"/>
    <w:rsid w:val="009369B6"/>
    <w:rsid w:val="00940528"/>
    <w:rsid w:val="00950970"/>
    <w:rsid w:val="00950CBA"/>
    <w:rsid w:val="009562CA"/>
    <w:rsid w:val="0095672E"/>
    <w:rsid w:val="0096133D"/>
    <w:rsid w:val="009632F4"/>
    <w:rsid w:val="00970C13"/>
    <w:rsid w:val="009756F1"/>
    <w:rsid w:val="00977D96"/>
    <w:rsid w:val="00982FE6"/>
    <w:rsid w:val="00983ADB"/>
    <w:rsid w:val="009A137D"/>
    <w:rsid w:val="009A4C0E"/>
    <w:rsid w:val="009B6373"/>
    <w:rsid w:val="009B7C8B"/>
    <w:rsid w:val="009D1C2D"/>
    <w:rsid w:val="009F0743"/>
    <w:rsid w:val="009F0EC6"/>
    <w:rsid w:val="009F15F5"/>
    <w:rsid w:val="009F51CF"/>
    <w:rsid w:val="00A03D6D"/>
    <w:rsid w:val="00A15C94"/>
    <w:rsid w:val="00A16E16"/>
    <w:rsid w:val="00A17B60"/>
    <w:rsid w:val="00A31D32"/>
    <w:rsid w:val="00A40F5B"/>
    <w:rsid w:val="00A52BC8"/>
    <w:rsid w:val="00A61D88"/>
    <w:rsid w:val="00A63EE4"/>
    <w:rsid w:val="00A6443B"/>
    <w:rsid w:val="00A647B7"/>
    <w:rsid w:val="00A747CF"/>
    <w:rsid w:val="00A82BD1"/>
    <w:rsid w:val="00A869D1"/>
    <w:rsid w:val="00AA043A"/>
    <w:rsid w:val="00AA4023"/>
    <w:rsid w:val="00AA5048"/>
    <w:rsid w:val="00AA6142"/>
    <w:rsid w:val="00AC0884"/>
    <w:rsid w:val="00AC651B"/>
    <w:rsid w:val="00AD68CD"/>
    <w:rsid w:val="00AD75FC"/>
    <w:rsid w:val="00AE70FF"/>
    <w:rsid w:val="00AF245A"/>
    <w:rsid w:val="00B14256"/>
    <w:rsid w:val="00B322B3"/>
    <w:rsid w:val="00B35185"/>
    <w:rsid w:val="00B3727A"/>
    <w:rsid w:val="00B378B2"/>
    <w:rsid w:val="00B43B65"/>
    <w:rsid w:val="00B521EC"/>
    <w:rsid w:val="00B5267B"/>
    <w:rsid w:val="00B72735"/>
    <w:rsid w:val="00B7298C"/>
    <w:rsid w:val="00B835EA"/>
    <w:rsid w:val="00B84A0B"/>
    <w:rsid w:val="00B8592C"/>
    <w:rsid w:val="00B879CC"/>
    <w:rsid w:val="00B90E36"/>
    <w:rsid w:val="00B92432"/>
    <w:rsid w:val="00BA0372"/>
    <w:rsid w:val="00BA14BE"/>
    <w:rsid w:val="00BA1C96"/>
    <w:rsid w:val="00BA7BDB"/>
    <w:rsid w:val="00BB438E"/>
    <w:rsid w:val="00BC2BDC"/>
    <w:rsid w:val="00BD3262"/>
    <w:rsid w:val="00BD52AA"/>
    <w:rsid w:val="00BE187B"/>
    <w:rsid w:val="00BE6903"/>
    <w:rsid w:val="00BF1DEF"/>
    <w:rsid w:val="00BF2682"/>
    <w:rsid w:val="00C00387"/>
    <w:rsid w:val="00C0174F"/>
    <w:rsid w:val="00C06C23"/>
    <w:rsid w:val="00C07C43"/>
    <w:rsid w:val="00C13808"/>
    <w:rsid w:val="00C31F52"/>
    <w:rsid w:val="00C33E54"/>
    <w:rsid w:val="00C34CBF"/>
    <w:rsid w:val="00C36CE4"/>
    <w:rsid w:val="00C51600"/>
    <w:rsid w:val="00C52214"/>
    <w:rsid w:val="00C65BFE"/>
    <w:rsid w:val="00C75585"/>
    <w:rsid w:val="00C819B7"/>
    <w:rsid w:val="00C84D28"/>
    <w:rsid w:val="00C8749C"/>
    <w:rsid w:val="00C952C0"/>
    <w:rsid w:val="00CA3EC6"/>
    <w:rsid w:val="00CB0914"/>
    <w:rsid w:val="00CB5DC4"/>
    <w:rsid w:val="00CB7E81"/>
    <w:rsid w:val="00CC32BA"/>
    <w:rsid w:val="00CD0CDE"/>
    <w:rsid w:val="00CD209C"/>
    <w:rsid w:val="00CE17D8"/>
    <w:rsid w:val="00D021DD"/>
    <w:rsid w:val="00D0743D"/>
    <w:rsid w:val="00D24676"/>
    <w:rsid w:val="00D25CFB"/>
    <w:rsid w:val="00D36915"/>
    <w:rsid w:val="00D42417"/>
    <w:rsid w:val="00D465B7"/>
    <w:rsid w:val="00D472CC"/>
    <w:rsid w:val="00D53FEA"/>
    <w:rsid w:val="00D561D3"/>
    <w:rsid w:val="00D60BF8"/>
    <w:rsid w:val="00D60D56"/>
    <w:rsid w:val="00D646DF"/>
    <w:rsid w:val="00D80849"/>
    <w:rsid w:val="00D80A9B"/>
    <w:rsid w:val="00D91D5B"/>
    <w:rsid w:val="00D95698"/>
    <w:rsid w:val="00D97A0C"/>
    <w:rsid w:val="00DB570F"/>
    <w:rsid w:val="00DE389D"/>
    <w:rsid w:val="00DE3A5F"/>
    <w:rsid w:val="00DE5B3D"/>
    <w:rsid w:val="00E03B74"/>
    <w:rsid w:val="00E052D9"/>
    <w:rsid w:val="00E07C93"/>
    <w:rsid w:val="00E1066D"/>
    <w:rsid w:val="00E179E0"/>
    <w:rsid w:val="00E2290D"/>
    <w:rsid w:val="00E354E5"/>
    <w:rsid w:val="00E446EC"/>
    <w:rsid w:val="00E5725F"/>
    <w:rsid w:val="00E67E1E"/>
    <w:rsid w:val="00E719B8"/>
    <w:rsid w:val="00E77551"/>
    <w:rsid w:val="00E92F42"/>
    <w:rsid w:val="00E97F32"/>
    <w:rsid w:val="00EA26AE"/>
    <w:rsid w:val="00EA327C"/>
    <w:rsid w:val="00EA7A03"/>
    <w:rsid w:val="00EC32B6"/>
    <w:rsid w:val="00EC6B77"/>
    <w:rsid w:val="00ED24AD"/>
    <w:rsid w:val="00ED3223"/>
    <w:rsid w:val="00EE3E0D"/>
    <w:rsid w:val="00EE7865"/>
    <w:rsid w:val="00F01EB7"/>
    <w:rsid w:val="00F0216D"/>
    <w:rsid w:val="00F11AB6"/>
    <w:rsid w:val="00F1482D"/>
    <w:rsid w:val="00F15A50"/>
    <w:rsid w:val="00F207AD"/>
    <w:rsid w:val="00F20A63"/>
    <w:rsid w:val="00F305F8"/>
    <w:rsid w:val="00F434F6"/>
    <w:rsid w:val="00F456CF"/>
    <w:rsid w:val="00F576B2"/>
    <w:rsid w:val="00F67A01"/>
    <w:rsid w:val="00F950DD"/>
    <w:rsid w:val="00F96FC2"/>
    <w:rsid w:val="00FB309E"/>
    <w:rsid w:val="00FB6743"/>
    <w:rsid w:val="00FB75D1"/>
    <w:rsid w:val="00FC2BB4"/>
    <w:rsid w:val="00FD05BC"/>
    <w:rsid w:val="00FD2C8D"/>
    <w:rsid w:val="00FD6602"/>
    <w:rsid w:val="00FD6C0C"/>
    <w:rsid w:val="00FE1DC3"/>
    <w:rsid w:val="00FE1F26"/>
    <w:rsid w:val="00FE307E"/>
    <w:rsid w:val="00FE65B7"/>
    <w:rsid w:val="00FF3303"/>
    <w:rsid w:val="00FF4EF0"/>
    <w:rsid w:val="1576451B"/>
    <w:rsid w:val="34911A50"/>
    <w:rsid w:val="50DD8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AA904"/>
  <w15:docId w15:val="{9E44DEA9-E8D3-418F-B5EF-B51D24C9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70F"/>
  </w:style>
  <w:style w:type="paragraph" w:styleId="Footer">
    <w:name w:val="footer"/>
    <w:basedOn w:val="Normal"/>
    <w:link w:val="FooterChar"/>
    <w:uiPriority w:val="99"/>
    <w:unhideWhenUsed/>
    <w:rsid w:val="00DB5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70F"/>
  </w:style>
  <w:style w:type="paragraph" w:styleId="BalloonText">
    <w:name w:val="Balloon Text"/>
    <w:basedOn w:val="Normal"/>
    <w:link w:val="BalloonTextChar"/>
    <w:uiPriority w:val="99"/>
    <w:semiHidden/>
    <w:unhideWhenUsed/>
    <w:rsid w:val="00DB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1D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51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3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38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91B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AF245A"/>
  </w:style>
  <w:style w:type="character" w:styleId="Strong">
    <w:name w:val="Strong"/>
    <w:basedOn w:val="DefaultParagraphFont"/>
    <w:uiPriority w:val="22"/>
    <w:qFormat/>
    <w:rsid w:val="00AF245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F245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36F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21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1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2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2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67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0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tainrunsonrail.co.uk/?gclid=CjwKCAiAr_TQBRB5EiwAC_QCq9OA-y_Al1Voo4ZvYjMvSBs86kuvjZLD8MfFvnOUU9UeVZ1T5CObLRoCasIQAvD_Bw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ynewsdesk.com/follow/479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aroom.virgintrains.co.uk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7C51F-EEEA-409F-9378-D10C19AE7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665</Words>
  <Characters>3692</Characters>
  <Application>Microsoft Office Word</Application>
  <DocSecurity>0</DocSecurity>
  <Lines>68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 Trains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vikki.hood</dc:creator>
  <cp:lastModifiedBy>Normansell, Laura</cp:lastModifiedBy>
  <cp:revision>4</cp:revision>
  <cp:lastPrinted>2019-05-23T14:50:00Z</cp:lastPrinted>
  <dcterms:created xsi:type="dcterms:W3CDTF">2019-05-27T09:22:00Z</dcterms:created>
  <dcterms:modified xsi:type="dcterms:W3CDTF">2019-05-27T10:47:00Z</dcterms:modified>
</cp:coreProperties>
</file>