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0EA" w:rsidRPr="00B600EA" w:rsidRDefault="00B600EA" w:rsidP="00B600EA">
      <w:pPr>
        <w:pStyle w:val="Normalwebb"/>
        <w:spacing w:line="270" w:lineRule="atLeast"/>
        <w:rPr>
          <w:rFonts w:ascii="Helvetica" w:hAnsi="Helvetica" w:cs="Helvetica"/>
          <w:sz w:val="20"/>
          <w:szCs w:val="20"/>
        </w:rPr>
      </w:pPr>
      <w:r w:rsidRPr="00B600EA">
        <w:rPr>
          <w:rFonts w:ascii="Helvetica" w:hAnsi="Helvetica" w:cs="Helvetica"/>
          <w:b/>
          <w:iCs/>
          <w:szCs w:val="20"/>
        </w:rPr>
        <w:t>Offensivt på Inlandsbanan</w:t>
      </w:r>
      <w:r>
        <w:rPr>
          <w:rFonts w:ascii="Helvetica" w:hAnsi="Helvetica" w:cs="Helvetica"/>
          <w:i/>
          <w:iCs/>
          <w:sz w:val="20"/>
          <w:szCs w:val="20"/>
        </w:rPr>
        <w:br/>
      </w:r>
      <w:bookmarkStart w:id="0" w:name="_GoBack"/>
      <w:bookmarkEnd w:id="0"/>
      <w:r>
        <w:rPr>
          <w:rFonts w:ascii="Helvetica" w:hAnsi="Helvetica" w:cs="Helvetica"/>
          <w:i/>
          <w:iCs/>
          <w:sz w:val="20"/>
          <w:szCs w:val="20"/>
        </w:rPr>
        <w:br/>
      </w:r>
      <w:r w:rsidRPr="00B600EA">
        <w:rPr>
          <w:rFonts w:ascii="Helvetica" w:hAnsi="Helvetica" w:cs="Helvetica"/>
          <w:i/>
          <w:iCs/>
          <w:sz w:val="20"/>
          <w:szCs w:val="20"/>
        </w:rPr>
        <w:t>2014 är året då Inlandsbanan siktar högt och satsar offensivt. Tidigare i vår gick ett erbjudande ut till de järnvägsföretag som trafikerar banan angående planerade omledningar och nu i mitten av april lanserades den nya hemsidan inlandsbanan.se men det är inte allt som händer längs den 110 mil långa banan.</w:t>
      </w:r>
    </w:p>
    <w:p w:rsidR="00B600EA" w:rsidRPr="00B600EA" w:rsidRDefault="00B600EA" w:rsidP="00B600EA">
      <w:pPr>
        <w:pStyle w:val="Normalwebb"/>
        <w:spacing w:line="270" w:lineRule="atLeast"/>
        <w:rPr>
          <w:rFonts w:ascii="Helvetica" w:hAnsi="Helvetica" w:cs="Helvetica"/>
          <w:sz w:val="20"/>
          <w:szCs w:val="20"/>
        </w:rPr>
      </w:pPr>
      <w:r w:rsidRPr="00B600EA">
        <w:rPr>
          <w:rFonts w:ascii="Helvetica" w:hAnsi="Helvetica" w:cs="Helvetica"/>
          <w:sz w:val="20"/>
          <w:szCs w:val="20"/>
        </w:rPr>
        <w:t xml:space="preserve">Den nya hemsidan är uppbyggd utifrån tre spår som omfattar hela verksamheten: </w:t>
      </w:r>
      <w:r w:rsidRPr="00B600EA">
        <w:rPr>
          <w:rStyle w:val="Betoning"/>
          <w:rFonts w:ascii="Helvetica" w:hAnsi="Helvetica" w:cs="Helvetica"/>
          <w:sz w:val="20"/>
          <w:szCs w:val="20"/>
        </w:rPr>
        <w:t>Res</w:t>
      </w:r>
      <w:r w:rsidRPr="00B600EA">
        <w:rPr>
          <w:rFonts w:ascii="Helvetica" w:hAnsi="Helvetica" w:cs="Helvetica"/>
          <w:sz w:val="20"/>
          <w:szCs w:val="20"/>
        </w:rPr>
        <w:t xml:space="preserve">, </w:t>
      </w:r>
      <w:r w:rsidRPr="00B600EA">
        <w:rPr>
          <w:rStyle w:val="Betoning"/>
          <w:rFonts w:ascii="Helvetica" w:hAnsi="Helvetica" w:cs="Helvetica"/>
          <w:sz w:val="20"/>
          <w:szCs w:val="20"/>
        </w:rPr>
        <w:t>Använd</w:t>
      </w:r>
      <w:r w:rsidRPr="00B600EA">
        <w:rPr>
          <w:rFonts w:ascii="Helvetica" w:hAnsi="Helvetica" w:cs="Helvetica"/>
          <w:sz w:val="20"/>
          <w:szCs w:val="20"/>
        </w:rPr>
        <w:t xml:space="preserve"> och </w:t>
      </w:r>
      <w:r w:rsidRPr="00B600EA">
        <w:rPr>
          <w:rStyle w:val="Betoning"/>
          <w:rFonts w:ascii="Helvetica" w:hAnsi="Helvetica" w:cs="Helvetica"/>
          <w:sz w:val="20"/>
          <w:szCs w:val="20"/>
        </w:rPr>
        <w:t>Utveckla</w:t>
      </w:r>
      <w:r w:rsidRPr="00B600EA">
        <w:rPr>
          <w:rFonts w:ascii="Helvetica" w:hAnsi="Helvetica" w:cs="Helvetica"/>
          <w:sz w:val="20"/>
          <w:szCs w:val="20"/>
        </w:rPr>
        <w:t xml:space="preserve"> </w:t>
      </w:r>
      <w:r w:rsidRPr="00B600EA">
        <w:rPr>
          <w:rStyle w:val="Betoning"/>
          <w:rFonts w:ascii="Helvetica" w:hAnsi="Helvetica" w:cs="Helvetica"/>
          <w:sz w:val="20"/>
          <w:szCs w:val="20"/>
        </w:rPr>
        <w:t>Inlandsbanan</w:t>
      </w:r>
      <w:r w:rsidRPr="00B600EA">
        <w:rPr>
          <w:rFonts w:ascii="Helvetica" w:hAnsi="Helvetica" w:cs="Helvetica"/>
          <w:sz w:val="20"/>
          <w:szCs w:val="20"/>
        </w:rPr>
        <w:t>. Här hittar du enkelt den information som du är intresserad av oavsett om du vill veta mer om Inlandsbanans vikt för den svenska infrastrukturen, vill köra som operatör eller är sugen på att tågluffa genom Sveriges unika inland.</w:t>
      </w:r>
    </w:p>
    <w:p w:rsidR="00B600EA" w:rsidRPr="00B600EA" w:rsidRDefault="00B600EA" w:rsidP="00B600EA">
      <w:pPr>
        <w:pStyle w:val="Normalwebb"/>
        <w:spacing w:line="270" w:lineRule="atLeast"/>
        <w:rPr>
          <w:rFonts w:ascii="Helvetica" w:hAnsi="Helvetica" w:cs="Helvetica"/>
          <w:sz w:val="20"/>
          <w:szCs w:val="20"/>
        </w:rPr>
      </w:pPr>
      <w:r w:rsidRPr="00B600EA">
        <w:rPr>
          <w:rStyle w:val="Stark"/>
          <w:rFonts w:ascii="Helvetica" w:hAnsi="Helvetica" w:cs="Helvetica"/>
          <w:sz w:val="20"/>
          <w:szCs w:val="20"/>
        </w:rPr>
        <w:t>Tillväxtverket och Regionförbundet satsar på Inlandsbanan</w:t>
      </w:r>
      <w:r w:rsidRPr="00B600EA">
        <w:rPr>
          <w:rFonts w:ascii="Helvetica" w:hAnsi="Helvetica" w:cs="Helvetica"/>
          <w:sz w:val="20"/>
          <w:szCs w:val="20"/>
        </w:rPr>
        <w:br/>
        <w:t>Förutom den nya hemsidan är det mycket annat som händer på Inlandsbanan, ett exempel är det EU-finansierade upprustningsprojekt som påbörjades i början av april. Syftet med projektet att höja största tillåtna axellast (STAX) på sträckan Sveg - Brånan från nuvarande 20 ton STAX till 22,5 ton STAX.</w:t>
      </w:r>
    </w:p>
    <w:p w:rsidR="00B600EA" w:rsidRPr="00B600EA" w:rsidRDefault="00B600EA" w:rsidP="00B600EA">
      <w:pPr>
        <w:pStyle w:val="Normalwebb"/>
        <w:spacing w:line="270" w:lineRule="atLeast"/>
        <w:rPr>
          <w:rFonts w:ascii="Helvetica" w:hAnsi="Helvetica" w:cs="Helvetica"/>
          <w:sz w:val="20"/>
          <w:szCs w:val="20"/>
        </w:rPr>
      </w:pPr>
      <w:r w:rsidRPr="00B600EA">
        <w:rPr>
          <w:rFonts w:ascii="Helvetica" w:hAnsi="Helvetica" w:cs="Helvetica"/>
          <w:sz w:val="20"/>
          <w:szCs w:val="20"/>
        </w:rPr>
        <w:t>Ett av Inlandsbanan prioriterade mål är att höja bärigheten på hela banan till 22,5 ton STAX och projektet är en viktig del i arbetet för att nå det målet. Infranord var den entreprenör som vann upphandlingen och projektet kommer att genomföras på den 8,3 mil långa sträckan mellan Sveg och Brånan, under perioden 1 april - 31 oktober 2014.</w:t>
      </w:r>
    </w:p>
    <w:p w:rsidR="00B600EA" w:rsidRPr="00B600EA" w:rsidRDefault="00B600EA" w:rsidP="00B600EA">
      <w:pPr>
        <w:pStyle w:val="Normalwebb"/>
        <w:spacing w:line="270" w:lineRule="atLeast"/>
        <w:rPr>
          <w:rFonts w:ascii="Helvetica" w:hAnsi="Helvetica" w:cs="Helvetica"/>
          <w:sz w:val="20"/>
          <w:szCs w:val="20"/>
        </w:rPr>
      </w:pPr>
      <w:r w:rsidRPr="00B600EA">
        <w:rPr>
          <w:rFonts w:ascii="Helvetica" w:hAnsi="Helvetica" w:cs="Helvetica"/>
          <w:sz w:val="20"/>
          <w:szCs w:val="20"/>
        </w:rPr>
        <w:t>Projektet har en total budget på 54 miljoner koronor och för att kunna genomföra detta har Inlandsbanan fått finansiering av både Tillväxtverket och Regionförbundet Jämtlands Län. Tillväxtverket finansierar med 19,7 miljoner och Regionförbundet Jämtlands län med 7,3 miljoner och de resterande 27 miljonerna står Inlandsbanan själva för.</w:t>
      </w:r>
    </w:p>
    <w:p w:rsidR="00B600EA" w:rsidRPr="00B600EA" w:rsidRDefault="00B600EA" w:rsidP="00B600EA">
      <w:pPr>
        <w:pStyle w:val="Normalwebb"/>
        <w:spacing w:line="270" w:lineRule="atLeast"/>
        <w:rPr>
          <w:rFonts w:ascii="Helvetica" w:hAnsi="Helvetica" w:cs="Helvetica"/>
          <w:sz w:val="20"/>
          <w:szCs w:val="20"/>
        </w:rPr>
      </w:pPr>
      <w:r w:rsidRPr="00B600EA">
        <w:rPr>
          <w:rFonts w:ascii="Helvetica" w:hAnsi="Helvetica" w:cs="Helvetica"/>
          <w:sz w:val="20"/>
          <w:szCs w:val="20"/>
        </w:rPr>
        <w:t xml:space="preserve">Det som kommer att genomföras under projektet är att 30 000 slipers kommer att bytas ut och banan kommer att kompletteras med ytterligare 17 000 slipers. Sedan kommer även rälsskarvreglering, spårriktning och ballastplogning att genomföras. </w:t>
      </w:r>
    </w:p>
    <w:p w:rsidR="00B600EA" w:rsidRPr="00B600EA" w:rsidRDefault="00B600EA" w:rsidP="00B600EA">
      <w:pPr>
        <w:pStyle w:val="Normalwebb"/>
        <w:spacing w:line="270" w:lineRule="atLeast"/>
        <w:rPr>
          <w:rFonts w:ascii="Helvetica" w:hAnsi="Helvetica" w:cs="Helvetica"/>
          <w:sz w:val="20"/>
          <w:szCs w:val="20"/>
        </w:rPr>
      </w:pPr>
      <w:r w:rsidRPr="00B600EA">
        <w:rPr>
          <w:rFonts w:ascii="Helvetica" w:hAnsi="Helvetica" w:cs="Helvetica"/>
          <w:sz w:val="20"/>
          <w:szCs w:val="20"/>
        </w:rPr>
        <w:t>Otto Nilsson, vd Inlandsbanan</w:t>
      </w:r>
    </w:p>
    <w:p w:rsidR="000412B2" w:rsidRPr="00B600EA" w:rsidRDefault="000412B2" w:rsidP="00B600EA"/>
    <w:sectPr w:rsidR="000412B2" w:rsidRPr="00B600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C4546F"/>
    <w:multiLevelType w:val="hybridMultilevel"/>
    <w:tmpl w:val="DDC0BC4C"/>
    <w:lvl w:ilvl="0" w:tplc="2C1C8FD2">
      <w:numFmt w:val="bullet"/>
      <w:lvlText w:val="-"/>
      <w:lvlJc w:val="left"/>
      <w:pPr>
        <w:ind w:left="720" w:hanging="360"/>
      </w:pPr>
      <w:rPr>
        <w:rFonts w:ascii="Calibri" w:eastAsiaTheme="minorHAns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E41"/>
    <w:rsid w:val="000412B2"/>
    <w:rsid w:val="00090202"/>
    <w:rsid w:val="000B3D17"/>
    <w:rsid w:val="0024471F"/>
    <w:rsid w:val="00262041"/>
    <w:rsid w:val="003E6EC6"/>
    <w:rsid w:val="00482ACF"/>
    <w:rsid w:val="00487273"/>
    <w:rsid w:val="004F0283"/>
    <w:rsid w:val="0053701A"/>
    <w:rsid w:val="005768BD"/>
    <w:rsid w:val="005A5A9D"/>
    <w:rsid w:val="007906A8"/>
    <w:rsid w:val="0082007F"/>
    <w:rsid w:val="00922E41"/>
    <w:rsid w:val="0099708C"/>
    <w:rsid w:val="00B035E6"/>
    <w:rsid w:val="00B2587D"/>
    <w:rsid w:val="00B600EA"/>
    <w:rsid w:val="00C82375"/>
    <w:rsid w:val="00CC3FE9"/>
    <w:rsid w:val="00EA2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E41"/>
    <w:pPr>
      <w:spacing w:after="0" w:line="240" w:lineRule="auto"/>
    </w:pPr>
    <w:rPr>
      <w:rFonts w:ascii="Calibri" w:hAnsi="Calibri" w:cs="Times New Roman"/>
      <w:lang w:val="sv-SE"/>
    </w:rPr>
  </w:style>
  <w:style w:type="paragraph" w:styleId="Rubrik1">
    <w:name w:val="heading 1"/>
    <w:basedOn w:val="Normal"/>
    <w:next w:val="Normal"/>
    <w:link w:val="Rubrik1Char"/>
    <w:uiPriority w:val="9"/>
    <w:qFormat/>
    <w:rsid w:val="00262041"/>
    <w:pPr>
      <w:keepNext/>
      <w:keepLines/>
      <w:spacing w:before="480" w:line="276" w:lineRule="auto"/>
      <w:outlineLvl w:val="0"/>
    </w:pPr>
    <w:rPr>
      <w:rFonts w:ascii="Arial" w:eastAsiaTheme="majorEastAsia" w:hAnsi="Arial" w:cstheme="majorBidi"/>
      <w:b/>
      <w:bCs/>
      <w:color w:val="365F91" w:themeColor="accent1" w:themeShade="BF"/>
      <w:sz w:val="28"/>
      <w:szCs w:val="28"/>
      <w:lang w:val="en-US"/>
    </w:rPr>
  </w:style>
  <w:style w:type="paragraph" w:styleId="Rubrik2">
    <w:name w:val="heading 2"/>
    <w:basedOn w:val="Normal"/>
    <w:next w:val="Normal"/>
    <w:link w:val="Rubrik2Char"/>
    <w:uiPriority w:val="9"/>
    <w:unhideWhenUsed/>
    <w:qFormat/>
    <w:rsid w:val="00262041"/>
    <w:pPr>
      <w:keepNext/>
      <w:keepLines/>
      <w:spacing w:before="200" w:line="276" w:lineRule="auto"/>
      <w:outlineLvl w:val="1"/>
    </w:pPr>
    <w:rPr>
      <w:rFonts w:ascii="Arial" w:eastAsiaTheme="majorEastAsia" w:hAnsi="Arial" w:cstheme="majorBidi"/>
      <w:b/>
      <w:bCs/>
      <w:color w:val="4F81BD" w:themeColor="accent1"/>
      <w:sz w:val="26"/>
      <w:szCs w:val="26"/>
      <w:lang w:val="en-US"/>
    </w:rPr>
  </w:style>
  <w:style w:type="paragraph" w:styleId="Rubrik3">
    <w:name w:val="heading 3"/>
    <w:basedOn w:val="Normal"/>
    <w:next w:val="Normal"/>
    <w:link w:val="Rubrik3Char"/>
    <w:uiPriority w:val="9"/>
    <w:semiHidden/>
    <w:unhideWhenUsed/>
    <w:qFormat/>
    <w:rsid w:val="00262041"/>
    <w:pPr>
      <w:keepNext/>
      <w:keepLines/>
      <w:spacing w:before="200" w:line="276" w:lineRule="auto"/>
      <w:outlineLvl w:val="2"/>
    </w:pPr>
    <w:rPr>
      <w:rFonts w:ascii="Arial" w:eastAsiaTheme="majorEastAsia" w:hAnsi="Arial" w:cstheme="majorBidi"/>
      <w:b/>
      <w:bCs/>
      <w:color w:val="4F81BD" w:themeColor="accent1"/>
      <w:lang w:val="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262041"/>
    <w:pPr>
      <w:spacing w:after="0" w:line="240" w:lineRule="auto"/>
    </w:pPr>
    <w:rPr>
      <w:rFonts w:ascii="Georgia" w:hAnsi="Georgia"/>
    </w:rPr>
  </w:style>
  <w:style w:type="character" w:customStyle="1" w:styleId="Rubrik1Char">
    <w:name w:val="Rubrik 1 Char"/>
    <w:basedOn w:val="Standardstycketeckensnitt"/>
    <w:link w:val="Rubrik1"/>
    <w:uiPriority w:val="9"/>
    <w:rsid w:val="00262041"/>
    <w:rPr>
      <w:rFonts w:ascii="Arial" w:eastAsiaTheme="majorEastAsia" w:hAnsi="Arial" w:cstheme="majorBidi"/>
      <w:b/>
      <w:bCs/>
      <w:color w:val="365F91" w:themeColor="accent1" w:themeShade="BF"/>
      <w:sz w:val="28"/>
      <w:szCs w:val="28"/>
    </w:rPr>
  </w:style>
  <w:style w:type="character" w:customStyle="1" w:styleId="Rubrik2Char">
    <w:name w:val="Rubrik 2 Char"/>
    <w:basedOn w:val="Standardstycketeckensnitt"/>
    <w:link w:val="Rubrik2"/>
    <w:uiPriority w:val="9"/>
    <w:rsid w:val="00262041"/>
    <w:rPr>
      <w:rFonts w:ascii="Arial" w:eastAsiaTheme="majorEastAsia" w:hAnsi="Arial" w:cstheme="majorBidi"/>
      <w:b/>
      <w:bCs/>
      <w:color w:val="4F81BD" w:themeColor="accent1"/>
      <w:sz w:val="26"/>
      <w:szCs w:val="26"/>
    </w:rPr>
  </w:style>
  <w:style w:type="character" w:customStyle="1" w:styleId="Rubrik3Char">
    <w:name w:val="Rubrik 3 Char"/>
    <w:basedOn w:val="Standardstycketeckensnitt"/>
    <w:link w:val="Rubrik3"/>
    <w:uiPriority w:val="9"/>
    <w:semiHidden/>
    <w:rsid w:val="00262041"/>
    <w:rPr>
      <w:rFonts w:ascii="Arial" w:eastAsiaTheme="majorEastAsia" w:hAnsi="Arial" w:cstheme="majorBidi"/>
      <w:b/>
      <w:bCs/>
      <w:color w:val="4F81BD" w:themeColor="accent1"/>
    </w:rPr>
  </w:style>
  <w:style w:type="paragraph" w:styleId="Rubrik">
    <w:name w:val="Title"/>
    <w:basedOn w:val="Normal"/>
    <w:next w:val="Normal"/>
    <w:link w:val="RubrikChar"/>
    <w:uiPriority w:val="10"/>
    <w:qFormat/>
    <w:rsid w:val="00262041"/>
    <w:pPr>
      <w:pBdr>
        <w:bottom w:val="single" w:sz="8" w:space="4" w:color="4F81BD" w:themeColor="accent1"/>
      </w:pBdr>
      <w:spacing w:after="300"/>
      <w:contextualSpacing/>
    </w:pPr>
    <w:rPr>
      <w:rFonts w:ascii="Arial" w:eastAsiaTheme="majorEastAsia" w:hAnsi="Arial" w:cstheme="majorBidi"/>
      <w:color w:val="17365D" w:themeColor="text2" w:themeShade="BF"/>
      <w:spacing w:val="5"/>
      <w:kern w:val="28"/>
      <w:sz w:val="52"/>
      <w:szCs w:val="52"/>
      <w:lang w:val="en-US"/>
    </w:rPr>
  </w:style>
  <w:style w:type="character" w:customStyle="1" w:styleId="RubrikChar">
    <w:name w:val="Rubrik Char"/>
    <w:basedOn w:val="Standardstycketeckensnitt"/>
    <w:link w:val="Rubrik"/>
    <w:uiPriority w:val="10"/>
    <w:rsid w:val="00262041"/>
    <w:rPr>
      <w:rFonts w:ascii="Arial" w:eastAsiaTheme="majorEastAsia" w:hAnsi="Arial" w:cstheme="majorBidi"/>
      <w:color w:val="17365D" w:themeColor="text2" w:themeShade="BF"/>
      <w:spacing w:val="5"/>
      <w:kern w:val="28"/>
      <w:sz w:val="52"/>
      <w:szCs w:val="52"/>
    </w:rPr>
  </w:style>
  <w:style w:type="paragraph" w:styleId="Underrubrik">
    <w:name w:val="Subtitle"/>
    <w:basedOn w:val="Normal"/>
    <w:next w:val="Normal"/>
    <w:link w:val="UnderrubrikChar"/>
    <w:uiPriority w:val="11"/>
    <w:qFormat/>
    <w:rsid w:val="00262041"/>
    <w:pPr>
      <w:numPr>
        <w:ilvl w:val="1"/>
      </w:numPr>
      <w:spacing w:after="200" w:line="276" w:lineRule="auto"/>
    </w:pPr>
    <w:rPr>
      <w:rFonts w:ascii="Arial" w:eastAsiaTheme="majorEastAsia" w:hAnsi="Arial" w:cstheme="majorBidi"/>
      <w:i/>
      <w:iCs/>
      <w:color w:val="4F81BD" w:themeColor="accent1"/>
      <w:spacing w:val="15"/>
      <w:sz w:val="24"/>
      <w:szCs w:val="24"/>
      <w:lang w:val="en-US"/>
    </w:rPr>
  </w:style>
  <w:style w:type="character" w:customStyle="1" w:styleId="UnderrubrikChar">
    <w:name w:val="Underrubrik Char"/>
    <w:basedOn w:val="Standardstycketeckensnitt"/>
    <w:link w:val="Underrubrik"/>
    <w:uiPriority w:val="11"/>
    <w:rsid w:val="00262041"/>
    <w:rPr>
      <w:rFonts w:ascii="Arial" w:eastAsiaTheme="majorEastAsia" w:hAnsi="Arial" w:cstheme="majorBidi"/>
      <w:i/>
      <w:iCs/>
      <w:color w:val="4F81BD" w:themeColor="accent1"/>
      <w:spacing w:val="15"/>
      <w:sz w:val="24"/>
      <w:szCs w:val="24"/>
    </w:rPr>
  </w:style>
  <w:style w:type="paragraph" w:styleId="Liststycke">
    <w:name w:val="List Paragraph"/>
    <w:basedOn w:val="Normal"/>
    <w:uiPriority w:val="34"/>
    <w:qFormat/>
    <w:rsid w:val="00922E41"/>
    <w:pPr>
      <w:ind w:left="720"/>
      <w:contextualSpacing/>
    </w:pPr>
  </w:style>
  <w:style w:type="character" w:styleId="Betoning">
    <w:name w:val="Emphasis"/>
    <w:basedOn w:val="Standardstycketeckensnitt"/>
    <w:uiPriority w:val="20"/>
    <w:qFormat/>
    <w:rsid w:val="00B600EA"/>
    <w:rPr>
      <w:i/>
      <w:iCs/>
    </w:rPr>
  </w:style>
  <w:style w:type="character" w:styleId="Stark">
    <w:name w:val="Strong"/>
    <w:basedOn w:val="Standardstycketeckensnitt"/>
    <w:uiPriority w:val="22"/>
    <w:qFormat/>
    <w:rsid w:val="00B600EA"/>
    <w:rPr>
      <w:b/>
      <w:bCs/>
    </w:rPr>
  </w:style>
  <w:style w:type="paragraph" w:styleId="Normalwebb">
    <w:name w:val="Normal (Web)"/>
    <w:basedOn w:val="Normal"/>
    <w:uiPriority w:val="99"/>
    <w:semiHidden/>
    <w:unhideWhenUsed/>
    <w:rsid w:val="00B600EA"/>
    <w:pPr>
      <w:spacing w:after="135"/>
    </w:pPr>
    <w:rPr>
      <w:rFonts w:ascii="Times New Roman" w:eastAsia="Times New Roman" w:hAnsi="Times New Roman"/>
      <w:sz w:val="24"/>
      <w:szCs w:val="24"/>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E41"/>
    <w:pPr>
      <w:spacing w:after="0" w:line="240" w:lineRule="auto"/>
    </w:pPr>
    <w:rPr>
      <w:rFonts w:ascii="Calibri" w:hAnsi="Calibri" w:cs="Times New Roman"/>
      <w:lang w:val="sv-SE"/>
    </w:rPr>
  </w:style>
  <w:style w:type="paragraph" w:styleId="Rubrik1">
    <w:name w:val="heading 1"/>
    <w:basedOn w:val="Normal"/>
    <w:next w:val="Normal"/>
    <w:link w:val="Rubrik1Char"/>
    <w:uiPriority w:val="9"/>
    <w:qFormat/>
    <w:rsid w:val="00262041"/>
    <w:pPr>
      <w:keepNext/>
      <w:keepLines/>
      <w:spacing w:before="480" w:line="276" w:lineRule="auto"/>
      <w:outlineLvl w:val="0"/>
    </w:pPr>
    <w:rPr>
      <w:rFonts w:ascii="Arial" w:eastAsiaTheme="majorEastAsia" w:hAnsi="Arial" w:cstheme="majorBidi"/>
      <w:b/>
      <w:bCs/>
      <w:color w:val="365F91" w:themeColor="accent1" w:themeShade="BF"/>
      <w:sz w:val="28"/>
      <w:szCs w:val="28"/>
      <w:lang w:val="en-US"/>
    </w:rPr>
  </w:style>
  <w:style w:type="paragraph" w:styleId="Rubrik2">
    <w:name w:val="heading 2"/>
    <w:basedOn w:val="Normal"/>
    <w:next w:val="Normal"/>
    <w:link w:val="Rubrik2Char"/>
    <w:uiPriority w:val="9"/>
    <w:unhideWhenUsed/>
    <w:qFormat/>
    <w:rsid w:val="00262041"/>
    <w:pPr>
      <w:keepNext/>
      <w:keepLines/>
      <w:spacing w:before="200" w:line="276" w:lineRule="auto"/>
      <w:outlineLvl w:val="1"/>
    </w:pPr>
    <w:rPr>
      <w:rFonts w:ascii="Arial" w:eastAsiaTheme="majorEastAsia" w:hAnsi="Arial" w:cstheme="majorBidi"/>
      <w:b/>
      <w:bCs/>
      <w:color w:val="4F81BD" w:themeColor="accent1"/>
      <w:sz w:val="26"/>
      <w:szCs w:val="26"/>
      <w:lang w:val="en-US"/>
    </w:rPr>
  </w:style>
  <w:style w:type="paragraph" w:styleId="Rubrik3">
    <w:name w:val="heading 3"/>
    <w:basedOn w:val="Normal"/>
    <w:next w:val="Normal"/>
    <w:link w:val="Rubrik3Char"/>
    <w:uiPriority w:val="9"/>
    <w:semiHidden/>
    <w:unhideWhenUsed/>
    <w:qFormat/>
    <w:rsid w:val="00262041"/>
    <w:pPr>
      <w:keepNext/>
      <w:keepLines/>
      <w:spacing w:before="200" w:line="276" w:lineRule="auto"/>
      <w:outlineLvl w:val="2"/>
    </w:pPr>
    <w:rPr>
      <w:rFonts w:ascii="Arial" w:eastAsiaTheme="majorEastAsia" w:hAnsi="Arial" w:cstheme="majorBidi"/>
      <w:b/>
      <w:bCs/>
      <w:color w:val="4F81BD" w:themeColor="accent1"/>
      <w:lang w:val="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262041"/>
    <w:pPr>
      <w:spacing w:after="0" w:line="240" w:lineRule="auto"/>
    </w:pPr>
    <w:rPr>
      <w:rFonts w:ascii="Georgia" w:hAnsi="Georgia"/>
    </w:rPr>
  </w:style>
  <w:style w:type="character" w:customStyle="1" w:styleId="Rubrik1Char">
    <w:name w:val="Rubrik 1 Char"/>
    <w:basedOn w:val="Standardstycketeckensnitt"/>
    <w:link w:val="Rubrik1"/>
    <w:uiPriority w:val="9"/>
    <w:rsid w:val="00262041"/>
    <w:rPr>
      <w:rFonts w:ascii="Arial" w:eastAsiaTheme="majorEastAsia" w:hAnsi="Arial" w:cstheme="majorBidi"/>
      <w:b/>
      <w:bCs/>
      <w:color w:val="365F91" w:themeColor="accent1" w:themeShade="BF"/>
      <w:sz w:val="28"/>
      <w:szCs w:val="28"/>
    </w:rPr>
  </w:style>
  <w:style w:type="character" w:customStyle="1" w:styleId="Rubrik2Char">
    <w:name w:val="Rubrik 2 Char"/>
    <w:basedOn w:val="Standardstycketeckensnitt"/>
    <w:link w:val="Rubrik2"/>
    <w:uiPriority w:val="9"/>
    <w:rsid w:val="00262041"/>
    <w:rPr>
      <w:rFonts w:ascii="Arial" w:eastAsiaTheme="majorEastAsia" w:hAnsi="Arial" w:cstheme="majorBidi"/>
      <w:b/>
      <w:bCs/>
      <w:color w:val="4F81BD" w:themeColor="accent1"/>
      <w:sz w:val="26"/>
      <w:szCs w:val="26"/>
    </w:rPr>
  </w:style>
  <w:style w:type="character" w:customStyle="1" w:styleId="Rubrik3Char">
    <w:name w:val="Rubrik 3 Char"/>
    <w:basedOn w:val="Standardstycketeckensnitt"/>
    <w:link w:val="Rubrik3"/>
    <w:uiPriority w:val="9"/>
    <w:semiHidden/>
    <w:rsid w:val="00262041"/>
    <w:rPr>
      <w:rFonts w:ascii="Arial" w:eastAsiaTheme="majorEastAsia" w:hAnsi="Arial" w:cstheme="majorBidi"/>
      <w:b/>
      <w:bCs/>
      <w:color w:val="4F81BD" w:themeColor="accent1"/>
    </w:rPr>
  </w:style>
  <w:style w:type="paragraph" w:styleId="Rubrik">
    <w:name w:val="Title"/>
    <w:basedOn w:val="Normal"/>
    <w:next w:val="Normal"/>
    <w:link w:val="RubrikChar"/>
    <w:uiPriority w:val="10"/>
    <w:qFormat/>
    <w:rsid w:val="00262041"/>
    <w:pPr>
      <w:pBdr>
        <w:bottom w:val="single" w:sz="8" w:space="4" w:color="4F81BD" w:themeColor="accent1"/>
      </w:pBdr>
      <w:spacing w:after="300"/>
      <w:contextualSpacing/>
    </w:pPr>
    <w:rPr>
      <w:rFonts w:ascii="Arial" w:eastAsiaTheme="majorEastAsia" w:hAnsi="Arial" w:cstheme="majorBidi"/>
      <w:color w:val="17365D" w:themeColor="text2" w:themeShade="BF"/>
      <w:spacing w:val="5"/>
      <w:kern w:val="28"/>
      <w:sz w:val="52"/>
      <w:szCs w:val="52"/>
      <w:lang w:val="en-US"/>
    </w:rPr>
  </w:style>
  <w:style w:type="character" w:customStyle="1" w:styleId="RubrikChar">
    <w:name w:val="Rubrik Char"/>
    <w:basedOn w:val="Standardstycketeckensnitt"/>
    <w:link w:val="Rubrik"/>
    <w:uiPriority w:val="10"/>
    <w:rsid w:val="00262041"/>
    <w:rPr>
      <w:rFonts w:ascii="Arial" w:eastAsiaTheme="majorEastAsia" w:hAnsi="Arial" w:cstheme="majorBidi"/>
      <w:color w:val="17365D" w:themeColor="text2" w:themeShade="BF"/>
      <w:spacing w:val="5"/>
      <w:kern w:val="28"/>
      <w:sz w:val="52"/>
      <w:szCs w:val="52"/>
    </w:rPr>
  </w:style>
  <w:style w:type="paragraph" w:styleId="Underrubrik">
    <w:name w:val="Subtitle"/>
    <w:basedOn w:val="Normal"/>
    <w:next w:val="Normal"/>
    <w:link w:val="UnderrubrikChar"/>
    <w:uiPriority w:val="11"/>
    <w:qFormat/>
    <w:rsid w:val="00262041"/>
    <w:pPr>
      <w:numPr>
        <w:ilvl w:val="1"/>
      </w:numPr>
      <w:spacing w:after="200" w:line="276" w:lineRule="auto"/>
    </w:pPr>
    <w:rPr>
      <w:rFonts w:ascii="Arial" w:eastAsiaTheme="majorEastAsia" w:hAnsi="Arial" w:cstheme="majorBidi"/>
      <w:i/>
      <w:iCs/>
      <w:color w:val="4F81BD" w:themeColor="accent1"/>
      <w:spacing w:val="15"/>
      <w:sz w:val="24"/>
      <w:szCs w:val="24"/>
      <w:lang w:val="en-US"/>
    </w:rPr>
  </w:style>
  <w:style w:type="character" w:customStyle="1" w:styleId="UnderrubrikChar">
    <w:name w:val="Underrubrik Char"/>
    <w:basedOn w:val="Standardstycketeckensnitt"/>
    <w:link w:val="Underrubrik"/>
    <w:uiPriority w:val="11"/>
    <w:rsid w:val="00262041"/>
    <w:rPr>
      <w:rFonts w:ascii="Arial" w:eastAsiaTheme="majorEastAsia" w:hAnsi="Arial" w:cstheme="majorBidi"/>
      <w:i/>
      <w:iCs/>
      <w:color w:val="4F81BD" w:themeColor="accent1"/>
      <w:spacing w:val="15"/>
      <w:sz w:val="24"/>
      <w:szCs w:val="24"/>
    </w:rPr>
  </w:style>
  <w:style w:type="paragraph" w:styleId="Liststycke">
    <w:name w:val="List Paragraph"/>
    <w:basedOn w:val="Normal"/>
    <w:uiPriority w:val="34"/>
    <w:qFormat/>
    <w:rsid w:val="00922E41"/>
    <w:pPr>
      <w:ind w:left="720"/>
      <w:contextualSpacing/>
    </w:pPr>
  </w:style>
  <w:style w:type="character" w:styleId="Betoning">
    <w:name w:val="Emphasis"/>
    <w:basedOn w:val="Standardstycketeckensnitt"/>
    <w:uiPriority w:val="20"/>
    <w:qFormat/>
    <w:rsid w:val="00B600EA"/>
    <w:rPr>
      <w:i/>
      <w:iCs/>
    </w:rPr>
  </w:style>
  <w:style w:type="character" w:styleId="Stark">
    <w:name w:val="Strong"/>
    <w:basedOn w:val="Standardstycketeckensnitt"/>
    <w:uiPriority w:val="22"/>
    <w:qFormat/>
    <w:rsid w:val="00B600EA"/>
    <w:rPr>
      <w:b/>
      <w:bCs/>
    </w:rPr>
  </w:style>
  <w:style w:type="paragraph" w:styleId="Normalwebb">
    <w:name w:val="Normal (Web)"/>
    <w:basedOn w:val="Normal"/>
    <w:uiPriority w:val="99"/>
    <w:semiHidden/>
    <w:unhideWhenUsed/>
    <w:rsid w:val="00B600EA"/>
    <w:pPr>
      <w:spacing w:after="135"/>
    </w:pPr>
    <w:rPr>
      <w:rFonts w:ascii="Times New Roman" w:eastAsia="Times New Roman" w:hAnsi="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446029">
      <w:bodyDiv w:val="1"/>
      <w:marLeft w:val="0"/>
      <w:marRight w:val="0"/>
      <w:marTop w:val="0"/>
      <w:marBottom w:val="0"/>
      <w:divBdr>
        <w:top w:val="none" w:sz="0" w:space="0" w:color="auto"/>
        <w:left w:val="none" w:sz="0" w:space="0" w:color="auto"/>
        <w:bottom w:val="none" w:sz="0" w:space="0" w:color="auto"/>
        <w:right w:val="none" w:sz="0" w:space="0" w:color="auto"/>
      </w:divBdr>
      <w:divsChild>
        <w:div w:id="30688472">
          <w:marLeft w:val="0"/>
          <w:marRight w:val="0"/>
          <w:marTop w:val="0"/>
          <w:marBottom w:val="0"/>
          <w:divBdr>
            <w:top w:val="none" w:sz="0" w:space="0" w:color="auto"/>
            <w:left w:val="none" w:sz="0" w:space="0" w:color="auto"/>
            <w:bottom w:val="none" w:sz="0" w:space="0" w:color="auto"/>
            <w:right w:val="none" w:sz="0" w:space="0" w:color="auto"/>
          </w:divBdr>
          <w:divsChild>
            <w:div w:id="567770541">
              <w:marLeft w:val="0"/>
              <w:marRight w:val="0"/>
              <w:marTop w:val="0"/>
              <w:marBottom w:val="0"/>
              <w:divBdr>
                <w:top w:val="none" w:sz="0" w:space="0" w:color="auto"/>
                <w:left w:val="none" w:sz="0" w:space="0" w:color="auto"/>
                <w:bottom w:val="none" w:sz="0" w:space="0" w:color="auto"/>
                <w:right w:val="none" w:sz="0" w:space="0" w:color="auto"/>
              </w:divBdr>
              <w:divsChild>
                <w:div w:id="6174528">
                  <w:marLeft w:val="-300"/>
                  <w:marRight w:val="0"/>
                  <w:marTop w:val="0"/>
                  <w:marBottom w:val="0"/>
                  <w:divBdr>
                    <w:top w:val="none" w:sz="0" w:space="0" w:color="auto"/>
                    <w:left w:val="none" w:sz="0" w:space="0" w:color="auto"/>
                    <w:bottom w:val="none" w:sz="0" w:space="0" w:color="auto"/>
                    <w:right w:val="none" w:sz="0" w:space="0" w:color="auto"/>
                  </w:divBdr>
                  <w:divsChild>
                    <w:div w:id="882711901">
                      <w:marLeft w:val="0"/>
                      <w:marRight w:val="0"/>
                      <w:marTop w:val="0"/>
                      <w:marBottom w:val="0"/>
                      <w:divBdr>
                        <w:top w:val="none" w:sz="0" w:space="0" w:color="auto"/>
                        <w:left w:val="none" w:sz="0" w:space="0" w:color="auto"/>
                        <w:bottom w:val="none" w:sz="0" w:space="0" w:color="auto"/>
                        <w:right w:val="none" w:sz="0" w:space="0" w:color="auto"/>
                      </w:divBdr>
                      <w:divsChild>
                        <w:div w:id="330455448">
                          <w:marLeft w:val="-300"/>
                          <w:marRight w:val="0"/>
                          <w:marTop w:val="0"/>
                          <w:marBottom w:val="0"/>
                          <w:divBdr>
                            <w:top w:val="none" w:sz="0" w:space="0" w:color="auto"/>
                            <w:left w:val="none" w:sz="0" w:space="0" w:color="auto"/>
                            <w:bottom w:val="none" w:sz="0" w:space="0" w:color="auto"/>
                            <w:right w:val="none" w:sz="0" w:space="0" w:color="auto"/>
                          </w:divBdr>
                          <w:divsChild>
                            <w:div w:id="780227887">
                              <w:marLeft w:val="0"/>
                              <w:marRight w:val="0"/>
                              <w:marTop w:val="0"/>
                              <w:marBottom w:val="0"/>
                              <w:divBdr>
                                <w:top w:val="none" w:sz="0" w:space="0" w:color="auto"/>
                                <w:left w:val="none" w:sz="0" w:space="0" w:color="auto"/>
                                <w:bottom w:val="none" w:sz="0" w:space="0" w:color="auto"/>
                                <w:right w:val="none" w:sz="0" w:space="0" w:color="auto"/>
                              </w:divBdr>
                              <w:divsChild>
                                <w:div w:id="1584726804">
                                  <w:marLeft w:val="0"/>
                                  <w:marRight w:val="0"/>
                                  <w:marTop w:val="0"/>
                                  <w:marBottom w:val="135"/>
                                  <w:divBdr>
                                    <w:top w:val="none" w:sz="0" w:space="0" w:color="auto"/>
                                    <w:left w:val="none" w:sz="0" w:space="0" w:color="auto"/>
                                    <w:bottom w:val="none" w:sz="0" w:space="0" w:color="auto"/>
                                    <w:right w:val="none" w:sz="0" w:space="0" w:color="auto"/>
                                  </w:divBdr>
                                  <w:divsChild>
                                    <w:div w:id="797408844">
                                      <w:marLeft w:val="0"/>
                                      <w:marRight w:val="0"/>
                                      <w:marTop w:val="0"/>
                                      <w:marBottom w:val="0"/>
                                      <w:divBdr>
                                        <w:top w:val="none" w:sz="0" w:space="0" w:color="auto"/>
                                        <w:left w:val="none" w:sz="0" w:space="0" w:color="auto"/>
                                        <w:bottom w:val="none" w:sz="0" w:space="0" w:color="auto"/>
                                        <w:right w:val="none" w:sz="0" w:space="0" w:color="auto"/>
                                      </w:divBdr>
                                      <w:divsChild>
                                        <w:div w:id="162499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4598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D38BCE90</Template>
  <TotalTime>0</TotalTime>
  <Pages>1</Pages>
  <Words>315</Words>
  <Characters>1674</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Barret AB</Company>
  <LinksUpToDate>false</LinksUpToDate>
  <CharactersWithSpaces>1986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Ida Lindström</dc:creator>
  <cp:lastModifiedBy>Ida Lindström</cp:lastModifiedBy>
  <cp:revision>2</cp:revision>
  <cp:lastPrinted>2014-04-22T11:28:00Z</cp:lastPrinted>
  <dcterms:created xsi:type="dcterms:W3CDTF">2014-04-28T13:23:00Z</dcterms:created>
  <dcterms:modified xsi:type="dcterms:W3CDTF">2014-04-28T13:23:00Z</dcterms:modified>
</cp:coreProperties>
</file>