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13" w:rsidRPr="00635D13" w:rsidRDefault="00635D13" w:rsidP="0058714C">
      <w:pPr>
        <w:rPr>
          <w:rFonts w:ascii="Arial" w:hAnsi="Arial" w:cs="Arial"/>
          <w:b/>
          <w:lang w:val="en-US"/>
        </w:rPr>
      </w:pPr>
      <w:r>
        <w:rPr>
          <w:rFonts w:ascii="Arial" w:hAnsi="Arial" w:cs="Arial"/>
          <w:b/>
          <w:lang w:val="en-US"/>
        </w:rPr>
        <w:t xml:space="preserve">PRESSMEDDELANDE </w:t>
      </w:r>
    </w:p>
    <w:p w:rsidR="00635D13" w:rsidRPr="00635D13" w:rsidRDefault="00635D13" w:rsidP="00635D13">
      <w:pPr>
        <w:rPr>
          <w:rFonts w:ascii="Arial" w:hAnsi="Arial" w:cs="Arial"/>
          <w:b/>
          <w:sz w:val="28"/>
          <w:szCs w:val="28"/>
        </w:rPr>
      </w:pPr>
      <w:r w:rsidRPr="00635D13">
        <w:rPr>
          <w:rFonts w:ascii="Arial" w:hAnsi="Arial" w:cs="Arial"/>
          <w:b/>
          <w:sz w:val="28"/>
          <w:szCs w:val="28"/>
        </w:rPr>
        <w:t xml:space="preserve">Ny rapport från DHL visar att </w:t>
      </w:r>
      <w:proofErr w:type="gramStart"/>
      <w:r w:rsidRPr="00635D13">
        <w:rPr>
          <w:rFonts w:ascii="Arial" w:hAnsi="Arial" w:cs="Arial"/>
          <w:b/>
          <w:sz w:val="28"/>
          <w:szCs w:val="28"/>
        </w:rPr>
        <w:t>75%</w:t>
      </w:r>
      <w:proofErr w:type="gramEnd"/>
      <w:r w:rsidRPr="00635D13">
        <w:rPr>
          <w:rFonts w:ascii="Arial" w:hAnsi="Arial" w:cs="Arial"/>
          <w:b/>
          <w:sz w:val="28"/>
          <w:szCs w:val="28"/>
        </w:rPr>
        <w:t xml:space="preserve"> av världens företag anser att investeringar i marktransporter kommer att stödja företagets tillväxt</w:t>
      </w:r>
    </w:p>
    <w:p w:rsidR="00635D13" w:rsidRDefault="00635D13" w:rsidP="00635D13">
      <w:pPr>
        <w:pStyle w:val="ListParagraph"/>
        <w:numPr>
          <w:ilvl w:val="0"/>
          <w:numId w:val="4"/>
        </w:numPr>
        <w:rPr>
          <w:rFonts w:ascii="Arial" w:hAnsi="Arial" w:cs="Arial"/>
          <w:b/>
        </w:rPr>
      </w:pPr>
      <w:r w:rsidRPr="00635D13">
        <w:rPr>
          <w:rFonts w:ascii="Arial" w:hAnsi="Arial" w:cs="Arial"/>
          <w:b/>
        </w:rPr>
        <w:t xml:space="preserve">Utvecklingen inom transportsektorn drivs av trender som e-handelns snabba tillväxt, urbaniseringen, </w:t>
      </w:r>
      <w:proofErr w:type="spellStart"/>
      <w:r w:rsidRPr="00635D13">
        <w:rPr>
          <w:rFonts w:ascii="Arial" w:hAnsi="Arial" w:cs="Arial"/>
          <w:b/>
        </w:rPr>
        <w:t>big</w:t>
      </w:r>
      <w:proofErr w:type="spellEnd"/>
      <w:r w:rsidRPr="00635D13">
        <w:rPr>
          <w:rFonts w:ascii="Arial" w:hAnsi="Arial" w:cs="Arial"/>
          <w:b/>
        </w:rPr>
        <w:t xml:space="preserve"> data och digitalisering</w:t>
      </w:r>
    </w:p>
    <w:p w:rsidR="00635D13" w:rsidRPr="00635D13" w:rsidRDefault="00635D13" w:rsidP="00635D13">
      <w:pPr>
        <w:pStyle w:val="ListParagraph"/>
        <w:rPr>
          <w:rFonts w:ascii="Arial" w:hAnsi="Arial" w:cs="Arial"/>
          <w:b/>
        </w:rPr>
      </w:pPr>
    </w:p>
    <w:p w:rsidR="00635D13" w:rsidRPr="008D508F" w:rsidRDefault="00635D13" w:rsidP="008D508F">
      <w:pPr>
        <w:pStyle w:val="ListParagraph"/>
        <w:numPr>
          <w:ilvl w:val="0"/>
          <w:numId w:val="4"/>
        </w:numPr>
        <w:rPr>
          <w:rFonts w:ascii="Arial" w:hAnsi="Arial" w:cs="Arial"/>
          <w:b/>
        </w:rPr>
      </w:pPr>
      <w:r w:rsidRPr="00635D13">
        <w:rPr>
          <w:rFonts w:ascii="Arial" w:hAnsi="Arial" w:cs="Arial"/>
          <w:b/>
        </w:rPr>
        <w:t xml:space="preserve">Avancerad teknik </w:t>
      </w:r>
      <w:r w:rsidR="00FF20B3">
        <w:rPr>
          <w:rFonts w:ascii="Arial" w:hAnsi="Arial" w:cs="Arial"/>
          <w:b/>
        </w:rPr>
        <w:t xml:space="preserve">och nya tjänster förändrar hur </w:t>
      </w:r>
      <w:r w:rsidR="00E004F5">
        <w:rPr>
          <w:rFonts w:ascii="Arial" w:hAnsi="Arial" w:cs="Arial"/>
          <w:b/>
        </w:rPr>
        <w:t>företag</w:t>
      </w:r>
      <w:r w:rsidRPr="00E004F5">
        <w:rPr>
          <w:rFonts w:ascii="Arial" w:hAnsi="Arial" w:cs="Arial"/>
          <w:b/>
        </w:rPr>
        <w:t xml:space="preserve"> och 3PL</w:t>
      </w:r>
      <w:r w:rsidR="00E004F5">
        <w:rPr>
          <w:rFonts w:ascii="Arial" w:hAnsi="Arial" w:cs="Arial"/>
          <w:b/>
        </w:rPr>
        <w:t>:s</w:t>
      </w:r>
      <w:r w:rsidRPr="008D508F">
        <w:rPr>
          <w:rFonts w:ascii="Arial" w:hAnsi="Arial" w:cs="Arial"/>
          <w:b/>
          <w:color w:val="FF0000"/>
        </w:rPr>
        <w:t xml:space="preserve"> </w:t>
      </w:r>
      <w:r w:rsidRPr="008D508F">
        <w:rPr>
          <w:rFonts w:ascii="Arial" w:hAnsi="Arial" w:cs="Arial"/>
          <w:b/>
        </w:rPr>
        <w:t>hanterar globala transportflöden</w:t>
      </w:r>
      <w:bookmarkStart w:id="0" w:name="_GoBack"/>
      <w:bookmarkEnd w:id="0"/>
    </w:p>
    <w:p w:rsidR="00635D13" w:rsidRPr="00635D13" w:rsidRDefault="00635D13" w:rsidP="00635D13">
      <w:pPr>
        <w:pStyle w:val="ListParagraph"/>
        <w:rPr>
          <w:rFonts w:ascii="Arial" w:hAnsi="Arial" w:cs="Arial"/>
          <w:b/>
        </w:rPr>
      </w:pPr>
    </w:p>
    <w:p w:rsidR="00635D13" w:rsidRPr="00635D13" w:rsidRDefault="00635D13" w:rsidP="00635D13">
      <w:pPr>
        <w:pStyle w:val="ListParagraph"/>
        <w:numPr>
          <w:ilvl w:val="0"/>
          <w:numId w:val="4"/>
        </w:numPr>
        <w:rPr>
          <w:rFonts w:ascii="Arial" w:hAnsi="Arial" w:cs="Arial"/>
          <w:b/>
        </w:rPr>
      </w:pPr>
      <w:r w:rsidRPr="00635D13">
        <w:rPr>
          <w:rFonts w:ascii="Arial" w:hAnsi="Arial" w:cs="Arial"/>
          <w:b/>
        </w:rPr>
        <w:t xml:space="preserve">Som ett resultat av detta har förväntningarna på servicenivåer, nya marknader, nya marktransportlösningar ökat </w:t>
      </w:r>
    </w:p>
    <w:p w:rsidR="00635D13" w:rsidRPr="008D508F" w:rsidRDefault="00635D13" w:rsidP="00635D13">
      <w:pPr>
        <w:rPr>
          <w:rFonts w:ascii="Arial" w:hAnsi="Arial" w:cs="Arial"/>
          <w:sz w:val="21"/>
          <w:szCs w:val="21"/>
        </w:rPr>
      </w:pPr>
      <w:r w:rsidRPr="008D508F">
        <w:rPr>
          <w:rFonts w:ascii="Arial" w:hAnsi="Arial" w:cs="Arial"/>
          <w:sz w:val="21"/>
          <w:szCs w:val="21"/>
        </w:rPr>
        <w:t>DHL, världens ledande logistikföretag, lanserade nyligen sin senaste forskningsrapport om logistiklösningar inom marktransport. Rapporten visar att den snabba utvecklingen i sektorn förändrar det sätt som</w:t>
      </w:r>
      <w:r w:rsidRPr="008D508F">
        <w:rPr>
          <w:rFonts w:ascii="Arial" w:hAnsi="Arial" w:cs="Arial"/>
          <w:color w:val="FF0000"/>
          <w:sz w:val="21"/>
          <w:szCs w:val="21"/>
        </w:rPr>
        <w:t xml:space="preserve"> </w:t>
      </w:r>
      <w:r w:rsidR="00E004F5">
        <w:rPr>
          <w:rFonts w:ascii="Arial" w:hAnsi="Arial" w:cs="Arial"/>
          <w:sz w:val="21"/>
          <w:szCs w:val="21"/>
        </w:rPr>
        <w:t xml:space="preserve">företagen </w:t>
      </w:r>
      <w:r w:rsidRPr="008D508F">
        <w:rPr>
          <w:rFonts w:ascii="Arial" w:hAnsi="Arial" w:cs="Arial"/>
          <w:sz w:val="21"/>
          <w:szCs w:val="21"/>
        </w:rPr>
        <w:t xml:space="preserve">tänker inför köp av transportlösningar. Studien, som baseras på intervjuer av transportköpare och operatörer runt om i världen, visar att </w:t>
      </w:r>
      <w:proofErr w:type="gramStart"/>
      <w:r w:rsidRPr="008D508F">
        <w:rPr>
          <w:rFonts w:ascii="Arial" w:hAnsi="Arial" w:cs="Arial"/>
          <w:sz w:val="21"/>
          <w:szCs w:val="21"/>
        </w:rPr>
        <w:t>83%</w:t>
      </w:r>
      <w:proofErr w:type="gramEnd"/>
      <w:r w:rsidRPr="008D508F">
        <w:rPr>
          <w:rFonts w:ascii="Arial" w:hAnsi="Arial" w:cs="Arial"/>
          <w:sz w:val="21"/>
          <w:szCs w:val="21"/>
        </w:rPr>
        <w:t xml:space="preserve"> av företagen är villiga att betala mer för mervärdestjänster om de innebär en mätbar avkastning på investeringen.</w:t>
      </w:r>
    </w:p>
    <w:p w:rsidR="00635D13" w:rsidRPr="008D508F" w:rsidRDefault="00635D13" w:rsidP="00635D13">
      <w:pPr>
        <w:rPr>
          <w:rFonts w:ascii="Arial" w:hAnsi="Arial" w:cs="Arial"/>
          <w:sz w:val="21"/>
          <w:szCs w:val="21"/>
        </w:rPr>
      </w:pPr>
      <w:r w:rsidRPr="008D508F">
        <w:rPr>
          <w:rFonts w:ascii="Arial" w:hAnsi="Arial" w:cs="Arial"/>
          <w:sz w:val="21"/>
          <w:szCs w:val="21"/>
        </w:rPr>
        <w:t xml:space="preserve">”The logistics transport evolution: the road </w:t>
      </w:r>
      <w:proofErr w:type="spellStart"/>
      <w:r w:rsidRPr="008D508F">
        <w:rPr>
          <w:rFonts w:ascii="Arial" w:hAnsi="Arial" w:cs="Arial"/>
          <w:sz w:val="21"/>
          <w:szCs w:val="21"/>
        </w:rPr>
        <w:t>ahead</w:t>
      </w:r>
      <w:proofErr w:type="spellEnd"/>
      <w:r w:rsidRPr="008D508F">
        <w:rPr>
          <w:rFonts w:ascii="Arial" w:hAnsi="Arial" w:cs="Arial"/>
          <w:sz w:val="21"/>
          <w:szCs w:val="21"/>
        </w:rPr>
        <w:t xml:space="preserve">” är en rapport från DHL </w:t>
      </w:r>
      <w:proofErr w:type="spellStart"/>
      <w:r w:rsidRPr="008D508F">
        <w:rPr>
          <w:rFonts w:ascii="Arial" w:hAnsi="Arial" w:cs="Arial"/>
          <w:sz w:val="21"/>
          <w:szCs w:val="21"/>
        </w:rPr>
        <w:t>Supply</w:t>
      </w:r>
      <w:proofErr w:type="spellEnd"/>
      <w:r w:rsidRPr="008D508F">
        <w:rPr>
          <w:rFonts w:ascii="Arial" w:hAnsi="Arial" w:cs="Arial"/>
          <w:sz w:val="21"/>
          <w:szCs w:val="21"/>
        </w:rPr>
        <w:t xml:space="preserve"> </w:t>
      </w:r>
      <w:proofErr w:type="spellStart"/>
      <w:r w:rsidRPr="008D508F">
        <w:rPr>
          <w:rFonts w:ascii="Arial" w:hAnsi="Arial" w:cs="Arial"/>
          <w:sz w:val="21"/>
          <w:szCs w:val="21"/>
        </w:rPr>
        <w:t>Chain</w:t>
      </w:r>
      <w:proofErr w:type="spellEnd"/>
      <w:r w:rsidRPr="008D508F">
        <w:rPr>
          <w:rFonts w:ascii="Arial" w:hAnsi="Arial" w:cs="Arial"/>
          <w:sz w:val="21"/>
          <w:szCs w:val="21"/>
        </w:rPr>
        <w:t xml:space="preserve"> baserad på en studie från Lieberman Research </w:t>
      </w:r>
      <w:proofErr w:type="spellStart"/>
      <w:r w:rsidRPr="008D508F">
        <w:rPr>
          <w:rFonts w:ascii="Arial" w:hAnsi="Arial" w:cs="Arial"/>
          <w:sz w:val="21"/>
          <w:szCs w:val="21"/>
        </w:rPr>
        <w:t>Worldwide</w:t>
      </w:r>
      <w:proofErr w:type="spellEnd"/>
      <w:r w:rsidRPr="008D508F">
        <w:rPr>
          <w:rFonts w:ascii="Arial" w:hAnsi="Arial" w:cs="Arial"/>
          <w:sz w:val="21"/>
          <w:szCs w:val="21"/>
        </w:rPr>
        <w:t>, LLC (LRW). Studien beställdes av DHL för att identifiera faktorer som påverkar marktransportlogistik och hur</w:t>
      </w:r>
      <w:r w:rsidR="00E004F5">
        <w:rPr>
          <w:rFonts w:ascii="Arial" w:hAnsi="Arial" w:cs="Arial"/>
          <w:sz w:val="21"/>
          <w:szCs w:val="21"/>
        </w:rPr>
        <w:t xml:space="preserve"> företagen</w:t>
      </w:r>
      <w:r w:rsidRPr="00E004F5">
        <w:rPr>
          <w:rFonts w:ascii="Arial" w:hAnsi="Arial" w:cs="Arial"/>
          <w:sz w:val="21"/>
          <w:szCs w:val="21"/>
        </w:rPr>
        <w:t xml:space="preserve"> </w:t>
      </w:r>
      <w:r w:rsidR="00E004F5">
        <w:rPr>
          <w:rFonts w:ascii="Arial" w:hAnsi="Arial" w:cs="Arial"/>
          <w:sz w:val="21"/>
          <w:szCs w:val="21"/>
        </w:rPr>
        <w:t>anpassar sig till nya</w:t>
      </w:r>
      <w:r w:rsidR="005F72B8">
        <w:rPr>
          <w:rFonts w:ascii="Arial" w:hAnsi="Arial" w:cs="Arial"/>
          <w:sz w:val="21"/>
          <w:szCs w:val="21"/>
        </w:rPr>
        <w:t>,</w:t>
      </w:r>
      <w:r w:rsidR="00E004F5">
        <w:rPr>
          <w:rFonts w:ascii="Arial" w:hAnsi="Arial" w:cs="Arial"/>
          <w:sz w:val="21"/>
          <w:szCs w:val="21"/>
        </w:rPr>
        <w:t xml:space="preserve"> </w:t>
      </w:r>
      <w:r w:rsidRPr="00E004F5">
        <w:rPr>
          <w:rFonts w:ascii="Arial" w:hAnsi="Arial" w:cs="Arial"/>
          <w:sz w:val="21"/>
          <w:szCs w:val="21"/>
        </w:rPr>
        <w:t>tillgängliga lösningar</w:t>
      </w:r>
      <w:r w:rsidR="00E004F5">
        <w:rPr>
          <w:rFonts w:ascii="Arial" w:hAnsi="Arial" w:cs="Arial"/>
          <w:sz w:val="21"/>
          <w:szCs w:val="21"/>
        </w:rPr>
        <w:t xml:space="preserve"> för marktransport. </w:t>
      </w:r>
      <w:r w:rsidRPr="008D508F">
        <w:rPr>
          <w:rFonts w:ascii="Arial" w:hAnsi="Arial" w:cs="Arial"/>
          <w:sz w:val="21"/>
          <w:szCs w:val="21"/>
        </w:rPr>
        <w:t xml:space="preserve">Rapporten konstaterar att </w:t>
      </w:r>
      <w:proofErr w:type="gramStart"/>
      <w:r w:rsidRPr="008D508F">
        <w:rPr>
          <w:rFonts w:ascii="Arial" w:hAnsi="Arial" w:cs="Arial"/>
          <w:sz w:val="21"/>
          <w:szCs w:val="21"/>
        </w:rPr>
        <w:t>71%</w:t>
      </w:r>
      <w:proofErr w:type="gramEnd"/>
      <w:r w:rsidRPr="008D508F">
        <w:rPr>
          <w:rFonts w:ascii="Arial" w:hAnsi="Arial" w:cs="Arial"/>
          <w:sz w:val="21"/>
          <w:szCs w:val="21"/>
        </w:rPr>
        <w:t xml:space="preserve"> av företagen i  studien anser att marktransporter är en strategisk fråga för företaget. Företagen är överens om det finns en direkt korrelation mellan marktranspo</w:t>
      </w:r>
      <w:r w:rsidR="005F72B8">
        <w:rPr>
          <w:rFonts w:ascii="Arial" w:hAnsi="Arial" w:cs="Arial"/>
          <w:sz w:val="21"/>
          <w:szCs w:val="21"/>
        </w:rPr>
        <w:t>rter och affärsverksamhet (</w:t>
      </w:r>
      <w:proofErr w:type="gramStart"/>
      <w:r w:rsidR="005F72B8">
        <w:rPr>
          <w:rFonts w:ascii="Arial" w:hAnsi="Arial" w:cs="Arial"/>
          <w:sz w:val="21"/>
          <w:szCs w:val="21"/>
        </w:rPr>
        <w:t>75%</w:t>
      </w:r>
      <w:proofErr w:type="gramEnd"/>
      <w:r w:rsidR="005F72B8">
        <w:rPr>
          <w:rFonts w:ascii="Arial" w:hAnsi="Arial" w:cs="Arial"/>
          <w:sz w:val="21"/>
          <w:szCs w:val="21"/>
        </w:rPr>
        <w:t>)</w:t>
      </w:r>
      <w:r w:rsidRPr="008D508F">
        <w:rPr>
          <w:rFonts w:ascii="Arial" w:hAnsi="Arial" w:cs="Arial"/>
          <w:sz w:val="21"/>
          <w:szCs w:val="21"/>
        </w:rPr>
        <w:t xml:space="preserve"> och anser att investeringen för marktransporter, både i tid och resurser, stödjer företagets försäljning.</w:t>
      </w:r>
    </w:p>
    <w:p w:rsidR="00635D13" w:rsidRPr="008D508F" w:rsidRDefault="00635D13" w:rsidP="00635D13">
      <w:pPr>
        <w:rPr>
          <w:rFonts w:ascii="Arial" w:hAnsi="Arial" w:cs="Arial"/>
          <w:sz w:val="21"/>
          <w:szCs w:val="21"/>
        </w:rPr>
      </w:pPr>
      <w:r w:rsidRPr="008D508F">
        <w:rPr>
          <w:rFonts w:ascii="Arial" w:hAnsi="Arial" w:cs="Arial"/>
          <w:sz w:val="21"/>
          <w:szCs w:val="21"/>
        </w:rPr>
        <w:t xml:space="preserve">Javier Bilbao, Global Transport </w:t>
      </w:r>
      <w:proofErr w:type="spellStart"/>
      <w:r w:rsidRPr="008D508F">
        <w:rPr>
          <w:rFonts w:ascii="Arial" w:hAnsi="Arial" w:cs="Arial"/>
          <w:sz w:val="21"/>
          <w:szCs w:val="21"/>
        </w:rPr>
        <w:t>Lead</w:t>
      </w:r>
      <w:proofErr w:type="spellEnd"/>
      <w:r w:rsidRPr="008D508F">
        <w:rPr>
          <w:rFonts w:ascii="Arial" w:hAnsi="Arial" w:cs="Arial"/>
          <w:sz w:val="21"/>
          <w:szCs w:val="21"/>
        </w:rPr>
        <w:t xml:space="preserve"> &amp; CEO DHL </w:t>
      </w:r>
      <w:proofErr w:type="spellStart"/>
      <w:r w:rsidRPr="008D508F">
        <w:rPr>
          <w:rFonts w:ascii="Arial" w:hAnsi="Arial" w:cs="Arial"/>
          <w:sz w:val="21"/>
          <w:szCs w:val="21"/>
        </w:rPr>
        <w:t>Supply</w:t>
      </w:r>
      <w:proofErr w:type="spellEnd"/>
      <w:r w:rsidRPr="008D508F">
        <w:rPr>
          <w:rFonts w:ascii="Arial" w:hAnsi="Arial" w:cs="Arial"/>
          <w:sz w:val="21"/>
          <w:szCs w:val="21"/>
        </w:rPr>
        <w:t xml:space="preserve"> </w:t>
      </w:r>
      <w:proofErr w:type="spellStart"/>
      <w:r w:rsidRPr="008D508F">
        <w:rPr>
          <w:rFonts w:ascii="Arial" w:hAnsi="Arial" w:cs="Arial"/>
          <w:sz w:val="21"/>
          <w:szCs w:val="21"/>
        </w:rPr>
        <w:t>Chain</w:t>
      </w:r>
      <w:proofErr w:type="spellEnd"/>
      <w:r w:rsidRPr="008D508F">
        <w:rPr>
          <w:rFonts w:ascii="Arial" w:hAnsi="Arial" w:cs="Arial"/>
          <w:sz w:val="21"/>
          <w:szCs w:val="21"/>
        </w:rPr>
        <w:t xml:space="preserve"> Latinamerika, säger: ”Transporter är utan tvekan en framgångsfaktor, och resultatet i studien tyder på att företag inom alla branscher på olika marknader förstår dess strategiska värde. Vi genomförde studien för att få kunskap om exakt vad företagen förväntar sig av sina transportörer både idag och imorgon. Undersökningen visar att kunderna alltmer letar efter kompletta lösningar med global räckvidd eftersom det ger dem möjligheter att lösa många av de frågor och krav som ställs på transporter idag.</w:t>
      </w:r>
    </w:p>
    <w:p w:rsidR="008D508F" w:rsidRPr="008D508F" w:rsidRDefault="00635D13" w:rsidP="00635D13">
      <w:pPr>
        <w:rPr>
          <w:rFonts w:ascii="Arial" w:hAnsi="Arial" w:cs="Arial"/>
          <w:sz w:val="21"/>
          <w:szCs w:val="21"/>
        </w:rPr>
      </w:pPr>
      <w:r w:rsidRPr="008D508F">
        <w:rPr>
          <w:rFonts w:ascii="Arial" w:hAnsi="Arial" w:cs="Arial"/>
          <w:sz w:val="21"/>
          <w:szCs w:val="21"/>
        </w:rPr>
        <w:t xml:space="preserve">De globala förändringarna i dagens näringsliv </w:t>
      </w:r>
      <w:r w:rsidR="00E004F5">
        <w:rPr>
          <w:rFonts w:ascii="Arial" w:hAnsi="Arial" w:cs="Arial"/>
          <w:sz w:val="21"/>
          <w:szCs w:val="21"/>
        </w:rPr>
        <w:t>har</w:t>
      </w:r>
      <w:r w:rsidRPr="008D508F">
        <w:rPr>
          <w:rFonts w:ascii="Arial" w:hAnsi="Arial" w:cs="Arial"/>
          <w:sz w:val="21"/>
          <w:szCs w:val="21"/>
        </w:rPr>
        <w:t xml:space="preserve"> också</w:t>
      </w:r>
      <w:r w:rsidR="00E004F5">
        <w:rPr>
          <w:rFonts w:ascii="Arial" w:hAnsi="Arial" w:cs="Arial"/>
          <w:sz w:val="21"/>
          <w:szCs w:val="21"/>
        </w:rPr>
        <w:t xml:space="preserve"> ändrat</w:t>
      </w:r>
      <w:r w:rsidRPr="008D508F">
        <w:rPr>
          <w:rFonts w:ascii="Arial" w:hAnsi="Arial" w:cs="Arial"/>
          <w:sz w:val="21"/>
          <w:szCs w:val="21"/>
        </w:rPr>
        <w:t xml:space="preserve"> förutsättningarna för marktransporter. </w:t>
      </w:r>
      <w:proofErr w:type="gramStart"/>
      <w:r w:rsidRPr="008D508F">
        <w:rPr>
          <w:rFonts w:ascii="Arial" w:hAnsi="Arial" w:cs="Arial"/>
          <w:sz w:val="21"/>
          <w:szCs w:val="21"/>
        </w:rPr>
        <w:t>65%</w:t>
      </w:r>
      <w:proofErr w:type="gramEnd"/>
      <w:r w:rsidRPr="008D508F">
        <w:rPr>
          <w:rFonts w:ascii="Arial" w:hAnsi="Arial" w:cs="Arial"/>
          <w:sz w:val="21"/>
          <w:szCs w:val="21"/>
        </w:rPr>
        <w:t xml:space="preserve"> av de tillfrågade företagen anser att den exponentiella tillväxten av e-handeln har en betydande inverkan för leveranskedjan de kommande 1-2 åren.</w:t>
      </w:r>
    </w:p>
    <w:p w:rsidR="00635D13" w:rsidRPr="008D508F" w:rsidRDefault="00635D13" w:rsidP="00635D13">
      <w:pPr>
        <w:rPr>
          <w:rFonts w:ascii="Arial" w:hAnsi="Arial" w:cs="Arial"/>
          <w:sz w:val="21"/>
          <w:szCs w:val="21"/>
        </w:rPr>
      </w:pPr>
      <w:r w:rsidRPr="008D508F">
        <w:rPr>
          <w:rFonts w:ascii="Arial" w:hAnsi="Arial" w:cs="Arial"/>
          <w:sz w:val="21"/>
          <w:szCs w:val="21"/>
        </w:rPr>
        <w:t xml:space="preserve">Javier Bilbao tillägger: ”Tekniken kommer att vara central för att navigera i den här nya eran av marktransporter, det visar också DHL:s studier inom digitalisering. Artificiell intelligens (AI) och Big </w:t>
      </w:r>
      <w:proofErr w:type="spellStart"/>
      <w:r w:rsidRPr="008D508F">
        <w:rPr>
          <w:rFonts w:ascii="Arial" w:hAnsi="Arial" w:cs="Arial"/>
          <w:sz w:val="21"/>
          <w:szCs w:val="21"/>
        </w:rPr>
        <w:t>Data:s</w:t>
      </w:r>
      <w:proofErr w:type="spellEnd"/>
      <w:r w:rsidRPr="008D508F">
        <w:rPr>
          <w:rFonts w:ascii="Arial" w:hAnsi="Arial" w:cs="Arial"/>
          <w:sz w:val="21"/>
          <w:szCs w:val="21"/>
        </w:rPr>
        <w:t xml:space="preserve"> förmåga att analysera och hantera orderprofiler och fraktmönster i företagens alltmer komplexa och krävande driftsmodeller, innebär att de nu anses som viktiga tjänster, snarare än bara ett mervärde. </w:t>
      </w:r>
    </w:p>
    <w:p w:rsidR="00E004F5" w:rsidRDefault="00635D13" w:rsidP="00635D13">
      <w:pPr>
        <w:rPr>
          <w:rFonts w:ascii="Arial" w:hAnsi="Arial" w:cs="Arial"/>
          <w:sz w:val="21"/>
          <w:szCs w:val="21"/>
        </w:rPr>
      </w:pPr>
      <w:r w:rsidRPr="008D508F">
        <w:rPr>
          <w:rFonts w:ascii="Arial" w:hAnsi="Arial" w:cs="Arial"/>
          <w:sz w:val="21"/>
          <w:szCs w:val="21"/>
        </w:rPr>
        <w:lastRenderedPageBreak/>
        <w:t>Den förändrade affärsdynamiken sker över hela världen, med variationer beroende på marknaders mognad och på konsumenternas krav på leveranser. I Latinamerika prioriteras marktransportleverantörer vid leveranser ”on-</w:t>
      </w:r>
      <w:proofErr w:type="spellStart"/>
      <w:r w:rsidRPr="008D508F">
        <w:rPr>
          <w:rFonts w:ascii="Arial" w:hAnsi="Arial" w:cs="Arial"/>
          <w:sz w:val="21"/>
          <w:szCs w:val="21"/>
        </w:rPr>
        <w:t>time</w:t>
      </w:r>
      <w:proofErr w:type="spellEnd"/>
      <w:r w:rsidRPr="008D508F">
        <w:rPr>
          <w:rFonts w:ascii="Arial" w:hAnsi="Arial" w:cs="Arial"/>
          <w:sz w:val="21"/>
          <w:szCs w:val="21"/>
        </w:rPr>
        <w:t>”, medan i Europa, som är en mognare marknad, är optimering</w:t>
      </w:r>
      <w:r w:rsidR="00E004F5">
        <w:rPr>
          <w:rFonts w:ascii="Arial" w:hAnsi="Arial" w:cs="Arial"/>
          <w:sz w:val="21"/>
          <w:szCs w:val="21"/>
        </w:rPr>
        <w:t xml:space="preserve"> av transportnätverk i fokus.</w:t>
      </w:r>
    </w:p>
    <w:p w:rsidR="00635D13" w:rsidRPr="008D508F" w:rsidRDefault="00635D13" w:rsidP="00635D13">
      <w:pPr>
        <w:rPr>
          <w:rFonts w:ascii="Arial" w:hAnsi="Arial" w:cs="Arial"/>
          <w:sz w:val="21"/>
          <w:szCs w:val="21"/>
        </w:rPr>
      </w:pPr>
      <w:r w:rsidRPr="008D508F">
        <w:rPr>
          <w:rFonts w:ascii="Arial" w:hAnsi="Arial" w:cs="Arial"/>
          <w:sz w:val="21"/>
          <w:szCs w:val="21"/>
        </w:rPr>
        <w:t xml:space="preserve">I studien lyfts också andra samhällsfaktorer fram som utmaningar. </w:t>
      </w:r>
      <w:proofErr w:type="gramStart"/>
      <w:r w:rsidRPr="008D508F">
        <w:rPr>
          <w:rFonts w:ascii="Arial" w:hAnsi="Arial" w:cs="Arial"/>
          <w:sz w:val="21"/>
          <w:szCs w:val="21"/>
        </w:rPr>
        <w:t>61%</w:t>
      </w:r>
      <w:proofErr w:type="gramEnd"/>
      <w:r w:rsidRPr="008D508F">
        <w:rPr>
          <w:rFonts w:ascii="Arial" w:hAnsi="Arial" w:cs="Arial"/>
          <w:sz w:val="21"/>
          <w:szCs w:val="21"/>
        </w:rPr>
        <w:t xml:space="preserve"> av företagen anser att urbaniseringen är en faktor som västenligt kommer att påverka deras framtida verksamhet. Teknologin och dess förmåga att hantera komplexa miljöer ses alltmer som ett standardkrav för 3PL-företag. Mer än två tredjedelar, </w:t>
      </w:r>
      <w:proofErr w:type="gramStart"/>
      <w:r w:rsidRPr="008D508F">
        <w:rPr>
          <w:rFonts w:ascii="Arial" w:hAnsi="Arial" w:cs="Arial"/>
          <w:sz w:val="21"/>
          <w:szCs w:val="21"/>
        </w:rPr>
        <w:t>67%</w:t>
      </w:r>
      <w:proofErr w:type="gramEnd"/>
      <w:r w:rsidRPr="008D508F">
        <w:rPr>
          <w:rFonts w:ascii="Arial" w:hAnsi="Arial" w:cs="Arial"/>
          <w:sz w:val="21"/>
          <w:szCs w:val="21"/>
        </w:rPr>
        <w:t>, av företagen anser att Big Data och AI är tjänster som 3PL:s måste kunna erbjuda sina kunder.</w:t>
      </w:r>
      <w:r w:rsidRPr="008D508F">
        <w:rPr>
          <w:sz w:val="21"/>
          <w:szCs w:val="21"/>
        </w:rPr>
        <w:tab/>
      </w:r>
      <w:r w:rsidRPr="008D508F">
        <w:rPr>
          <w:sz w:val="21"/>
          <w:szCs w:val="21"/>
        </w:rPr>
        <w:tab/>
      </w:r>
      <w:r w:rsidRPr="008D508F">
        <w:rPr>
          <w:sz w:val="21"/>
          <w:szCs w:val="21"/>
        </w:rPr>
        <w:tab/>
      </w:r>
      <w:r w:rsidR="008D508F" w:rsidRPr="008D508F">
        <w:rPr>
          <w:sz w:val="21"/>
          <w:szCs w:val="21"/>
        </w:rPr>
        <w:tab/>
      </w:r>
      <w:r w:rsidR="008D508F" w:rsidRPr="008D508F">
        <w:rPr>
          <w:sz w:val="21"/>
          <w:szCs w:val="21"/>
        </w:rPr>
        <w:tab/>
      </w:r>
      <w:r w:rsidRPr="008D508F">
        <w:rPr>
          <w:sz w:val="21"/>
          <w:szCs w:val="21"/>
        </w:rPr>
        <w:t>__</w:t>
      </w:r>
    </w:p>
    <w:p w:rsidR="00635D13" w:rsidRPr="008D508F" w:rsidRDefault="00635D13" w:rsidP="00635D13">
      <w:pPr>
        <w:rPr>
          <w:rFonts w:ascii="Arial" w:hAnsi="Arial" w:cs="Arial"/>
          <w:sz w:val="21"/>
          <w:szCs w:val="21"/>
          <w:shd w:val="clear" w:color="auto" w:fill="F5F5F5"/>
        </w:rPr>
      </w:pPr>
      <w:r w:rsidRPr="008D508F">
        <w:rPr>
          <w:rFonts w:ascii="Arial" w:hAnsi="Arial" w:cs="Arial"/>
          <w:sz w:val="21"/>
          <w:szCs w:val="21"/>
        </w:rPr>
        <w:t xml:space="preserve">Ladda ner hela rapporten </w:t>
      </w:r>
      <w:proofErr w:type="gramStart"/>
      <w:r w:rsidRPr="008D508F">
        <w:rPr>
          <w:rFonts w:ascii="Arial" w:hAnsi="Arial" w:cs="Arial"/>
          <w:sz w:val="21"/>
          <w:szCs w:val="21"/>
        </w:rPr>
        <w:t>här</w:t>
      </w:r>
      <w:r w:rsidRPr="008D508F">
        <w:rPr>
          <w:sz w:val="21"/>
          <w:szCs w:val="21"/>
        </w:rPr>
        <w:t xml:space="preserve">: </w:t>
      </w:r>
      <w:r w:rsidRPr="008D508F">
        <w:rPr>
          <w:rFonts w:ascii="Arial" w:hAnsi="Arial" w:cs="Arial"/>
          <w:sz w:val="21"/>
          <w:szCs w:val="21"/>
          <w:shd w:val="clear" w:color="auto" w:fill="F5F5F5"/>
        </w:rPr>
        <w:t xml:space="preserve"> </w:t>
      </w:r>
      <w:r w:rsidRPr="008D508F">
        <w:rPr>
          <w:rFonts w:ascii="Arial" w:hAnsi="Arial" w:cs="Arial"/>
          <w:sz w:val="21"/>
          <w:szCs w:val="21"/>
          <w:shd w:val="clear" w:color="auto" w:fill="F5F5F5"/>
        </w:rPr>
        <w:fldChar w:fldCharType="begin"/>
      </w:r>
      <w:proofErr w:type="gramEnd"/>
      <w:r w:rsidRPr="008D508F">
        <w:rPr>
          <w:rFonts w:ascii="Arial" w:hAnsi="Arial" w:cs="Arial"/>
          <w:sz w:val="21"/>
          <w:szCs w:val="21"/>
          <w:shd w:val="clear" w:color="auto" w:fill="F5F5F5"/>
        </w:rPr>
        <w:instrText xml:space="preserve"> HYPERLINK "http://app.supplychain.dhl.com/e/er?s=1897772577&amp;lid=3967" </w:instrText>
      </w:r>
      <w:r w:rsidRPr="008D508F">
        <w:rPr>
          <w:rFonts w:ascii="Arial" w:hAnsi="Arial" w:cs="Arial"/>
          <w:sz w:val="21"/>
          <w:szCs w:val="21"/>
          <w:shd w:val="clear" w:color="auto" w:fill="F5F5F5"/>
        </w:rPr>
        <w:fldChar w:fldCharType="separate"/>
      </w:r>
      <w:r w:rsidRPr="008D508F">
        <w:rPr>
          <w:rStyle w:val="Hyperlink"/>
          <w:rFonts w:ascii="Arial" w:hAnsi="Arial" w:cs="Arial"/>
          <w:sz w:val="21"/>
          <w:szCs w:val="21"/>
          <w:shd w:val="clear" w:color="auto" w:fill="F5F5F5"/>
        </w:rPr>
        <w:t>http://app.supplychain.dhl.com/e/er?s=1897772577&amp;lid=3967</w:t>
      </w:r>
      <w:r w:rsidRPr="008D508F">
        <w:rPr>
          <w:rFonts w:ascii="Arial" w:hAnsi="Arial" w:cs="Arial"/>
          <w:sz w:val="21"/>
          <w:szCs w:val="21"/>
          <w:shd w:val="clear" w:color="auto" w:fill="F5F5F5"/>
        </w:rPr>
        <w:fldChar w:fldCharType="end"/>
      </w:r>
    </w:p>
    <w:p w:rsidR="00635D13" w:rsidRPr="00FF20B3" w:rsidRDefault="00635D13" w:rsidP="0058714C">
      <w:pPr>
        <w:rPr>
          <w:rFonts w:ascii="Arial" w:hAnsi="Arial" w:cs="Arial"/>
          <w:sz w:val="21"/>
          <w:szCs w:val="21"/>
          <w:shd w:val="clear" w:color="auto" w:fill="F5F5F5"/>
          <w:lang w:val="en-US"/>
        </w:rPr>
      </w:pPr>
      <w:r w:rsidRPr="008D508F">
        <w:rPr>
          <w:rFonts w:ascii="Arial" w:hAnsi="Arial" w:cs="Arial"/>
          <w:sz w:val="21"/>
          <w:szCs w:val="21"/>
          <w:shd w:val="clear" w:color="auto" w:fill="F5F5F5"/>
        </w:rPr>
        <w:t xml:space="preserve">I undersökningen deltog över 200 personer inom </w:t>
      </w:r>
      <w:proofErr w:type="spellStart"/>
      <w:r w:rsidRPr="008D508F">
        <w:rPr>
          <w:rFonts w:ascii="Arial" w:hAnsi="Arial" w:cs="Arial"/>
          <w:sz w:val="21"/>
          <w:szCs w:val="21"/>
          <w:shd w:val="clear" w:color="auto" w:fill="F5F5F5"/>
        </w:rPr>
        <w:t>Supply</w:t>
      </w:r>
      <w:proofErr w:type="spellEnd"/>
      <w:r w:rsidRPr="008D508F">
        <w:rPr>
          <w:rFonts w:ascii="Arial" w:hAnsi="Arial" w:cs="Arial"/>
          <w:sz w:val="21"/>
          <w:szCs w:val="21"/>
          <w:shd w:val="clear" w:color="auto" w:fill="F5F5F5"/>
        </w:rPr>
        <w:t xml:space="preserve"> </w:t>
      </w:r>
      <w:proofErr w:type="spellStart"/>
      <w:r w:rsidRPr="008D508F">
        <w:rPr>
          <w:rFonts w:ascii="Arial" w:hAnsi="Arial" w:cs="Arial"/>
          <w:sz w:val="21"/>
          <w:szCs w:val="21"/>
          <w:shd w:val="clear" w:color="auto" w:fill="F5F5F5"/>
        </w:rPr>
        <w:t>Chain</w:t>
      </w:r>
      <w:proofErr w:type="spellEnd"/>
      <w:r w:rsidRPr="008D508F">
        <w:rPr>
          <w:rFonts w:ascii="Arial" w:hAnsi="Arial" w:cs="Arial"/>
          <w:sz w:val="21"/>
          <w:szCs w:val="21"/>
          <w:shd w:val="clear" w:color="auto" w:fill="F5F5F5"/>
        </w:rPr>
        <w:t xml:space="preserve">, från branscher som fordonsindustrin, konsumentvaror, </w:t>
      </w:r>
      <w:proofErr w:type="spellStart"/>
      <w:r w:rsidRPr="008D508F">
        <w:rPr>
          <w:rFonts w:ascii="Arial" w:hAnsi="Arial" w:cs="Arial"/>
          <w:sz w:val="21"/>
          <w:szCs w:val="21"/>
          <w:shd w:val="clear" w:color="auto" w:fill="F5F5F5"/>
        </w:rPr>
        <w:t>life</w:t>
      </w:r>
      <w:proofErr w:type="spellEnd"/>
      <w:r w:rsidRPr="008D508F">
        <w:rPr>
          <w:rFonts w:ascii="Arial" w:hAnsi="Arial" w:cs="Arial"/>
          <w:sz w:val="21"/>
          <w:szCs w:val="21"/>
          <w:shd w:val="clear" w:color="auto" w:fill="F5F5F5"/>
        </w:rPr>
        <w:t xml:space="preserve"> science, teknik- och tillverkningsindustri. </w:t>
      </w:r>
      <w:r w:rsidRPr="00FF20B3">
        <w:rPr>
          <w:rFonts w:ascii="Arial" w:hAnsi="Arial" w:cs="Arial"/>
          <w:sz w:val="21"/>
          <w:szCs w:val="21"/>
          <w:shd w:val="clear" w:color="auto" w:fill="F5F5F5"/>
          <w:lang w:val="en-US"/>
        </w:rPr>
        <w:t>Respondenterna arbetar runt om i hela världen.</w:t>
      </w:r>
    </w:p>
    <w:p w:rsidR="008D508F" w:rsidRPr="00FF20B3" w:rsidRDefault="008D508F" w:rsidP="00635D13">
      <w:pPr>
        <w:pStyle w:val="701PressnoSpaceafter"/>
        <w:rPr>
          <w:rStyle w:val="702PressStrong"/>
          <w:sz w:val="20"/>
        </w:rPr>
      </w:pPr>
    </w:p>
    <w:p w:rsidR="008D508F" w:rsidRPr="00FF20B3" w:rsidRDefault="008D508F" w:rsidP="008D508F">
      <w:pPr>
        <w:pStyle w:val="701PressnoSpaceafter"/>
        <w:rPr>
          <w:rFonts w:cs="Arial"/>
          <w:sz w:val="21"/>
          <w:szCs w:val="21"/>
        </w:rPr>
      </w:pPr>
    </w:p>
    <w:p w:rsidR="00322586" w:rsidRPr="008D508F" w:rsidRDefault="00322586" w:rsidP="00322586">
      <w:pPr>
        <w:rPr>
          <w:rFonts w:ascii="Arial" w:hAnsi="Arial" w:cs="Arial"/>
          <w:sz w:val="20"/>
          <w:szCs w:val="20"/>
          <w:lang w:val="en-US"/>
        </w:rPr>
      </w:pPr>
    </w:p>
    <w:sectPr w:rsidR="00322586" w:rsidRPr="008D508F" w:rsidSect="00477CB6">
      <w:headerReference w:type="default" r:id="rId8"/>
      <w:foot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37" w:rsidRDefault="002D4837" w:rsidP="00322586">
      <w:pPr>
        <w:spacing w:after="0"/>
      </w:pPr>
      <w:r>
        <w:separator/>
      </w:r>
    </w:p>
  </w:endnote>
  <w:endnote w:type="continuationSeparator" w:id="0">
    <w:p w:rsidR="002D4837" w:rsidRDefault="002D4837" w:rsidP="00322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tblInd w:w="5" w:type="dxa"/>
      <w:tblLayout w:type="fixed"/>
      <w:tblCellMar>
        <w:left w:w="0" w:type="dxa"/>
        <w:right w:w="0" w:type="dxa"/>
      </w:tblCellMar>
      <w:tblLook w:val="0000" w:firstRow="0" w:lastRow="0" w:firstColumn="0" w:lastColumn="0" w:noHBand="0" w:noVBand="0"/>
    </w:tblPr>
    <w:tblGrid>
      <w:gridCol w:w="2836"/>
      <w:gridCol w:w="2520"/>
      <w:gridCol w:w="2160"/>
      <w:gridCol w:w="2340"/>
    </w:tblGrid>
    <w:tr w:rsidR="00322586" w:rsidRPr="00C43D22" w:rsidTr="00322586">
      <w:trPr>
        <w:trHeight w:val="360"/>
      </w:trPr>
      <w:tc>
        <w:tcPr>
          <w:tcW w:w="2836" w:type="dxa"/>
        </w:tcPr>
        <w:p w:rsidR="00322586" w:rsidRPr="00322586" w:rsidRDefault="006B25F2" w:rsidP="00322586">
          <w:pPr>
            <w:spacing w:after="0"/>
            <w:rPr>
              <w:rFonts w:ascii="Arial" w:eastAsia="Times New Roman" w:hAnsi="Arial" w:cs="Arial"/>
              <w:spacing w:val="2"/>
              <w:sz w:val="14"/>
              <w:szCs w:val="14"/>
              <w:lang w:val="en-US"/>
            </w:rPr>
          </w:pPr>
          <w:r>
            <w:rPr>
              <w:noProof/>
            </w:rPr>
            <w:drawing>
              <wp:anchor distT="0" distB="0" distL="114300" distR="114300" simplePos="0" relativeHeight="251658240" behindDoc="0" locked="0" layoutInCell="1" allowOverlap="1" wp14:anchorId="65BF72A1" wp14:editId="7C9D79AE">
                <wp:simplePos x="0" y="0"/>
                <wp:positionH relativeFrom="column">
                  <wp:posOffset>25400</wp:posOffset>
                </wp:positionH>
                <wp:positionV relativeFrom="paragraph">
                  <wp:posOffset>20320</wp:posOffset>
                </wp:positionV>
                <wp:extent cx="1714500" cy="346710"/>
                <wp:effectExtent l="0" t="0" r="0" b="0"/>
                <wp:wrapNone/>
                <wp:docPr id="4" name="Picture 2" descr="Description: DP_DH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P_DH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0" w:type="dxa"/>
          <w:vAlign w:val="bottom"/>
        </w:tcPr>
        <w:p w:rsidR="00322586" w:rsidRPr="00322586" w:rsidRDefault="00322586" w:rsidP="00322586">
          <w:pPr>
            <w:spacing w:after="0"/>
            <w:rPr>
              <w:rFonts w:ascii="Arial" w:eastAsia="Times New Roman" w:hAnsi="Arial" w:cs="Arial"/>
              <w:sz w:val="14"/>
              <w:szCs w:val="14"/>
              <w:lang w:val="en-US"/>
            </w:rPr>
          </w:pPr>
          <w:r w:rsidRPr="00322586">
            <w:rPr>
              <w:rFonts w:ascii="Arial" w:eastAsia="Times New Roman" w:hAnsi="Arial" w:cs="Arial"/>
              <w:spacing w:val="2"/>
              <w:sz w:val="14"/>
              <w:szCs w:val="14"/>
              <w:lang w:val="en-US"/>
            </w:rPr>
            <w:t xml:space="preserve">DHL </w:t>
          </w:r>
          <w:r w:rsidRPr="00322586">
            <w:rPr>
              <w:rFonts w:ascii="Arial" w:eastAsia="Times New Roman" w:hAnsi="Arial" w:cs="Arial"/>
              <w:sz w:val="14"/>
              <w:szCs w:val="14"/>
              <w:lang w:val="en-US"/>
            </w:rPr>
            <w:t>Supply Chain</w:t>
          </w:r>
          <w:r w:rsidRPr="00322586">
            <w:rPr>
              <w:rFonts w:ascii="Arial" w:eastAsia="Times New Roman" w:hAnsi="Arial" w:cs="Arial"/>
              <w:spacing w:val="2"/>
              <w:sz w:val="14"/>
              <w:szCs w:val="14"/>
              <w:lang w:val="en-US"/>
            </w:rPr>
            <w:t xml:space="preserve"> (Sweden) AB</w:t>
          </w:r>
          <w:r w:rsidRPr="00322586">
            <w:rPr>
              <w:rFonts w:ascii="Arial" w:eastAsia="Times New Roman" w:hAnsi="Arial" w:cs="Arial"/>
              <w:spacing w:val="2"/>
              <w:sz w:val="14"/>
              <w:szCs w:val="14"/>
              <w:lang w:val="en-US"/>
            </w:rPr>
            <w:br/>
            <w:t>SE-170 87 Stockholm, Sweden</w:t>
          </w:r>
          <w:r w:rsidRPr="00322586">
            <w:rPr>
              <w:rFonts w:ascii="Arial" w:eastAsia="Times New Roman" w:hAnsi="Arial" w:cs="Arial"/>
              <w:spacing w:val="2"/>
              <w:sz w:val="14"/>
              <w:szCs w:val="14"/>
              <w:lang w:val="en-US"/>
            </w:rPr>
            <w:br/>
            <w:t>Visiting address</w:t>
          </w:r>
          <w:r w:rsidRPr="00322586">
            <w:rPr>
              <w:rFonts w:ascii="Arial" w:eastAsia="Times New Roman" w:hAnsi="Arial" w:cs="Arial"/>
              <w:spacing w:val="2"/>
              <w:sz w:val="14"/>
              <w:szCs w:val="14"/>
              <w:lang w:val="en-US"/>
            </w:rPr>
            <w:br/>
          </w:r>
          <w:proofErr w:type="spellStart"/>
          <w:r w:rsidRPr="00322586">
            <w:rPr>
              <w:rFonts w:ascii="Arial" w:eastAsia="Times New Roman" w:hAnsi="Arial" w:cs="Arial"/>
              <w:spacing w:val="2"/>
              <w:sz w:val="14"/>
              <w:szCs w:val="14"/>
              <w:lang w:val="en-US"/>
            </w:rPr>
            <w:t>Björnstigen</w:t>
          </w:r>
          <w:proofErr w:type="spellEnd"/>
          <w:r w:rsidRPr="00322586">
            <w:rPr>
              <w:rFonts w:ascii="Arial" w:eastAsia="Times New Roman" w:hAnsi="Arial" w:cs="Arial"/>
              <w:spacing w:val="2"/>
              <w:sz w:val="14"/>
              <w:szCs w:val="14"/>
              <w:lang w:val="en-US"/>
            </w:rPr>
            <w:t xml:space="preserve"> 85, </w:t>
          </w:r>
          <w:proofErr w:type="spellStart"/>
          <w:r w:rsidRPr="00322586">
            <w:rPr>
              <w:rFonts w:ascii="Arial" w:eastAsia="Times New Roman" w:hAnsi="Arial" w:cs="Arial"/>
              <w:spacing w:val="2"/>
              <w:sz w:val="14"/>
              <w:szCs w:val="14"/>
              <w:lang w:val="en-US"/>
            </w:rPr>
            <w:t>Solna</w:t>
          </w:r>
          <w:proofErr w:type="spellEnd"/>
        </w:p>
      </w:tc>
      <w:tc>
        <w:tcPr>
          <w:tcW w:w="2160" w:type="dxa"/>
          <w:vAlign w:val="bottom"/>
        </w:tcPr>
        <w:p w:rsidR="00322586" w:rsidRPr="00322586" w:rsidRDefault="00322586" w:rsidP="00322586">
          <w:pPr>
            <w:tabs>
              <w:tab w:val="left" w:pos="509"/>
            </w:tabs>
            <w:spacing w:after="0"/>
            <w:rPr>
              <w:rFonts w:ascii="Arial" w:eastAsia="Times New Roman" w:hAnsi="Arial" w:cs="Arial"/>
              <w:sz w:val="14"/>
              <w:szCs w:val="14"/>
              <w:lang w:val="fr-FR"/>
            </w:rPr>
          </w:pPr>
          <w:r w:rsidRPr="00322586">
            <w:rPr>
              <w:rFonts w:ascii="Arial" w:eastAsia="Times New Roman" w:hAnsi="Arial" w:cs="Arial"/>
              <w:sz w:val="14"/>
              <w:szCs w:val="14"/>
              <w:lang w:val="fr-FR"/>
            </w:rPr>
            <w:t xml:space="preserve">Phone </w:t>
          </w:r>
          <w:r w:rsidRPr="00322586">
            <w:rPr>
              <w:rFonts w:ascii="Arial" w:eastAsia="Times New Roman" w:hAnsi="Arial" w:cs="Arial"/>
              <w:sz w:val="14"/>
              <w:szCs w:val="14"/>
              <w:lang w:val="fr-FR"/>
            </w:rPr>
            <w:tab/>
            <w:t>+46 (0)8 543 450 00</w:t>
          </w:r>
        </w:p>
        <w:p w:rsidR="00322586" w:rsidRPr="00322586" w:rsidRDefault="00322586" w:rsidP="00322586">
          <w:pPr>
            <w:tabs>
              <w:tab w:val="left" w:pos="509"/>
            </w:tabs>
            <w:spacing w:after="0"/>
            <w:rPr>
              <w:rFonts w:ascii="Arial" w:eastAsia="Times New Roman" w:hAnsi="Arial" w:cs="Arial"/>
              <w:sz w:val="14"/>
              <w:szCs w:val="14"/>
              <w:lang w:val="fr-FR"/>
            </w:rPr>
          </w:pPr>
          <w:r w:rsidRPr="00322586">
            <w:rPr>
              <w:rFonts w:ascii="Arial" w:eastAsia="Times New Roman" w:hAnsi="Arial" w:cs="Arial"/>
              <w:sz w:val="14"/>
              <w:szCs w:val="14"/>
              <w:lang w:val="fr-FR"/>
            </w:rPr>
            <w:t>Fax +46 (0)8 543 458 01</w:t>
          </w:r>
        </w:p>
        <w:p w:rsidR="00322586" w:rsidRPr="00322586" w:rsidRDefault="00322586" w:rsidP="00322586">
          <w:pPr>
            <w:tabs>
              <w:tab w:val="left" w:pos="509"/>
            </w:tabs>
            <w:spacing w:after="0"/>
            <w:rPr>
              <w:rFonts w:ascii="Arial" w:eastAsia="Times New Roman" w:hAnsi="Arial" w:cs="Arial"/>
              <w:spacing w:val="2"/>
              <w:sz w:val="14"/>
              <w:szCs w:val="14"/>
              <w:lang w:val="fr-FR"/>
            </w:rPr>
          </w:pPr>
          <w:proofErr w:type="spellStart"/>
          <w:r w:rsidRPr="00322586">
            <w:rPr>
              <w:rFonts w:ascii="Arial" w:eastAsia="Times New Roman" w:hAnsi="Arial" w:cs="Arial"/>
              <w:sz w:val="14"/>
              <w:szCs w:val="14"/>
              <w:lang w:val="fr-FR"/>
            </w:rPr>
            <w:t>Legal</w:t>
          </w:r>
          <w:proofErr w:type="spellEnd"/>
          <w:r w:rsidRPr="00322586">
            <w:rPr>
              <w:rFonts w:ascii="Arial" w:eastAsia="Times New Roman" w:hAnsi="Arial" w:cs="Arial"/>
              <w:sz w:val="14"/>
              <w:szCs w:val="14"/>
              <w:lang w:val="fr-FR"/>
            </w:rPr>
            <w:t xml:space="preserve"> domicile Stockholm</w:t>
          </w:r>
          <w:r w:rsidRPr="00322586">
            <w:rPr>
              <w:rFonts w:ascii="Arial" w:eastAsia="Times New Roman" w:hAnsi="Arial" w:cs="Arial"/>
              <w:sz w:val="14"/>
              <w:szCs w:val="14"/>
              <w:lang w:val="fr-FR"/>
            </w:rPr>
            <w:br/>
          </w:r>
          <w:r w:rsidRPr="00322586">
            <w:rPr>
              <w:rFonts w:ascii="Arial" w:eastAsia="Times New Roman" w:hAnsi="Arial" w:cs="Arial"/>
              <w:spacing w:val="2"/>
              <w:sz w:val="14"/>
              <w:szCs w:val="14"/>
              <w:lang w:val="fr-FR"/>
            </w:rPr>
            <w:t>www.dhl.com</w:t>
          </w:r>
        </w:p>
      </w:tc>
      <w:tc>
        <w:tcPr>
          <w:tcW w:w="2340" w:type="dxa"/>
          <w:vAlign w:val="bottom"/>
        </w:tcPr>
        <w:p w:rsidR="00322586" w:rsidRPr="00322586" w:rsidRDefault="00322586" w:rsidP="00322586">
          <w:pPr>
            <w:spacing w:after="0"/>
            <w:rPr>
              <w:rFonts w:ascii="Arial" w:eastAsia="Times New Roman" w:hAnsi="Arial" w:cs="Arial"/>
              <w:sz w:val="14"/>
              <w:szCs w:val="14"/>
              <w:lang w:val="en-US"/>
            </w:rPr>
          </w:pPr>
          <w:r w:rsidRPr="00322586">
            <w:rPr>
              <w:rFonts w:ascii="Arial" w:eastAsia="Times New Roman" w:hAnsi="Arial" w:cs="Arial"/>
              <w:sz w:val="14"/>
              <w:szCs w:val="14"/>
              <w:lang w:val="en-US"/>
            </w:rPr>
            <w:t>Registration No.: 556069-8473</w:t>
          </w:r>
        </w:p>
        <w:p w:rsidR="00322586" w:rsidRPr="00322586" w:rsidRDefault="00322586" w:rsidP="00322586">
          <w:pPr>
            <w:spacing w:after="0"/>
            <w:rPr>
              <w:rFonts w:ascii="Arial" w:eastAsia="Times New Roman" w:hAnsi="Arial" w:cs="Arial"/>
              <w:sz w:val="14"/>
              <w:szCs w:val="14"/>
              <w:lang w:val="en-US"/>
            </w:rPr>
          </w:pPr>
          <w:r w:rsidRPr="00322586">
            <w:rPr>
              <w:rFonts w:ascii="Arial" w:eastAsia="Times New Roman" w:hAnsi="Arial" w:cs="Arial"/>
              <w:sz w:val="14"/>
              <w:szCs w:val="14"/>
              <w:lang w:val="en-US"/>
            </w:rPr>
            <w:t>VAT No.: SE556069847301</w:t>
          </w:r>
        </w:p>
      </w:tc>
    </w:tr>
  </w:tbl>
  <w:p w:rsidR="00322586" w:rsidRPr="00322586" w:rsidRDefault="0032258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37" w:rsidRDefault="002D4837" w:rsidP="00322586">
      <w:pPr>
        <w:spacing w:after="0"/>
      </w:pPr>
      <w:r>
        <w:separator/>
      </w:r>
    </w:p>
  </w:footnote>
  <w:footnote w:type="continuationSeparator" w:id="0">
    <w:p w:rsidR="002D4837" w:rsidRDefault="002D4837" w:rsidP="003225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86" w:rsidRDefault="00C30DEF" w:rsidP="00322586">
    <w:pPr>
      <w:rPr>
        <w:rFonts w:ascii="Arial" w:hAnsi="Arial" w:cs="Arial"/>
      </w:rPr>
    </w:pPr>
    <w:r>
      <w:rPr>
        <w:rFonts w:ascii="Arial" w:hAnsi="Arial" w:cs="Arial"/>
        <w:noProof/>
      </w:rPr>
      <w:drawing>
        <wp:anchor distT="0" distB="0" distL="114300" distR="114300" simplePos="0" relativeHeight="251659264" behindDoc="0" locked="0" layoutInCell="1" allowOverlap="1" wp14:anchorId="77667B50" wp14:editId="3195A539">
          <wp:simplePos x="0" y="0"/>
          <wp:positionH relativeFrom="column">
            <wp:posOffset>4204970</wp:posOffset>
          </wp:positionH>
          <wp:positionV relativeFrom="paragraph">
            <wp:posOffset>73025</wp:posOffset>
          </wp:positionV>
          <wp:extent cx="1914525" cy="4197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_image.gif"/>
                  <pic:cNvPicPr/>
                </pic:nvPicPr>
                <pic:blipFill>
                  <a:blip r:embed="rId1">
                    <a:extLst>
                      <a:ext uri="{28A0092B-C50C-407E-A947-70E740481C1C}">
                        <a14:useLocalDpi xmlns:a14="http://schemas.microsoft.com/office/drawing/2010/main" val="0"/>
                      </a:ext>
                    </a:extLst>
                  </a:blip>
                  <a:stretch>
                    <a:fillRect/>
                  </a:stretch>
                </pic:blipFill>
                <pic:spPr>
                  <a:xfrm>
                    <a:off x="0" y="0"/>
                    <a:ext cx="1914525" cy="419735"/>
                  </a:xfrm>
                  <a:prstGeom prst="rect">
                    <a:avLst/>
                  </a:prstGeom>
                </pic:spPr>
              </pic:pic>
            </a:graphicData>
          </a:graphic>
          <wp14:sizeRelH relativeFrom="page">
            <wp14:pctWidth>0</wp14:pctWidth>
          </wp14:sizeRelH>
          <wp14:sizeRelV relativeFrom="page">
            <wp14:pctHeight>0</wp14:pctHeight>
          </wp14:sizeRelV>
        </wp:anchor>
      </w:drawing>
    </w:r>
  </w:p>
  <w:p w:rsidR="0058714C" w:rsidRPr="00322586" w:rsidRDefault="00322586" w:rsidP="00322586">
    <w:pPr>
      <w:rPr>
        <w:rFonts w:ascii="Arial" w:hAnsi="Arial" w:cs="Arial"/>
      </w:rPr>
    </w:pPr>
    <w:r>
      <w:rPr>
        <w:rFonts w:ascii="Arial" w:hAnsi="Arial" w:cs="Arial"/>
      </w:rPr>
      <w:t xml:space="preserve">DHL </w:t>
    </w:r>
    <w:proofErr w:type="spellStart"/>
    <w:r>
      <w:rPr>
        <w:rFonts w:ascii="Arial" w:hAnsi="Arial" w:cs="Arial"/>
      </w:rPr>
      <w:t>Supply</w:t>
    </w:r>
    <w:proofErr w:type="spellEnd"/>
    <w:r>
      <w:rPr>
        <w:rFonts w:ascii="Arial" w:hAnsi="Arial" w:cs="Arial"/>
      </w:rPr>
      <w:t xml:space="preserve"> </w:t>
    </w:r>
    <w:proofErr w:type="spellStart"/>
    <w:r>
      <w:rPr>
        <w:rFonts w:ascii="Arial" w:hAnsi="Arial" w:cs="Arial"/>
      </w:rPr>
      <w:t>Chain</w:t>
    </w:r>
    <w:proofErr w:type="spellEnd"/>
    <w:r>
      <w:rPr>
        <w:rFonts w:ascii="Arial" w:hAnsi="Arial" w:cs="Arial"/>
      </w:rPr>
      <w:t xml:space="preserve"> </w:t>
    </w:r>
    <w:r w:rsidR="003B5060">
      <w:rPr>
        <w:rFonts w:ascii="Arial" w:hAnsi="Arial" w:cs="Arial"/>
      </w:rPr>
      <w:t>Nordic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1B30"/>
    <w:multiLevelType w:val="hybridMultilevel"/>
    <w:tmpl w:val="B03C7A06"/>
    <w:lvl w:ilvl="0" w:tplc="715423F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F11A17"/>
    <w:multiLevelType w:val="multilevel"/>
    <w:tmpl w:val="66F4FFB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08605EE"/>
    <w:multiLevelType w:val="multilevel"/>
    <w:tmpl w:val="B6EAE4B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CC12B5"/>
    <w:multiLevelType w:val="hybridMultilevel"/>
    <w:tmpl w:val="AC1063F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60"/>
    <w:rsid w:val="00002CB2"/>
    <w:rsid w:val="00030211"/>
    <w:rsid w:val="000A4C01"/>
    <w:rsid w:val="001379A8"/>
    <w:rsid w:val="00140AF5"/>
    <w:rsid w:val="00151DB3"/>
    <w:rsid w:val="00156865"/>
    <w:rsid w:val="001765AE"/>
    <w:rsid w:val="001C46A4"/>
    <w:rsid w:val="001E2E35"/>
    <w:rsid w:val="002220B5"/>
    <w:rsid w:val="00232BEF"/>
    <w:rsid w:val="00262324"/>
    <w:rsid w:val="002A17DD"/>
    <w:rsid w:val="002D4837"/>
    <w:rsid w:val="002F5A51"/>
    <w:rsid w:val="002F7416"/>
    <w:rsid w:val="003147F2"/>
    <w:rsid w:val="00322586"/>
    <w:rsid w:val="00325E55"/>
    <w:rsid w:val="003400C8"/>
    <w:rsid w:val="00386A2E"/>
    <w:rsid w:val="003929F0"/>
    <w:rsid w:val="00393932"/>
    <w:rsid w:val="003B5060"/>
    <w:rsid w:val="00400E37"/>
    <w:rsid w:val="00420F93"/>
    <w:rsid w:val="00476091"/>
    <w:rsid w:val="00477CB6"/>
    <w:rsid w:val="004D21F4"/>
    <w:rsid w:val="00505C9E"/>
    <w:rsid w:val="00512389"/>
    <w:rsid w:val="00521F2D"/>
    <w:rsid w:val="005225A3"/>
    <w:rsid w:val="00556AEB"/>
    <w:rsid w:val="005767F1"/>
    <w:rsid w:val="00582548"/>
    <w:rsid w:val="0058604A"/>
    <w:rsid w:val="0058714C"/>
    <w:rsid w:val="005F72B8"/>
    <w:rsid w:val="00625628"/>
    <w:rsid w:val="00635D13"/>
    <w:rsid w:val="00655FA1"/>
    <w:rsid w:val="006B25F2"/>
    <w:rsid w:val="006D434B"/>
    <w:rsid w:val="0074186A"/>
    <w:rsid w:val="00781F1B"/>
    <w:rsid w:val="007D059F"/>
    <w:rsid w:val="00874F22"/>
    <w:rsid w:val="00880A82"/>
    <w:rsid w:val="00890626"/>
    <w:rsid w:val="008A2371"/>
    <w:rsid w:val="008B2E94"/>
    <w:rsid w:val="008D508F"/>
    <w:rsid w:val="00916DA0"/>
    <w:rsid w:val="00931122"/>
    <w:rsid w:val="0093329F"/>
    <w:rsid w:val="00942168"/>
    <w:rsid w:val="0099607F"/>
    <w:rsid w:val="009A32D4"/>
    <w:rsid w:val="009E4806"/>
    <w:rsid w:val="009F38AE"/>
    <w:rsid w:val="00A773BD"/>
    <w:rsid w:val="00A81317"/>
    <w:rsid w:val="00AC1BEE"/>
    <w:rsid w:val="00B11A19"/>
    <w:rsid w:val="00B42EEF"/>
    <w:rsid w:val="00B53B86"/>
    <w:rsid w:val="00B54AA3"/>
    <w:rsid w:val="00B5627C"/>
    <w:rsid w:val="00B87DAA"/>
    <w:rsid w:val="00BB3F78"/>
    <w:rsid w:val="00BB687B"/>
    <w:rsid w:val="00C22481"/>
    <w:rsid w:val="00C2348D"/>
    <w:rsid w:val="00C30DEF"/>
    <w:rsid w:val="00C43D22"/>
    <w:rsid w:val="00C77AE1"/>
    <w:rsid w:val="00D038BF"/>
    <w:rsid w:val="00D425E3"/>
    <w:rsid w:val="00E004F5"/>
    <w:rsid w:val="00E053D3"/>
    <w:rsid w:val="00E4460A"/>
    <w:rsid w:val="00E804B4"/>
    <w:rsid w:val="00E83194"/>
    <w:rsid w:val="00E87D32"/>
    <w:rsid w:val="00E96144"/>
    <w:rsid w:val="00EB37C9"/>
    <w:rsid w:val="00EB77A2"/>
    <w:rsid w:val="00F25F65"/>
    <w:rsid w:val="00F4490A"/>
    <w:rsid w:val="00F62315"/>
    <w:rsid w:val="00F822BA"/>
    <w:rsid w:val="00FA5889"/>
    <w:rsid w:val="00FF20B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4C"/>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322586"/>
  </w:style>
  <w:style w:type="paragraph" w:styleId="Footer">
    <w:name w:val="footer"/>
    <w:basedOn w:val="Normal"/>
    <w:link w:val="Foot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322586"/>
  </w:style>
  <w:style w:type="paragraph" w:styleId="BalloonText">
    <w:name w:val="Balloon Text"/>
    <w:basedOn w:val="Normal"/>
    <w:link w:val="BalloonTextChar"/>
    <w:uiPriority w:val="99"/>
    <w:semiHidden/>
    <w:unhideWhenUsed/>
    <w:rsid w:val="00C30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EF"/>
    <w:rPr>
      <w:rFonts w:ascii="Tahoma" w:hAnsi="Tahoma" w:cs="Tahoma"/>
      <w:sz w:val="16"/>
      <w:szCs w:val="16"/>
      <w:lang w:eastAsia="en-US"/>
    </w:rPr>
  </w:style>
  <w:style w:type="character" w:styleId="Hyperlink">
    <w:name w:val="Hyperlink"/>
    <w:basedOn w:val="DefaultParagraphFont"/>
    <w:uiPriority w:val="99"/>
    <w:unhideWhenUsed/>
    <w:rsid w:val="0058714C"/>
    <w:rPr>
      <w:color w:val="0000FF" w:themeColor="hyperlink"/>
      <w:u w:val="single"/>
    </w:rPr>
  </w:style>
  <w:style w:type="paragraph" w:styleId="ListParagraph">
    <w:name w:val="List Paragraph"/>
    <w:basedOn w:val="Normal"/>
    <w:uiPriority w:val="34"/>
    <w:qFormat/>
    <w:rsid w:val="00E96144"/>
    <w:pPr>
      <w:ind w:left="720"/>
      <w:contextualSpacing/>
    </w:pPr>
  </w:style>
  <w:style w:type="paragraph" w:customStyle="1" w:styleId="701PressSpaceafter">
    <w:name w:val="_701_Press_Space_after"/>
    <w:basedOn w:val="Normal"/>
    <w:qFormat/>
    <w:rsid w:val="00635D13"/>
    <w:pPr>
      <w:spacing w:after="280" w:line="340" w:lineRule="exact"/>
    </w:pPr>
    <w:rPr>
      <w:rFonts w:ascii="Arial" w:eastAsiaTheme="minorHAnsi" w:hAnsi="Arial"/>
      <w:color w:val="000000" w:themeColor="text1"/>
      <w:kern w:val="20"/>
      <w:szCs w:val="20"/>
      <w:lang w:val="en-US" w:eastAsia="ja-JP"/>
    </w:rPr>
  </w:style>
  <w:style w:type="character" w:customStyle="1" w:styleId="702PressStrong">
    <w:name w:val="_702_Press_Strong"/>
    <w:basedOn w:val="DefaultParagraphFont"/>
    <w:uiPriority w:val="1"/>
    <w:qFormat/>
    <w:rsid w:val="00635D13"/>
    <w:rPr>
      <w:rFonts w:ascii="Arial" w:hAnsi="Arial"/>
      <w:b/>
      <w:sz w:val="22"/>
    </w:rPr>
  </w:style>
  <w:style w:type="paragraph" w:customStyle="1" w:styleId="701PressnoSpaceafter">
    <w:name w:val="_701_Press_no_Space_after"/>
    <w:basedOn w:val="Normal"/>
    <w:qFormat/>
    <w:rsid w:val="00635D13"/>
    <w:pPr>
      <w:spacing w:after="0" w:line="340" w:lineRule="exact"/>
    </w:pPr>
    <w:rPr>
      <w:rFonts w:ascii="Arial" w:eastAsiaTheme="minorHAnsi" w:hAnsi="Arial"/>
      <w:color w:val="000000" w:themeColor="text1"/>
      <w:kern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4C"/>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322586"/>
  </w:style>
  <w:style w:type="paragraph" w:styleId="Footer">
    <w:name w:val="footer"/>
    <w:basedOn w:val="Normal"/>
    <w:link w:val="Foot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322586"/>
  </w:style>
  <w:style w:type="paragraph" w:styleId="BalloonText">
    <w:name w:val="Balloon Text"/>
    <w:basedOn w:val="Normal"/>
    <w:link w:val="BalloonTextChar"/>
    <w:uiPriority w:val="99"/>
    <w:semiHidden/>
    <w:unhideWhenUsed/>
    <w:rsid w:val="00C30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EF"/>
    <w:rPr>
      <w:rFonts w:ascii="Tahoma" w:hAnsi="Tahoma" w:cs="Tahoma"/>
      <w:sz w:val="16"/>
      <w:szCs w:val="16"/>
      <w:lang w:eastAsia="en-US"/>
    </w:rPr>
  </w:style>
  <w:style w:type="character" w:styleId="Hyperlink">
    <w:name w:val="Hyperlink"/>
    <w:basedOn w:val="DefaultParagraphFont"/>
    <w:uiPriority w:val="99"/>
    <w:unhideWhenUsed/>
    <w:rsid w:val="0058714C"/>
    <w:rPr>
      <w:color w:val="0000FF" w:themeColor="hyperlink"/>
      <w:u w:val="single"/>
    </w:rPr>
  </w:style>
  <w:style w:type="paragraph" w:styleId="ListParagraph">
    <w:name w:val="List Paragraph"/>
    <w:basedOn w:val="Normal"/>
    <w:uiPriority w:val="34"/>
    <w:qFormat/>
    <w:rsid w:val="00E96144"/>
    <w:pPr>
      <w:ind w:left="720"/>
      <w:contextualSpacing/>
    </w:pPr>
  </w:style>
  <w:style w:type="paragraph" w:customStyle="1" w:styleId="701PressSpaceafter">
    <w:name w:val="_701_Press_Space_after"/>
    <w:basedOn w:val="Normal"/>
    <w:qFormat/>
    <w:rsid w:val="00635D13"/>
    <w:pPr>
      <w:spacing w:after="280" w:line="340" w:lineRule="exact"/>
    </w:pPr>
    <w:rPr>
      <w:rFonts w:ascii="Arial" w:eastAsiaTheme="minorHAnsi" w:hAnsi="Arial"/>
      <w:color w:val="000000" w:themeColor="text1"/>
      <w:kern w:val="20"/>
      <w:szCs w:val="20"/>
      <w:lang w:val="en-US" w:eastAsia="ja-JP"/>
    </w:rPr>
  </w:style>
  <w:style w:type="character" w:customStyle="1" w:styleId="702PressStrong">
    <w:name w:val="_702_Press_Strong"/>
    <w:basedOn w:val="DefaultParagraphFont"/>
    <w:uiPriority w:val="1"/>
    <w:qFormat/>
    <w:rsid w:val="00635D13"/>
    <w:rPr>
      <w:rFonts w:ascii="Arial" w:hAnsi="Arial"/>
      <w:b/>
      <w:sz w:val="22"/>
    </w:rPr>
  </w:style>
  <w:style w:type="paragraph" w:customStyle="1" w:styleId="701PressnoSpaceafter">
    <w:name w:val="_701_Press_no_Space_after"/>
    <w:basedOn w:val="Normal"/>
    <w:qFormat/>
    <w:rsid w:val="00635D13"/>
    <w:pPr>
      <w:spacing w:after="0" w:line="340" w:lineRule="exact"/>
    </w:pPr>
    <w:rPr>
      <w:rFonts w:ascii="Arial" w:eastAsiaTheme="minorHAnsi" w:hAnsi="Arial"/>
      <w:color w:val="000000" w:themeColor="text1"/>
      <w:kern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anlun\Desktop\Letter%20template%20Swe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 Sweden</Template>
  <TotalTime>31</TotalTime>
  <Pages>2</Pages>
  <Words>627</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Granlund (DHL SE), external</dc:creator>
  <cp:lastModifiedBy>Carin Granlund (DHL SE), external</cp:lastModifiedBy>
  <cp:revision>3</cp:revision>
  <cp:lastPrinted>2018-08-24T08:52:00Z</cp:lastPrinted>
  <dcterms:created xsi:type="dcterms:W3CDTF">2018-10-16T11:15:00Z</dcterms:created>
  <dcterms:modified xsi:type="dcterms:W3CDTF">2018-10-16T11:52:00Z</dcterms:modified>
</cp:coreProperties>
</file>