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DD5" w:rsidRPr="002E3DD5" w:rsidRDefault="002E3DD5" w:rsidP="002E3DD5">
      <w:pPr>
        <w:spacing w:line="240" w:lineRule="auto"/>
        <w:rPr>
          <w:rFonts w:ascii="Arial" w:hAnsi="Arial" w:cs="Arial"/>
          <w:b/>
          <w:sz w:val="22"/>
          <w:szCs w:val="22"/>
        </w:rPr>
      </w:pPr>
      <w:r w:rsidRPr="002E3DD5">
        <w:rPr>
          <w:rFonts w:ascii="Arial" w:hAnsi="Arial" w:cs="Arial"/>
          <w:b/>
          <w:sz w:val="22"/>
          <w:szCs w:val="22"/>
        </w:rPr>
        <w:t xml:space="preserve">Tikkurila ja </w:t>
      </w:r>
      <w:proofErr w:type="spellStart"/>
      <w:r w:rsidRPr="002E3DD5">
        <w:rPr>
          <w:rFonts w:ascii="Arial" w:hAnsi="Arial" w:cs="Arial"/>
          <w:b/>
          <w:sz w:val="22"/>
          <w:szCs w:val="22"/>
        </w:rPr>
        <w:t>BoKlok</w:t>
      </w:r>
      <w:proofErr w:type="spellEnd"/>
      <w:r w:rsidRPr="002E3DD5">
        <w:rPr>
          <w:rFonts w:ascii="Arial" w:hAnsi="Arial" w:cs="Arial"/>
          <w:b/>
          <w:sz w:val="22"/>
          <w:szCs w:val="22"/>
        </w:rPr>
        <w:t xml:space="preserve"> yhteistyöhön</w:t>
      </w:r>
    </w:p>
    <w:p w:rsidR="002E3DD5" w:rsidRPr="002E3DD5" w:rsidRDefault="002E3DD5" w:rsidP="002E3DD5">
      <w:pPr>
        <w:spacing w:line="240" w:lineRule="auto"/>
        <w:rPr>
          <w:rFonts w:ascii="Arial" w:hAnsi="Arial" w:cs="Arial"/>
          <w:b/>
          <w:sz w:val="20"/>
          <w:szCs w:val="20"/>
        </w:rPr>
      </w:pPr>
    </w:p>
    <w:p w:rsidR="002E3DD5" w:rsidRDefault="002E3DD5" w:rsidP="002E3DD5">
      <w:pPr>
        <w:pStyle w:val="Eivli"/>
        <w:rPr>
          <w:rFonts w:ascii="Arial" w:hAnsi="Arial" w:cs="Arial"/>
          <w:sz w:val="20"/>
          <w:szCs w:val="20"/>
        </w:rPr>
      </w:pPr>
      <w:r>
        <w:rPr>
          <w:rFonts w:ascii="Arial" w:hAnsi="Arial" w:cs="Arial"/>
          <w:sz w:val="20"/>
          <w:szCs w:val="20"/>
        </w:rPr>
        <w:t xml:space="preserve">Tikkurila on aloittanut yhteistyön </w:t>
      </w:r>
      <w:r w:rsidR="00B14FFF">
        <w:rPr>
          <w:rFonts w:ascii="Arial" w:hAnsi="Arial" w:cs="Arial"/>
          <w:sz w:val="20"/>
          <w:szCs w:val="20"/>
        </w:rPr>
        <w:t xml:space="preserve">Skanskan ja </w:t>
      </w:r>
      <w:proofErr w:type="spellStart"/>
      <w:r w:rsidR="00B14FFF">
        <w:rPr>
          <w:rFonts w:ascii="Arial" w:hAnsi="Arial" w:cs="Arial"/>
          <w:sz w:val="20"/>
          <w:szCs w:val="20"/>
        </w:rPr>
        <w:t>IKEA:n</w:t>
      </w:r>
      <w:proofErr w:type="spellEnd"/>
      <w:r w:rsidR="00B14FFF">
        <w:rPr>
          <w:rFonts w:ascii="Arial" w:hAnsi="Arial" w:cs="Arial"/>
          <w:sz w:val="20"/>
          <w:szCs w:val="20"/>
        </w:rPr>
        <w:t xml:space="preserve"> kehittämän </w:t>
      </w:r>
      <w:proofErr w:type="spellStart"/>
      <w:r w:rsidR="00B14FFF">
        <w:rPr>
          <w:rFonts w:ascii="Arial" w:hAnsi="Arial" w:cs="Arial"/>
          <w:sz w:val="20"/>
          <w:szCs w:val="20"/>
        </w:rPr>
        <w:t>BoKlok</w:t>
      </w:r>
      <w:proofErr w:type="spellEnd"/>
      <w:r w:rsidR="00B14FFF">
        <w:rPr>
          <w:rFonts w:ascii="Arial" w:hAnsi="Arial" w:cs="Arial"/>
          <w:sz w:val="20"/>
          <w:szCs w:val="20"/>
        </w:rPr>
        <w:t>-kons</w:t>
      </w:r>
      <w:r w:rsidR="006111D7">
        <w:rPr>
          <w:rFonts w:ascii="Arial" w:hAnsi="Arial" w:cs="Arial"/>
          <w:sz w:val="20"/>
          <w:szCs w:val="20"/>
        </w:rPr>
        <w:t>ep</w:t>
      </w:r>
      <w:r w:rsidR="00B14FFF">
        <w:rPr>
          <w:rFonts w:ascii="Arial" w:hAnsi="Arial" w:cs="Arial"/>
          <w:sz w:val="20"/>
          <w:szCs w:val="20"/>
        </w:rPr>
        <w:t>tin</w:t>
      </w:r>
      <w:r>
        <w:rPr>
          <w:rFonts w:ascii="Arial" w:hAnsi="Arial" w:cs="Arial"/>
          <w:sz w:val="20"/>
          <w:szCs w:val="20"/>
        </w:rPr>
        <w:t xml:space="preserve"> kanssa. Yhteistyön tuloksena Tikkurila ja </w:t>
      </w:r>
      <w:proofErr w:type="spellStart"/>
      <w:r>
        <w:rPr>
          <w:rFonts w:ascii="Arial" w:hAnsi="Arial" w:cs="Arial"/>
          <w:sz w:val="20"/>
          <w:szCs w:val="20"/>
        </w:rPr>
        <w:t>BoKlok</w:t>
      </w:r>
      <w:proofErr w:type="spellEnd"/>
      <w:r>
        <w:rPr>
          <w:rFonts w:ascii="Arial" w:hAnsi="Arial" w:cs="Arial"/>
          <w:sz w:val="20"/>
          <w:szCs w:val="20"/>
        </w:rPr>
        <w:t xml:space="preserve"> ovat luoneet Suomen </w:t>
      </w:r>
      <w:proofErr w:type="spellStart"/>
      <w:r>
        <w:rPr>
          <w:rFonts w:ascii="Arial" w:hAnsi="Arial" w:cs="Arial"/>
          <w:sz w:val="20"/>
          <w:szCs w:val="20"/>
        </w:rPr>
        <w:t>BoKlokille</w:t>
      </w:r>
      <w:proofErr w:type="spellEnd"/>
      <w:r>
        <w:rPr>
          <w:rFonts w:ascii="Arial" w:hAnsi="Arial" w:cs="Arial"/>
          <w:sz w:val="20"/>
          <w:szCs w:val="20"/>
        </w:rPr>
        <w:t xml:space="preserve"> oman ulkovärikartan. Kartassa on neljä</w:t>
      </w:r>
      <w:r w:rsidRPr="002E3DD5">
        <w:rPr>
          <w:rFonts w:ascii="Arial" w:hAnsi="Arial" w:cs="Arial"/>
          <w:sz w:val="20"/>
          <w:szCs w:val="20"/>
        </w:rPr>
        <w:t xml:space="preserve"> värimaailmaa, joista suunnitteluvaiheessa valitaan sijaintiin ja ympäristöön sopivin vaihtoehto.</w:t>
      </w:r>
    </w:p>
    <w:p w:rsidR="002E3DD5" w:rsidRDefault="002E3DD5" w:rsidP="002E3DD5">
      <w:pPr>
        <w:pStyle w:val="Eivli"/>
        <w:rPr>
          <w:rFonts w:ascii="Arial" w:hAnsi="Arial" w:cs="Arial"/>
          <w:sz w:val="20"/>
          <w:szCs w:val="20"/>
        </w:rPr>
      </w:pPr>
    </w:p>
    <w:p w:rsidR="002E3DD5" w:rsidRDefault="002E3DD5" w:rsidP="002E3DD5">
      <w:pPr>
        <w:pStyle w:val="Eivli"/>
        <w:rPr>
          <w:rFonts w:ascii="Arial" w:hAnsi="Arial" w:cs="Arial"/>
          <w:sz w:val="20"/>
          <w:szCs w:val="20"/>
        </w:rPr>
      </w:pPr>
      <w:r w:rsidRPr="002E3DD5">
        <w:rPr>
          <w:rFonts w:ascii="Arial" w:hAnsi="Arial" w:cs="Arial"/>
          <w:sz w:val="20"/>
          <w:szCs w:val="20"/>
        </w:rPr>
        <w:t xml:space="preserve">Suunnittelun tuloksena syntyneet väriyhdistelmät ovat nimeltään Tammisaari, </w:t>
      </w:r>
      <w:proofErr w:type="spellStart"/>
      <w:r w:rsidRPr="002E3DD5">
        <w:rPr>
          <w:rFonts w:ascii="Arial" w:hAnsi="Arial" w:cs="Arial"/>
          <w:sz w:val="20"/>
          <w:szCs w:val="20"/>
        </w:rPr>
        <w:t>Vimmerby</w:t>
      </w:r>
      <w:proofErr w:type="spellEnd"/>
      <w:r w:rsidRPr="002E3DD5">
        <w:rPr>
          <w:rFonts w:ascii="Arial" w:hAnsi="Arial" w:cs="Arial"/>
          <w:sz w:val="20"/>
          <w:szCs w:val="20"/>
        </w:rPr>
        <w:t xml:space="preserve">, Bergen ja Inari. </w:t>
      </w:r>
    </w:p>
    <w:p w:rsidR="002E3DD5" w:rsidRPr="002E3DD5" w:rsidRDefault="002E3DD5" w:rsidP="002E3DD5">
      <w:pPr>
        <w:pStyle w:val="Eivli"/>
        <w:rPr>
          <w:rFonts w:ascii="Arial" w:hAnsi="Arial" w:cs="Arial"/>
          <w:sz w:val="20"/>
          <w:szCs w:val="20"/>
        </w:rPr>
      </w:pPr>
    </w:p>
    <w:p w:rsidR="002E3DD5" w:rsidRPr="002E3DD5" w:rsidRDefault="002E3DD5" w:rsidP="002E3DD5">
      <w:pPr>
        <w:pStyle w:val="Eivli"/>
        <w:rPr>
          <w:rFonts w:ascii="Arial" w:hAnsi="Arial" w:cs="Arial"/>
          <w:sz w:val="20"/>
          <w:szCs w:val="20"/>
        </w:rPr>
      </w:pPr>
      <w:r w:rsidRPr="002E3DD5">
        <w:rPr>
          <w:rFonts w:ascii="Arial" w:hAnsi="Arial" w:cs="Arial"/>
          <w:sz w:val="20"/>
          <w:szCs w:val="20"/>
        </w:rPr>
        <w:t>”Huvikumpumainen Tammisaari luottaa leikkisään valkoisen ja kirkkaiden</w:t>
      </w:r>
      <w:r w:rsidR="00281AC9">
        <w:rPr>
          <w:rFonts w:ascii="Arial" w:hAnsi="Arial" w:cs="Arial"/>
          <w:sz w:val="20"/>
          <w:szCs w:val="20"/>
        </w:rPr>
        <w:t xml:space="preserve"> sävyjen yhdistelmään</w:t>
      </w:r>
      <w:r w:rsidRPr="002E3DD5">
        <w:rPr>
          <w:rFonts w:ascii="Arial" w:hAnsi="Arial" w:cs="Arial"/>
          <w:sz w:val="20"/>
          <w:szCs w:val="20"/>
        </w:rPr>
        <w:t xml:space="preserve">. </w:t>
      </w:r>
      <w:proofErr w:type="spellStart"/>
      <w:r w:rsidRPr="002E3DD5">
        <w:rPr>
          <w:rFonts w:ascii="Arial" w:hAnsi="Arial" w:cs="Arial"/>
          <w:sz w:val="20"/>
          <w:szCs w:val="20"/>
        </w:rPr>
        <w:t>Vimmerbyn</w:t>
      </w:r>
      <w:proofErr w:type="spellEnd"/>
      <w:r w:rsidRPr="002E3DD5">
        <w:rPr>
          <w:rFonts w:ascii="Arial" w:hAnsi="Arial" w:cs="Arial"/>
          <w:sz w:val="20"/>
          <w:szCs w:val="20"/>
        </w:rPr>
        <w:t xml:space="preserve"> perinteinen väripaletti sai identiteettinsä luonnonläheisenä vaihtoehtona moderniin ympäristöön. Tummanpuhuva Bergen tuo puolestaan hyvin esille nykyarkkitehtuurin muotokielen ja sopii hyvin sekä urbaaniin että luonnonmukaiseen maisemaan. Inarin sävylliset harmaat tuovat hienosti eloa kaupunkimais</w:t>
      </w:r>
      <w:r w:rsidR="00B14FFF">
        <w:rPr>
          <w:rFonts w:ascii="Arial" w:hAnsi="Arial" w:cs="Arial"/>
          <w:sz w:val="20"/>
          <w:szCs w:val="20"/>
        </w:rPr>
        <w:t xml:space="preserve">een maisemaan olematta </w:t>
      </w:r>
      <w:r w:rsidRPr="002E3DD5">
        <w:rPr>
          <w:rFonts w:ascii="Arial" w:hAnsi="Arial" w:cs="Arial"/>
          <w:sz w:val="20"/>
          <w:szCs w:val="20"/>
        </w:rPr>
        <w:t>tylsiä</w:t>
      </w:r>
      <w:r w:rsidR="006C2664">
        <w:rPr>
          <w:rFonts w:ascii="Arial" w:hAnsi="Arial" w:cs="Arial"/>
          <w:sz w:val="20"/>
          <w:szCs w:val="20"/>
        </w:rPr>
        <w:t>”, kuvailee</w:t>
      </w:r>
      <w:r w:rsidRPr="002E3DD5">
        <w:rPr>
          <w:rFonts w:ascii="Arial" w:hAnsi="Arial" w:cs="Arial"/>
          <w:sz w:val="20"/>
          <w:szCs w:val="20"/>
        </w:rPr>
        <w:t xml:space="preserve"> Tikkurilan designpäällikkö </w:t>
      </w:r>
      <w:r w:rsidRPr="002E3DD5">
        <w:rPr>
          <w:rFonts w:ascii="Arial" w:hAnsi="Arial" w:cs="Arial"/>
          <w:b/>
          <w:sz w:val="20"/>
          <w:szCs w:val="20"/>
        </w:rPr>
        <w:t>Marika Raike</w:t>
      </w:r>
      <w:r w:rsidRPr="002E3DD5">
        <w:rPr>
          <w:rFonts w:ascii="Arial" w:hAnsi="Arial" w:cs="Arial"/>
          <w:sz w:val="20"/>
          <w:szCs w:val="20"/>
        </w:rPr>
        <w:t xml:space="preserve">. </w:t>
      </w:r>
      <w:bookmarkStart w:id="0" w:name="_GoBack"/>
      <w:bookmarkEnd w:id="0"/>
    </w:p>
    <w:p w:rsidR="002E3DD5" w:rsidRDefault="002E3DD5" w:rsidP="002E3DD5">
      <w:pPr>
        <w:pStyle w:val="Eivli"/>
        <w:rPr>
          <w:rFonts w:ascii="Arial" w:hAnsi="Arial" w:cs="Arial"/>
          <w:sz w:val="20"/>
          <w:szCs w:val="20"/>
        </w:rPr>
      </w:pPr>
    </w:p>
    <w:p w:rsidR="002E3DD5" w:rsidRPr="002E3DD5" w:rsidRDefault="002E3DD5" w:rsidP="002E3DD5">
      <w:pPr>
        <w:pStyle w:val="Eivli"/>
        <w:rPr>
          <w:rFonts w:ascii="Arial" w:hAnsi="Arial" w:cs="Arial"/>
          <w:sz w:val="20"/>
          <w:szCs w:val="20"/>
        </w:rPr>
      </w:pPr>
      <w:r w:rsidRPr="002E3DD5">
        <w:rPr>
          <w:rFonts w:ascii="Arial" w:hAnsi="Arial" w:cs="Arial"/>
          <w:sz w:val="20"/>
          <w:szCs w:val="20"/>
        </w:rPr>
        <w:t xml:space="preserve">”Selkeä värikartta on osa </w:t>
      </w:r>
      <w:proofErr w:type="spellStart"/>
      <w:r w:rsidRPr="002E3DD5">
        <w:rPr>
          <w:rFonts w:ascii="Arial" w:hAnsi="Arial" w:cs="Arial"/>
          <w:sz w:val="20"/>
          <w:szCs w:val="20"/>
        </w:rPr>
        <w:t>BoKlok-designia</w:t>
      </w:r>
      <w:proofErr w:type="spellEnd"/>
      <w:r w:rsidRPr="002E3DD5">
        <w:rPr>
          <w:rFonts w:ascii="Arial" w:hAnsi="Arial" w:cs="Arial"/>
          <w:sz w:val="20"/>
          <w:szCs w:val="20"/>
        </w:rPr>
        <w:t xml:space="preserve">. Uskon, että uudistus myös sujuvoittaa yhteistyötä kuntien kanssa, koska nyt voimme helposti ja yksiselitteisesti näyttää miltä </w:t>
      </w:r>
      <w:proofErr w:type="spellStart"/>
      <w:r w:rsidRPr="002E3DD5">
        <w:rPr>
          <w:rFonts w:ascii="Arial" w:hAnsi="Arial" w:cs="Arial"/>
          <w:sz w:val="20"/>
          <w:szCs w:val="20"/>
        </w:rPr>
        <w:t>BoKlok</w:t>
      </w:r>
      <w:proofErr w:type="spellEnd"/>
      <w:r w:rsidRPr="002E3DD5">
        <w:rPr>
          <w:rFonts w:ascii="Arial" w:hAnsi="Arial" w:cs="Arial"/>
          <w:sz w:val="20"/>
          <w:szCs w:val="20"/>
        </w:rPr>
        <w:t>-talot näyttävät ulkoapäin. Rakennusvaiheessa tuotannon kannalta on helppoa</w:t>
      </w:r>
      <w:r>
        <w:rPr>
          <w:rFonts w:ascii="Arial" w:hAnsi="Arial" w:cs="Arial"/>
          <w:sz w:val="20"/>
          <w:szCs w:val="20"/>
        </w:rPr>
        <w:t>,</w:t>
      </w:r>
      <w:r w:rsidRPr="002E3DD5">
        <w:rPr>
          <w:rFonts w:ascii="Arial" w:hAnsi="Arial" w:cs="Arial"/>
          <w:sz w:val="20"/>
          <w:szCs w:val="20"/>
        </w:rPr>
        <w:t xml:space="preserve"> kun värimaailma on yhtenäinen ja selkeästi määritelty</w:t>
      </w:r>
      <w:r>
        <w:rPr>
          <w:rFonts w:ascii="Arial" w:hAnsi="Arial" w:cs="Arial"/>
          <w:sz w:val="20"/>
          <w:szCs w:val="20"/>
        </w:rPr>
        <w:t>”</w:t>
      </w:r>
      <w:r w:rsidRPr="002E3DD5">
        <w:rPr>
          <w:rFonts w:ascii="Arial" w:hAnsi="Arial" w:cs="Arial"/>
          <w:sz w:val="20"/>
          <w:szCs w:val="20"/>
        </w:rPr>
        <w:t xml:space="preserve">, </w:t>
      </w:r>
      <w:r w:rsidRPr="00A43433">
        <w:rPr>
          <w:rFonts w:ascii="Arial" w:hAnsi="Arial" w:cs="Arial"/>
          <w:sz w:val="20"/>
          <w:szCs w:val="20"/>
        </w:rPr>
        <w:t xml:space="preserve">kertoo </w:t>
      </w:r>
      <w:proofErr w:type="spellStart"/>
      <w:r w:rsidRPr="00A43433">
        <w:rPr>
          <w:rFonts w:ascii="Arial" w:hAnsi="Arial" w:cs="Arial"/>
          <w:sz w:val="20"/>
          <w:szCs w:val="20"/>
        </w:rPr>
        <w:t>BoKlokin</w:t>
      </w:r>
      <w:proofErr w:type="spellEnd"/>
      <w:r w:rsidRPr="00A43433">
        <w:rPr>
          <w:rFonts w:ascii="Arial" w:hAnsi="Arial" w:cs="Arial"/>
          <w:sz w:val="20"/>
          <w:szCs w:val="20"/>
        </w:rPr>
        <w:t xml:space="preserve"> Suomen maajohtaja </w:t>
      </w:r>
      <w:r w:rsidRPr="00A43433">
        <w:rPr>
          <w:rFonts w:ascii="Arial" w:hAnsi="Arial" w:cs="Arial"/>
          <w:b/>
          <w:sz w:val="20"/>
          <w:szCs w:val="20"/>
        </w:rPr>
        <w:t xml:space="preserve">Susanna </w:t>
      </w:r>
      <w:proofErr w:type="spellStart"/>
      <w:r w:rsidRPr="00A43433">
        <w:rPr>
          <w:rFonts w:ascii="Arial" w:hAnsi="Arial" w:cs="Arial"/>
          <w:b/>
          <w:sz w:val="20"/>
          <w:szCs w:val="20"/>
        </w:rPr>
        <w:t>Sucksdorff</w:t>
      </w:r>
      <w:proofErr w:type="spellEnd"/>
      <w:r w:rsidRPr="00A43433">
        <w:rPr>
          <w:rFonts w:ascii="Arial" w:hAnsi="Arial" w:cs="Arial"/>
          <w:sz w:val="20"/>
          <w:szCs w:val="20"/>
        </w:rPr>
        <w:t>.</w:t>
      </w:r>
      <w:r w:rsidRPr="002E3DD5">
        <w:rPr>
          <w:rFonts w:ascii="Arial" w:hAnsi="Arial" w:cs="Arial"/>
          <w:sz w:val="20"/>
          <w:szCs w:val="20"/>
        </w:rPr>
        <w:t xml:space="preserve"> </w:t>
      </w:r>
      <w:r w:rsidR="00A43433" w:rsidRPr="00A43433">
        <w:rPr>
          <w:rFonts w:ascii="Arial" w:hAnsi="Arial" w:cs="Arial"/>
          <w:sz w:val="20"/>
          <w:szCs w:val="20"/>
        </w:rPr>
        <w:t xml:space="preserve">”Yhteistyö Tikkurilan kanssa on tärkeä osa </w:t>
      </w:r>
      <w:proofErr w:type="spellStart"/>
      <w:r w:rsidR="00A43433" w:rsidRPr="00A43433">
        <w:rPr>
          <w:rFonts w:ascii="Arial" w:hAnsi="Arial" w:cs="Arial"/>
          <w:sz w:val="20"/>
          <w:szCs w:val="20"/>
        </w:rPr>
        <w:t>BoKlok</w:t>
      </w:r>
      <w:proofErr w:type="spellEnd"/>
      <w:r w:rsidR="00A43433" w:rsidRPr="00A43433">
        <w:rPr>
          <w:rFonts w:ascii="Arial" w:hAnsi="Arial" w:cs="Arial"/>
          <w:sz w:val="20"/>
          <w:szCs w:val="20"/>
        </w:rPr>
        <w:t xml:space="preserve">-kotien hyvän suunnittelun ja designin näkökulmaa. </w:t>
      </w:r>
      <w:r w:rsidR="00A43433" w:rsidRPr="00465706">
        <w:rPr>
          <w:rFonts w:ascii="Arial" w:hAnsi="Arial" w:cs="Arial"/>
          <w:sz w:val="20"/>
          <w:szCs w:val="20"/>
        </w:rPr>
        <w:t>Kohtuuhintaisuus ja design eivät ole toistensa vastakohtia.</w:t>
      </w:r>
      <w:r w:rsidR="00465706">
        <w:rPr>
          <w:rFonts w:ascii="Arial" w:hAnsi="Arial" w:cs="Arial"/>
          <w:sz w:val="20"/>
          <w:szCs w:val="20"/>
        </w:rPr>
        <w:t>”</w:t>
      </w:r>
      <w:r w:rsidR="00A43433" w:rsidRPr="00465706">
        <w:rPr>
          <w:rFonts w:ascii="Arial" w:hAnsi="Arial" w:cs="Arial"/>
          <w:sz w:val="20"/>
          <w:szCs w:val="20"/>
        </w:rPr>
        <w:t xml:space="preserve"> </w:t>
      </w:r>
    </w:p>
    <w:p w:rsidR="002E3DD5" w:rsidRDefault="002E3DD5" w:rsidP="002E3DD5">
      <w:pPr>
        <w:pStyle w:val="Eivli"/>
        <w:rPr>
          <w:rFonts w:ascii="Arial" w:hAnsi="Arial" w:cs="Arial"/>
          <w:sz w:val="20"/>
          <w:szCs w:val="20"/>
        </w:rPr>
      </w:pPr>
    </w:p>
    <w:p w:rsidR="00A43433" w:rsidRDefault="00A43433" w:rsidP="002E3DD5">
      <w:pPr>
        <w:pStyle w:val="Eivli"/>
        <w:rPr>
          <w:rFonts w:ascii="Arial" w:hAnsi="Arial" w:cs="Arial"/>
          <w:sz w:val="20"/>
          <w:szCs w:val="20"/>
        </w:rPr>
      </w:pPr>
      <w:proofErr w:type="spellStart"/>
      <w:r w:rsidRPr="00A43433">
        <w:rPr>
          <w:rFonts w:ascii="Arial" w:hAnsi="Arial" w:cs="Arial"/>
          <w:sz w:val="20"/>
          <w:szCs w:val="20"/>
        </w:rPr>
        <w:t>BoKlok</w:t>
      </w:r>
      <w:proofErr w:type="spellEnd"/>
      <w:r w:rsidRPr="00A43433">
        <w:rPr>
          <w:rFonts w:ascii="Arial" w:hAnsi="Arial" w:cs="Arial"/>
          <w:sz w:val="20"/>
          <w:szCs w:val="20"/>
        </w:rPr>
        <w:t xml:space="preserve">-talojen julkisivujen maalaamisessa käytetään Tikkurilan </w:t>
      </w:r>
      <w:r w:rsidR="00B05792">
        <w:rPr>
          <w:rFonts w:ascii="Arial" w:hAnsi="Arial" w:cs="Arial"/>
          <w:sz w:val="20"/>
          <w:szCs w:val="20"/>
        </w:rPr>
        <w:t>vesiohenteista</w:t>
      </w:r>
      <w:r>
        <w:rPr>
          <w:rFonts w:ascii="Arial" w:hAnsi="Arial" w:cs="Arial"/>
          <w:sz w:val="20"/>
          <w:szCs w:val="20"/>
        </w:rPr>
        <w:t xml:space="preserve"> Ultra Pr</w:t>
      </w:r>
      <w:r w:rsidR="00B05792">
        <w:rPr>
          <w:rFonts w:ascii="Arial" w:hAnsi="Arial" w:cs="Arial"/>
          <w:sz w:val="20"/>
          <w:szCs w:val="20"/>
        </w:rPr>
        <w:t>o tai Ultra Classic -talomaalia</w:t>
      </w:r>
      <w:r>
        <w:rPr>
          <w:rFonts w:ascii="Arial" w:hAnsi="Arial" w:cs="Arial"/>
          <w:sz w:val="20"/>
          <w:szCs w:val="20"/>
        </w:rPr>
        <w:t>.</w:t>
      </w:r>
      <w:r w:rsidRPr="00A43433">
        <w:rPr>
          <w:rFonts w:ascii="Arial" w:hAnsi="Arial" w:cs="Arial"/>
          <w:sz w:val="20"/>
          <w:szCs w:val="20"/>
        </w:rPr>
        <w:t xml:space="preserve"> Puupohjaiset tilaelementit käsitellään tehtaalla</w:t>
      </w:r>
      <w:r w:rsidR="00B14FFF">
        <w:rPr>
          <w:rFonts w:ascii="Arial" w:hAnsi="Arial" w:cs="Arial"/>
          <w:sz w:val="20"/>
          <w:szCs w:val="20"/>
        </w:rPr>
        <w:t xml:space="preserve"> sertifioidun prosessin mukaisesti</w:t>
      </w:r>
      <w:r w:rsidRPr="00A43433">
        <w:rPr>
          <w:rFonts w:ascii="Arial" w:hAnsi="Arial" w:cs="Arial"/>
          <w:sz w:val="20"/>
          <w:szCs w:val="20"/>
        </w:rPr>
        <w:t xml:space="preserve">. </w:t>
      </w:r>
      <w:r>
        <w:rPr>
          <w:rFonts w:ascii="Arial" w:hAnsi="Arial" w:cs="Arial"/>
          <w:sz w:val="20"/>
          <w:szCs w:val="20"/>
        </w:rPr>
        <w:t xml:space="preserve">Tikkurilan </w:t>
      </w:r>
      <w:r w:rsidR="00B05792">
        <w:rPr>
          <w:rFonts w:ascii="Arial" w:hAnsi="Arial" w:cs="Arial"/>
          <w:sz w:val="20"/>
          <w:szCs w:val="20"/>
        </w:rPr>
        <w:t xml:space="preserve">maalaamiseen ja väreihin liittyvät </w:t>
      </w:r>
      <w:r>
        <w:rPr>
          <w:rFonts w:ascii="Arial" w:hAnsi="Arial" w:cs="Arial"/>
          <w:sz w:val="20"/>
          <w:szCs w:val="20"/>
        </w:rPr>
        <w:t xml:space="preserve">asiantuntijapalvelut ovat </w:t>
      </w:r>
      <w:r w:rsidR="00B05792">
        <w:rPr>
          <w:rFonts w:ascii="Arial" w:hAnsi="Arial" w:cs="Arial"/>
          <w:sz w:val="20"/>
          <w:szCs w:val="20"/>
        </w:rPr>
        <w:t xml:space="preserve">sekä </w:t>
      </w:r>
      <w:r w:rsidR="00D36EAE">
        <w:rPr>
          <w:rFonts w:ascii="Arial" w:hAnsi="Arial" w:cs="Arial"/>
          <w:sz w:val="20"/>
          <w:szCs w:val="20"/>
        </w:rPr>
        <w:t>rakennuttajan että</w:t>
      </w:r>
      <w:r>
        <w:rPr>
          <w:rFonts w:ascii="Arial" w:hAnsi="Arial" w:cs="Arial"/>
          <w:sz w:val="20"/>
          <w:szCs w:val="20"/>
        </w:rPr>
        <w:t xml:space="preserve"> asukkaiden käytössä. </w:t>
      </w:r>
    </w:p>
    <w:p w:rsidR="00A43433" w:rsidRDefault="00A43433" w:rsidP="002E3DD5">
      <w:pPr>
        <w:pStyle w:val="Eivli"/>
        <w:rPr>
          <w:rFonts w:ascii="Arial" w:hAnsi="Arial" w:cs="Arial"/>
          <w:sz w:val="20"/>
          <w:szCs w:val="20"/>
        </w:rPr>
      </w:pPr>
    </w:p>
    <w:p w:rsidR="00A43433" w:rsidRPr="00A43433" w:rsidRDefault="00A43433" w:rsidP="002E3DD5">
      <w:pPr>
        <w:pStyle w:val="Eivli"/>
        <w:rPr>
          <w:rFonts w:ascii="Arial" w:hAnsi="Arial" w:cs="Arial"/>
          <w:sz w:val="20"/>
          <w:szCs w:val="20"/>
        </w:rPr>
      </w:pPr>
      <w:r w:rsidRPr="00A43433">
        <w:rPr>
          <w:rFonts w:ascii="Arial" w:hAnsi="Arial" w:cs="Arial"/>
          <w:sz w:val="20"/>
          <w:szCs w:val="20"/>
        </w:rPr>
        <w:t xml:space="preserve">Ensimmäinen uuden värikartan mukainen kohde tulee Helsingin Siltamäkeen, jonne on suunnitteilla As. </w:t>
      </w:r>
      <w:proofErr w:type="gramStart"/>
      <w:r w:rsidRPr="00A43433">
        <w:rPr>
          <w:rFonts w:ascii="Arial" w:hAnsi="Arial" w:cs="Arial"/>
          <w:sz w:val="20"/>
          <w:szCs w:val="20"/>
        </w:rPr>
        <w:t>Oy Helsingin Peikonpuisto.</w:t>
      </w:r>
      <w:proofErr w:type="gramEnd"/>
      <w:r w:rsidRPr="00A43433">
        <w:rPr>
          <w:rFonts w:ascii="Arial" w:hAnsi="Arial" w:cs="Arial"/>
          <w:sz w:val="20"/>
          <w:szCs w:val="20"/>
        </w:rPr>
        <w:t xml:space="preserve"> Peikonpuiston väritys on nimeltään Bergen. Talot ovat tummia ja tehostevärinä on kuultomaalattu punaruskea tai kellanruskea.</w:t>
      </w:r>
    </w:p>
    <w:p w:rsidR="00A43433" w:rsidRDefault="00A43433" w:rsidP="002E3DD5">
      <w:pPr>
        <w:pStyle w:val="Eivli"/>
        <w:rPr>
          <w:rFonts w:ascii="Arial" w:hAnsi="Arial" w:cs="Arial"/>
          <w:sz w:val="20"/>
          <w:szCs w:val="20"/>
        </w:rPr>
      </w:pPr>
    </w:p>
    <w:p w:rsidR="00A43433" w:rsidRPr="00A43433" w:rsidRDefault="00A43433" w:rsidP="00A43433">
      <w:pPr>
        <w:pStyle w:val="Eivli"/>
        <w:rPr>
          <w:rFonts w:ascii="Arial" w:hAnsi="Arial" w:cs="Arial"/>
          <w:sz w:val="20"/>
          <w:szCs w:val="20"/>
        </w:rPr>
      </w:pPr>
      <w:proofErr w:type="spellStart"/>
      <w:r w:rsidRPr="00A43433">
        <w:rPr>
          <w:rFonts w:ascii="Arial" w:hAnsi="Arial" w:cs="Arial"/>
          <w:sz w:val="20"/>
          <w:szCs w:val="20"/>
        </w:rPr>
        <w:t>BoKlok</w:t>
      </w:r>
      <w:proofErr w:type="spellEnd"/>
      <w:r w:rsidRPr="00A43433">
        <w:rPr>
          <w:rFonts w:ascii="Arial" w:hAnsi="Arial" w:cs="Arial"/>
          <w:sz w:val="20"/>
          <w:szCs w:val="20"/>
        </w:rPr>
        <w:t xml:space="preserve">-konseptin ovat kehittäneet yhteistyössä Skanska ja IKEA 1990-luvun puolivälissä. Konsepti yhdistää hyvät lähipalvelut, kohtuulliset asumiskustannukset ja hyvin mietityt tilaratkaisut. Suomessa </w:t>
      </w:r>
      <w:proofErr w:type="spellStart"/>
      <w:r w:rsidRPr="00A43433">
        <w:rPr>
          <w:rFonts w:ascii="Arial" w:hAnsi="Arial" w:cs="Arial"/>
          <w:sz w:val="20"/>
          <w:szCs w:val="20"/>
        </w:rPr>
        <w:t>BoKlok</w:t>
      </w:r>
      <w:proofErr w:type="spellEnd"/>
      <w:r w:rsidRPr="00A43433">
        <w:rPr>
          <w:rFonts w:ascii="Arial" w:hAnsi="Arial" w:cs="Arial"/>
          <w:sz w:val="20"/>
          <w:szCs w:val="20"/>
        </w:rPr>
        <w:t>-konseptiin kuuluu se, että taloyhtiön pihapiirissä on yhteinen sauna sekä mahdollisuus viljelyyn.</w:t>
      </w:r>
    </w:p>
    <w:p w:rsidR="008E7FDC" w:rsidRPr="00D6400D" w:rsidRDefault="008E7FDC" w:rsidP="002E3DD5">
      <w:pPr>
        <w:pStyle w:val="Eivli"/>
        <w:rPr>
          <w:rFonts w:ascii="Arial" w:hAnsi="Arial" w:cs="Arial"/>
          <w:sz w:val="20"/>
          <w:szCs w:val="20"/>
        </w:rPr>
      </w:pPr>
    </w:p>
    <w:p w:rsidR="002E3DD5" w:rsidRPr="00D6400D" w:rsidRDefault="00A73B88" w:rsidP="002E3DD5">
      <w:pPr>
        <w:pStyle w:val="Eivli"/>
        <w:rPr>
          <w:rFonts w:ascii="Arial" w:hAnsi="Arial" w:cs="Arial"/>
          <w:sz w:val="20"/>
          <w:szCs w:val="20"/>
        </w:rPr>
      </w:pPr>
      <w:hyperlink r:id="rId6" w:history="1">
        <w:r w:rsidR="008E7FDC" w:rsidRPr="00D6400D">
          <w:rPr>
            <w:rStyle w:val="Hyperlinkki"/>
            <w:rFonts w:ascii="Arial" w:hAnsi="Arial" w:cs="Arial"/>
            <w:sz w:val="20"/>
            <w:szCs w:val="20"/>
          </w:rPr>
          <w:t>V</w:t>
        </w:r>
        <w:r w:rsidR="00920AF3" w:rsidRPr="00D6400D">
          <w:rPr>
            <w:rStyle w:val="Hyperlinkki"/>
            <w:rFonts w:ascii="Arial" w:hAnsi="Arial" w:cs="Arial"/>
            <w:sz w:val="20"/>
            <w:szCs w:val="20"/>
          </w:rPr>
          <w:t>ideo väriyhdistelmistä</w:t>
        </w:r>
      </w:hyperlink>
      <w:r w:rsidR="00D6400D">
        <w:rPr>
          <w:rFonts w:ascii="Arial" w:hAnsi="Arial" w:cs="Arial"/>
          <w:sz w:val="20"/>
          <w:szCs w:val="20"/>
        </w:rPr>
        <w:t xml:space="preserve"> </w:t>
      </w:r>
    </w:p>
    <w:p w:rsidR="002E3DD5" w:rsidRPr="00D6400D" w:rsidRDefault="00A73B88" w:rsidP="002E3DD5">
      <w:pPr>
        <w:pStyle w:val="Eivli"/>
        <w:rPr>
          <w:rFonts w:ascii="Arial" w:hAnsi="Arial" w:cs="Arial"/>
          <w:sz w:val="20"/>
          <w:szCs w:val="20"/>
        </w:rPr>
      </w:pPr>
      <w:hyperlink r:id="rId7" w:history="1">
        <w:r w:rsidR="00920AF3" w:rsidRPr="00D6400D">
          <w:rPr>
            <w:rStyle w:val="Hyperlinkki"/>
            <w:rFonts w:ascii="Arial" w:hAnsi="Arial" w:cs="Arial"/>
            <w:sz w:val="20"/>
            <w:szCs w:val="20"/>
          </w:rPr>
          <w:t>Linkki kuvakoriin</w:t>
        </w:r>
      </w:hyperlink>
      <w:r w:rsidR="00D6400D">
        <w:rPr>
          <w:rFonts w:ascii="Arial" w:hAnsi="Arial" w:cs="Arial"/>
          <w:sz w:val="20"/>
          <w:szCs w:val="20"/>
        </w:rPr>
        <w:t xml:space="preserve"> </w:t>
      </w:r>
    </w:p>
    <w:p w:rsidR="002E3DD5" w:rsidRDefault="00A73B88" w:rsidP="002E3DD5">
      <w:pPr>
        <w:pStyle w:val="Eivli"/>
        <w:rPr>
          <w:rFonts w:ascii="Arial" w:hAnsi="Arial" w:cs="Arial"/>
          <w:sz w:val="20"/>
          <w:szCs w:val="20"/>
        </w:rPr>
      </w:pPr>
      <w:hyperlink r:id="rId8" w:history="1">
        <w:r w:rsidR="00D6400D" w:rsidRPr="00D6400D">
          <w:rPr>
            <w:rStyle w:val="Hyperlinkki"/>
            <w:rFonts w:ascii="Arial" w:hAnsi="Arial" w:cs="Arial"/>
            <w:sz w:val="20"/>
            <w:szCs w:val="20"/>
          </w:rPr>
          <w:t>Lisätietoa Tikkurilan Ultra Classic -talomaalista</w:t>
        </w:r>
      </w:hyperlink>
      <w:r w:rsidR="00920AF3" w:rsidRPr="00920AF3">
        <w:rPr>
          <w:rFonts w:ascii="Arial" w:hAnsi="Arial" w:cs="Arial"/>
          <w:sz w:val="20"/>
          <w:szCs w:val="20"/>
        </w:rPr>
        <w:t xml:space="preserve"> </w:t>
      </w:r>
    </w:p>
    <w:p w:rsidR="00D6400D" w:rsidRPr="00920AF3" w:rsidRDefault="00A73B88" w:rsidP="00D6400D">
      <w:pPr>
        <w:pStyle w:val="Eivli"/>
        <w:rPr>
          <w:rFonts w:ascii="Arial" w:hAnsi="Arial" w:cs="Arial"/>
          <w:sz w:val="20"/>
          <w:szCs w:val="20"/>
        </w:rPr>
      </w:pPr>
      <w:hyperlink r:id="rId9" w:history="1">
        <w:r w:rsidR="00D6400D" w:rsidRPr="00D6400D">
          <w:rPr>
            <w:rStyle w:val="Hyperlinkki"/>
            <w:rFonts w:ascii="Arial" w:hAnsi="Arial" w:cs="Arial"/>
            <w:sz w:val="20"/>
            <w:szCs w:val="20"/>
          </w:rPr>
          <w:t>Lisätietoa Tikkurilan Ultra Pro -talomaalista</w:t>
        </w:r>
      </w:hyperlink>
      <w:r w:rsidR="00D6400D" w:rsidRPr="00920AF3">
        <w:rPr>
          <w:rFonts w:ascii="Arial" w:hAnsi="Arial" w:cs="Arial"/>
          <w:sz w:val="20"/>
          <w:szCs w:val="20"/>
        </w:rPr>
        <w:t xml:space="preserve"> </w:t>
      </w:r>
    </w:p>
    <w:p w:rsidR="00D6400D" w:rsidRPr="00920AF3" w:rsidRDefault="00D6400D" w:rsidP="002E3DD5">
      <w:pPr>
        <w:pStyle w:val="Eivli"/>
        <w:rPr>
          <w:rFonts w:ascii="Arial" w:hAnsi="Arial" w:cs="Arial"/>
          <w:sz w:val="20"/>
          <w:szCs w:val="20"/>
        </w:rPr>
      </w:pPr>
    </w:p>
    <w:p w:rsidR="002E3DD5" w:rsidRPr="002E3DD5" w:rsidRDefault="002E3DD5" w:rsidP="002E3DD5">
      <w:pPr>
        <w:pStyle w:val="Eivli"/>
        <w:rPr>
          <w:rFonts w:ascii="Arial" w:hAnsi="Arial" w:cs="Arial"/>
          <w:sz w:val="20"/>
          <w:szCs w:val="20"/>
        </w:rPr>
      </w:pPr>
    </w:p>
    <w:p w:rsidR="002E3DD5" w:rsidRPr="002E3DD5" w:rsidRDefault="002E3DD5" w:rsidP="002E3DD5">
      <w:pPr>
        <w:spacing w:line="240" w:lineRule="auto"/>
        <w:rPr>
          <w:rFonts w:ascii="Arial" w:eastAsia="Times New Roman" w:hAnsi="Arial" w:cs="Arial"/>
          <w:b/>
          <w:sz w:val="20"/>
          <w:szCs w:val="20"/>
          <w:lang w:eastAsia="fi-FI"/>
        </w:rPr>
      </w:pPr>
      <w:r w:rsidRPr="002E3DD5">
        <w:rPr>
          <w:rFonts w:ascii="Arial" w:eastAsia="Times New Roman" w:hAnsi="Arial" w:cs="Arial"/>
          <w:b/>
          <w:sz w:val="20"/>
          <w:szCs w:val="20"/>
          <w:lang w:eastAsia="fi-FI"/>
        </w:rPr>
        <w:t>Lisätietoja:</w:t>
      </w:r>
    </w:p>
    <w:p w:rsidR="002E3DD5" w:rsidRPr="002E3DD5" w:rsidRDefault="002E3DD5" w:rsidP="002E3DD5">
      <w:pPr>
        <w:spacing w:line="240" w:lineRule="auto"/>
        <w:rPr>
          <w:rFonts w:ascii="Arial" w:eastAsia="Times New Roman" w:hAnsi="Arial" w:cs="Arial"/>
          <w:sz w:val="20"/>
          <w:szCs w:val="20"/>
          <w:lang w:eastAsia="fi-FI"/>
        </w:rPr>
      </w:pPr>
    </w:p>
    <w:p w:rsidR="002E3DD5" w:rsidRPr="00A43433" w:rsidRDefault="002E3DD5" w:rsidP="00A43433">
      <w:pPr>
        <w:spacing w:line="240" w:lineRule="auto"/>
        <w:rPr>
          <w:rFonts w:ascii="Arial" w:eastAsia="Times New Roman" w:hAnsi="Arial" w:cs="Arial"/>
          <w:sz w:val="20"/>
          <w:szCs w:val="20"/>
          <w:lang w:eastAsia="fi-FI"/>
        </w:rPr>
      </w:pPr>
      <w:r w:rsidRPr="002E3DD5">
        <w:rPr>
          <w:rFonts w:ascii="Arial" w:eastAsia="Times New Roman" w:hAnsi="Arial" w:cs="Arial"/>
          <w:sz w:val="20"/>
          <w:szCs w:val="20"/>
          <w:lang w:eastAsia="fi-FI"/>
        </w:rPr>
        <w:t>Tikkurila Oyj</w:t>
      </w:r>
      <w:r w:rsidR="00A43433">
        <w:rPr>
          <w:rFonts w:ascii="Arial" w:eastAsia="Times New Roman" w:hAnsi="Arial" w:cs="Arial"/>
          <w:sz w:val="20"/>
          <w:szCs w:val="20"/>
          <w:lang w:eastAsia="fi-FI"/>
        </w:rPr>
        <w:t xml:space="preserve">, </w:t>
      </w:r>
      <w:r w:rsidR="00920AF3">
        <w:rPr>
          <w:rFonts w:ascii="Arial" w:eastAsia="Times New Roman" w:hAnsi="Arial" w:cs="Arial"/>
          <w:sz w:val="20"/>
          <w:szCs w:val="20"/>
          <w:lang w:eastAsia="fi-FI"/>
        </w:rPr>
        <w:t xml:space="preserve">designpäällikkö </w:t>
      </w:r>
      <w:r w:rsidR="00920AF3">
        <w:rPr>
          <w:rFonts w:ascii="Arial" w:eastAsia="Calibri" w:hAnsi="Arial" w:cs="Arial"/>
          <w:sz w:val="20"/>
          <w:szCs w:val="20"/>
        </w:rPr>
        <w:t>Marika Raike, puh</w:t>
      </w:r>
      <w:r w:rsidR="00DA260D">
        <w:rPr>
          <w:rFonts w:ascii="Arial" w:eastAsia="Calibri" w:hAnsi="Arial" w:cs="Arial"/>
          <w:sz w:val="20"/>
          <w:szCs w:val="20"/>
        </w:rPr>
        <w:t>. 040 584 3353, marika.raike@</w:t>
      </w:r>
      <w:r w:rsidR="00920AF3">
        <w:rPr>
          <w:rFonts w:ascii="Arial" w:eastAsia="Calibri" w:hAnsi="Arial" w:cs="Arial"/>
          <w:sz w:val="20"/>
          <w:szCs w:val="20"/>
        </w:rPr>
        <w:t>tikkurila.com</w:t>
      </w:r>
    </w:p>
    <w:p w:rsidR="00A43433" w:rsidRDefault="00A43433" w:rsidP="002E3DD5">
      <w:pPr>
        <w:pStyle w:val="Eivli"/>
        <w:rPr>
          <w:rFonts w:ascii="Arial" w:eastAsia="Calibri" w:hAnsi="Arial" w:cs="Arial"/>
          <w:sz w:val="20"/>
          <w:szCs w:val="20"/>
        </w:rPr>
      </w:pPr>
      <w:r>
        <w:rPr>
          <w:rFonts w:ascii="Arial" w:eastAsia="Calibri" w:hAnsi="Arial" w:cs="Arial"/>
          <w:sz w:val="20"/>
          <w:szCs w:val="20"/>
        </w:rPr>
        <w:t xml:space="preserve">Tikkurila Oyj, </w:t>
      </w:r>
      <w:r w:rsidR="00920AF3">
        <w:rPr>
          <w:rFonts w:ascii="Arial" w:eastAsia="Calibri" w:hAnsi="Arial" w:cs="Arial"/>
          <w:sz w:val="20"/>
          <w:szCs w:val="20"/>
        </w:rPr>
        <w:t xml:space="preserve">asiakasryhmäpäällikkö </w:t>
      </w:r>
      <w:r w:rsidR="002E3DD5">
        <w:rPr>
          <w:rFonts w:ascii="Arial" w:eastAsia="Calibri" w:hAnsi="Arial" w:cs="Arial"/>
          <w:sz w:val="20"/>
          <w:szCs w:val="20"/>
        </w:rPr>
        <w:t>Matti Vahteristo</w:t>
      </w:r>
      <w:r w:rsidR="00920AF3">
        <w:rPr>
          <w:rFonts w:ascii="Arial" w:eastAsia="Calibri" w:hAnsi="Arial" w:cs="Arial"/>
          <w:sz w:val="20"/>
          <w:szCs w:val="20"/>
        </w:rPr>
        <w:t>, puh. 04</w:t>
      </w:r>
      <w:r w:rsidR="00DA260D">
        <w:rPr>
          <w:rFonts w:ascii="Arial" w:eastAsia="Calibri" w:hAnsi="Arial" w:cs="Arial"/>
          <w:sz w:val="20"/>
          <w:szCs w:val="20"/>
        </w:rPr>
        <w:t>00 600 804, matti.vahteristo@</w:t>
      </w:r>
      <w:r w:rsidR="00920AF3">
        <w:rPr>
          <w:rFonts w:ascii="Arial" w:eastAsia="Calibri" w:hAnsi="Arial" w:cs="Arial"/>
          <w:sz w:val="20"/>
          <w:szCs w:val="20"/>
        </w:rPr>
        <w:t>tikkurila.com</w:t>
      </w:r>
    </w:p>
    <w:p w:rsidR="00A43433" w:rsidRPr="00A43433" w:rsidRDefault="00C95BA6" w:rsidP="00A43433">
      <w:pPr>
        <w:shd w:val="clear" w:color="auto" w:fill="FFFFFF"/>
        <w:spacing w:line="240" w:lineRule="auto"/>
        <w:rPr>
          <w:rFonts w:ascii="Arial" w:eastAsia="Calibri" w:hAnsi="Arial" w:cs="Arial"/>
          <w:sz w:val="20"/>
          <w:szCs w:val="20"/>
        </w:rPr>
      </w:pPr>
      <w:r>
        <w:rPr>
          <w:rFonts w:ascii="Arial" w:eastAsia="Calibri" w:hAnsi="Arial" w:cs="Arial"/>
          <w:sz w:val="20"/>
          <w:szCs w:val="20"/>
        </w:rPr>
        <w:t>Skanska Kodit, maa</w:t>
      </w:r>
      <w:r w:rsidR="00A43433" w:rsidRPr="00A43433">
        <w:rPr>
          <w:rFonts w:ascii="Arial" w:eastAsia="Calibri" w:hAnsi="Arial" w:cs="Arial"/>
          <w:sz w:val="20"/>
          <w:szCs w:val="20"/>
        </w:rPr>
        <w:t xml:space="preserve">johtaja Susanna </w:t>
      </w:r>
      <w:proofErr w:type="spellStart"/>
      <w:r w:rsidR="00A43433" w:rsidRPr="00A43433">
        <w:rPr>
          <w:rFonts w:ascii="Arial" w:eastAsia="Calibri" w:hAnsi="Arial" w:cs="Arial"/>
          <w:sz w:val="20"/>
          <w:szCs w:val="20"/>
        </w:rPr>
        <w:t>Sucksdorff</w:t>
      </w:r>
      <w:proofErr w:type="spellEnd"/>
      <w:r w:rsidR="00A43433" w:rsidRPr="00A43433">
        <w:rPr>
          <w:rFonts w:ascii="Arial" w:eastAsia="Calibri" w:hAnsi="Arial" w:cs="Arial"/>
          <w:sz w:val="20"/>
          <w:szCs w:val="20"/>
        </w:rPr>
        <w:t>, puh. 050 </w:t>
      </w:r>
      <w:r w:rsidR="00DA260D">
        <w:rPr>
          <w:rFonts w:ascii="Arial" w:eastAsia="Calibri" w:hAnsi="Arial" w:cs="Arial"/>
          <w:sz w:val="20"/>
          <w:szCs w:val="20"/>
        </w:rPr>
        <w:t>576 7700, susanna.sucksdorff@</w:t>
      </w:r>
      <w:r w:rsidR="00A43433" w:rsidRPr="00A43433">
        <w:rPr>
          <w:rFonts w:ascii="Arial" w:eastAsia="Calibri" w:hAnsi="Arial" w:cs="Arial"/>
          <w:sz w:val="20"/>
          <w:szCs w:val="20"/>
        </w:rPr>
        <w:t>skanska.fi</w:t>
      </w:r>
    </w:p>
    <w:p w:rsidR="002E3DD5" w:rsidRPr="002E3DD5" w:rsidRDefault="002E3DD5" w:rsidP="002E3DD5">
      <w:pPr>
        <w:shd w:val="clear" w:color="auto" w:fill="FFFFFF"/>
        <w:spacing w:line="240" w:lineRule="auto"/>
        <w:rPr>
          <w:rFonts w:ascii="Arial" w:eastAsia="Calibri" w:hAnsi="Arial" w:cs="Arial"/>
          <w:b/>
          <w:sz w:val="20"/>
          <w:szCs w:val="20"/>
        </w:rPr>
      </w:pPr>
    </w:p>
    <w:p w:rsidR="002E3DD5" w:rsidRPr="002E3DD5" w:rsidRDefault="002E3DD5" w:rsidP="002E3DD5">
      <w:pPr>
        <w:pStyle w:val="Eivli"/>
        <w:rPr>
          <w:rFonts w:ascii="Arial" w:hAnsi="Arial" w:cs="Arial"/>
        </w:rPr>
      </w:pPr>
    </w:p>
    <w:p w:rsidR="002E3DD5" w:rsidRPr="002E3DD5" w:rsidRDefault="002E3DD5" w:rsidP="002E3DD5">
      <w:pPr>
        <w:spacing w:line="240" w:lineRule="auto"/>
        <w:rPr>
          <w:rFonts w:ascii="Arial" w:eastAsia="Calibri" w:hAnsi="Arial" w:cs="Arial"/>
          <w:sz w:val="20"/>
          <w:szCs w:val="20"/>
        </w:rPr>
      </w:pPr>
      <w:r w:rsidRPr="002E3DD5">
        <w:rPr>
          <w:rFonts w:ascii="Arial" w:eastAsia="Calibri" w:hAnsi="Arial" w:cs="Arial"/>
          <w:color w:val="000000"/>
          <w:sz w:val="20"/>
          <w:szCs w:val="20"/>
        </w:rPr>
        <w:t xml:space="preserve">Tikkurila on johtava maalialan ammattilainen Pohjoismaissa ja Venäjällä. </w:t>
      </w:r>
      <w:r w:rsidRPr="002E3DD5">
        <w:rPr>
          <w:rFonts w:ascii="Arial" w:eastAsia="Calibri" w:hAnsi="Arial" w:cs="Arial"/>
          <w:sz w:val="20"/>
          <w:szCs w:val="20"/>
        </w:rPr>
        <w:t xml:space="preserve">Olemme perinteikäs suomalainen yritys, joka toimii nykyään 16 maassa. Laadukkaiden tuotteiden ja kattavien palvelujen avulla varmistamme markkinoiden parhaan käyttäjäkokemuksen. </w:t>
      </w:r>
      <w:proofErr w:type="gramStart"/>
      <w:r w:rsidRPr="002E3DD5">
        <w:rPr>
          <w:rFonts w:ascii="Arial" w:eastAsia="Calibri" w:hAnsi="Arial" w:cs="Arial"/>
          <w:sz w:val="20"/>
          <w:szCs w:val="20"/>
        </w:rPr>
        <w:t>Kestävää kauneutta vuodesta 1862.</w:t>
      </w:r>
      <w:proofErr w:type="gramEnd"/>
    </w:p>
    <w:p w:rsidR="002E3DD5" w:rsidRPr="002E3DD5" w:rsidRDefault="002E3DD5" w:rsidP="002E3DD5">
      <w:pPr>
        <w:rPr>
          <w:rFonts w:ascii="Arial" w:hAnsi="Arial" w:cs="Arial"/>
        </w:rPr>
      </w:pPr>
    </w:p>
    <w:p w:rsidR="000D26BB" w:rsidRPr="002E3DD5" w:rsidRDefault="000D26BB">
      <w:pPr>
        <w:rPr>
          <w:rFonts w:ascii="Arial" w:hAnsi="Arial" w:cs="Arial"/>
        </w:rPr>
      </w:pPr>
    </w:p>
    <w:sectPr w:rsidR="000D26BB" w:rsidRPr="002E3DD5" w:rsidSect="003227F8">
      <w:headerReference w:type="default" r:id="rId10"/>
      <w:footerReference w:type="default" r:id="rId11"/>
      <w:pgSz w:w="11906" w:h="16838"/>
      <w:pgMar w:top="1701" w:right="1134" w:bottom="1418" w:left="1134" w:header="28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B88" w:rsidRDefault="00A73B88" w:rsidP="002E3DD5">
      <w:pPr>
        <w:spacing w:line="240" w:lineRule="auto"/>
      </w:pPr>
      <w:r>
        <w:separator/>
      </w:r>
    </w:p>
  </w:endnote>
  <w:endnote w:type="continuationSeparator" w:id="0">
    <w:p w:rsidR="00A73B88" w:rsidRDefault="00A73B88" w:rsidP="002E3D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9A2" w:rsidRPr="00564C9C" w:rsidRDefault="00465706" w:rsidP="004019A2">
    <w:pPr>
      <w:pStyle w:val="Alatunniste"/>
      <w:rPr>
        <w:sz w:val="14"/>
        <w:szCs w:val="14"/>
      </w:rPr>
    </w:pPr>
    <w:r w:rsidRPr="00564C9C">
      <w:rPr>
        <w:sz w:val="14"/>
        <w:szCs w:val="14"/>
      </w:rPr>
      <w:t xml:space="preserve">TIKKURILA OYJ </w:t>
    </w:r>
  </w:p>
  <w:p w:rsidR="00875301" w:rsidRPr="00564C9C" w:rsidRDefault="00465706" w:rsidP="00875301">
    <w:pPr>
      <w:pStyle w:val="Alatunniste"/>
      <w:rPr>
        <w:sz w:val="14"/>
        <w:szCs w:val="14"/>
      </w:rPr>
    </w:pPr>
    <w:r w:rsidRPr="00564C9C">
      <w:rPr>
        <w:sz w:val="14"/>
        <w:szCs w:val="14"/>
      </w:rPr>
      <w:t xml:space="preserve">PL 53, </w:t>
    </w:r>
    <w:proofErr w:type="spellStart"/>
    <w:r w:rsidRPr="00564C9C">
      <w:rPr>
        <w:sz w:val="14"/>
        <w:szCs w:val="14"/>
      </w:rPr>
      <w:t>Kuninkaalantie</w:t>
    </w:r>
    <w:proofErr w:type="spellEnd"/>
    <w:r w:rsidRPr="00564C9C">
      <w:rPr>
        <w:sz w:val="14"/>
        <w:szCs w:val="14"/>
      </w:rPr>
      <w:t xml:space="preserve"> 1, 01301 Vantaa, puh. 020 191 2000</w:t>
    </w:r>
  </w:p>
  <w:p w:rsidR="00875301" w:rsidRPr="00564C9C" w:rsidRDefault="00465706" w:rsidP="00875301">
    <w:pPr>
      <w:pStyle w:val="Alatunniste"/>
      <w:rPr>
        <w:sz w:val="14"/>
        <w:szCs w:val="14"/>
      </w:rPr>
    </w:pPr>
    <w:r w:rsidRPr="00564C9C">
      <w:rPr>
        <w:sz w:val="14"/>
        <w:szCs w:val="14"/>
      </w:rPr>
      <w:t xml:space="preserve">Y-tunnus 0197067-4, Kotipaikka Vantaa, ALV </w:t>
    </w:r>
    <w:proofErr w:type="spellStart"/>
    <w:r w:rsidRPr="00564C9C">
      <w:rPr>
        <w:sz w:val="14"/>
        <w:szCs w:val="14"/>
      </w:rPr>
      <w:t>rek</w:t>
    </w:r>
    <w:proofErr w:type="spellEnd"/>
    <w:r w:rsidRPr="00564C9C">
      <w:rPr>
        <w:sz w:val="14"/>
        <w:szCs w:val="14"/>
      </w:rPr>
      <w:t xml:space="preserve">.  </w:t>
    </w:r>
  </w:p>
  <w:p w:rsidR="000F761D" w:rsidRPr="00564C9C" w:rsidRDefault="00465706">
    <w:pPr>
      <w:pStyle w:val="Alatunniste"/>
      <w:rPr>
        <w:sz w:val="14"/>
        <w:szCs w:val="14"/>
      </w:rPr>
    </w:pPr>
    <w:r w:rsidRPr="00564C9C">
      <w:rPr>
        <w:sz w:val="14"/>
        <w:szCs w:val="14"/>
      </w:rPr>
      <w:t>www.tikkurila.fi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B88" w:rsidRDefault="00A73B88" w:rsidP="002E3DD5">
      <w:pPr>
        <w:spacing w:line="240" w:lineRule="auto"/>
      </w:pPr>
      <w:r>
        <w:separator/>
      </w:r>
    </w:p>
  </w:footnote>
  <w:footnote w:type="continuationSeparator" w:id="0">
    <w:p w:rsidR="00A73B88" w:rsidRDefault="00A73B88" w:rsidP="002E3D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79B" w:rsidRPr="00D0058E" w:rsidRDefault="00465706" w:rsidP="00F61585">
    <w:pPr>
      <w:pStyle w:val="Eivli"/>
      <w:rPr>
        <w:rFonts w:ascii="Arial" w:hAnsi="Arial" w:cs="Arial"/>
        <w:lang w:val="en-US"/>
      </w:rPr>
    </w:pPr>
    <w:r w:rsidRPr="00D0058E">
      <w:rPr>
        <w:rFonts w:ascii="Arial" w:hAnsi="Arial" w:cs="Arial"/>
        <w:noProof/>
        <w:lang w:val="en-US"/>
      </w:rPr>
      <w:drawing>
        <wp:anchor distT="0" distB="0" distL="114300" distR="114300" simplePos="0" relativeHeight="251659264" behindDoc="0" locked="0" layoutInCell="1" allowOverlap="1" wp14:anchorId="7B93BB8C" wp14:editId="6D8EF3E0">
          <wp:simplePos x="0" y="0"/>
          <wp:positionH relativeFrom="column">
            <wp:posOffset>5285740</wp:posOffset>
          </wp:positionH>
          <wp:positionV relativeFrom="paragraph">
            <wp:posOffset>-14605</wp:posOffset>
          </wp:positionV>
          <wp:extent cx="827405" cy="833120"/>
          <wp:effectExtent l="0" t="0" r="0" b="5080"/>
          <wp:wrapTopAndBottom/>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kkurila logo - red lab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7405" cy="833120"/>
                  </a:xfrm>
                  <a:prstGeom prst="rect">
                    <a:avLst/>
                  </a:prstGeom>
                </pic:spPr>
              </pic:pic>
            </a:graphicData>
          </a:graphic>
          <wp14:sizeRelH relativeFrom="page">
            <wp14:pctWidth>0</wp14:pctWidth>
          </wp14:sizeRelH>
          <wp14:sizeRelV relativeFrom="page">
            <wp14:pctHeight>0</wp14:pctHeight>
          </wp14:sizeRelV>
        </wp:anchor>
      </w:drawing>
    </w:r>
  </w:p>
  <w:p w:rsidR="006E79E1" w:rsidRPr="0053780B" w:rsidRDefault="00A73B88" w:rsidP="00F61585">
    <w:pPr>
      <w:pStyle w:val="Eivli"/>
      <w:rPr>
        <w:rFonts w:ascii="Arial" w:hAnsi="Arial" w:cs="Arial"/>
        <w:sz w:val="20"/>
        <w:szCs w:val="20"/>
        <w:lang w:val="en-US"/>
      </w:rPr>
    </w:pPr>
  </w:p>
  <w:tbl>
    <w:tblPr>
      <w:tblStyle w:val="TaulukkoRuudukko"/>
      <w:tblW w:w="7680"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6"/>
      <w:gridCol w:w="358"/>
      <w:gridCol w:w="542"/>
      <w:gridCol w:w="1652"/>
      <w:gridCol w:w="1652"/>
    </w:tblGrid>
    <w:tr w:rsidR="002C40B4" w:rsidRPr="0053780B" w:rsidTr="00F31548">
      <w:tc>
        <w:tcPr>
          <w:tcW w:w="3476" w:type="dxa"/>
        </w:tcPr>
        <w:p w:rsidR="002C40B4" w:rsidRPr="005A6D67" w:rsidRDefault="00465706" w:rsidP="00F61585">
          <w:pPr>
            <w:pStyle w:val="Eivli"/>
            <w:rPr>
              <w:rFonts w:ascii="Arial" w:hAnsi="Arial" w:cs="Arial"/>
              <w:b/>
              <w:sz w:val="20"/>
              <w:szCs w:val="20"/>
              <w:lang w:val="en-US"/>
            </w:rPr>
          </w:pPr>
          <w:proofErr w:type="spellStart"/>
          <w:r w:rsidRPr="005A6D67">
            <w:rPr>
              <w:rFonts w:ascii="Arial" w:hAnsi="Arial" w:cs="Arial"/>
              <w:b/>
              <w:sz w:val="20"/>
              <w:szCs w:val="20"/>
              <w:lang w:val="en-US"/>
            </w:rPr>
            <w:t>Lehdistötiedote</w:t>
          </w:r>
          <w:proofErr w:type="spellEnd"/>
        </w:p>
      </w:tc>
      <w:tc>
        <w:tcPr>
          <w:tcW w:w="900" w:type="dxa"/>
          <w:gridSpan w:val="2"/>
        </w:tcPr>
        <w:p w:rsidR="002C40B4" w:rsidRPr="0053780B" w:rsidRDefault="00465706" w:rsidP="00F61585">
          <w:pPr>
            <w:pStyle w:val="Eivli"/>
            <w:rPr>
              <w:rFonts w:ascii="Arial" w:hAnsi="Arial" w:cs="Arial"/>
              <w:lang w:val="en-US"/>
            </w:rPr>
          </w:pPr>
          <w:r w:rsidRPr="0053780B">
            <w:rPr>
              <w:rStyle w:val="Sivunumero"/>
              <w:rFonts w:ascii="Arial" w:hAnsi="Arial" w:cs="Arial"/>
            </w:rPr>
            <w:fldChar w:fldCharType="begin"/>
          </w:r>
          <w:r w:rsidRPr="0053780B">
            <w:rPr>
              <w:rStyle w:val="Sivunumero"/>
              <w:rFonts w:ascii="Arial" w:hAnsi="Arial" w:cs="Arial"/>
              <w:lang w:val="en-US"/>
            </w:rPr>
            <w:instrText xml:space="preserve"> PAGE </w:instrText>
          </w:r>
          <w:r w:rsidRPr="0053780B">
            <w:rPr>
              <w:rStyle w:val="Sivunumero"/>
              <w:rFonts w:ascii="Arial" w:hAnsi="Arial" w:cs="Arial"/>
            </w:rPr>
            <w:fldChar w:fldCharType="separate"/>
          </w:r>
          <w:r w:rsidR="005A6D67">
            <w:rPr>
              <w:rStyle w:val="Sivunumero"/>
              <w:rFonts w:ascii="Arial" w:hAnsi="Arial" w:cs="Arial"/>
              <w:noProof/>
              <w:lang w:val="en-US"/>
            </w:rPr>
            <w:t>1</w:t>
          </w:r>
          <w:r w:rsidRPr="0053780B">
            <w:rPr>
              <w:rStyle w:val="Sivunumero"/>
              <w:rFonts w:ascii="Arial" w:hAnsi="Arial" w:cs="Arial"/>
            </w:rPr>
            <w:fldChar w:fldCharType="end"/>
          </w:r>
          <w:r w:rsidRPr="0053780B">
            <w:rPr>
              <w:rFonts w:ascii="Arial" w:hAnsi="Arial" w:cs="Arial"/>
              <w:lang w:val="en-US"/>
            </w:rPr>
            <w:t xml:space="preserve"> (</w:t>
          </w:r>
          <w:r w:rsidRPr="0053780B">
            <w:rPr>
              <w:rStyle w:val="Sivunumero"/>
              <w:rFonts w:ascii="Arial" w:hAnsi="Arial" w:cs="Arial"/>
            </w:rPr>
            <w:fldChar w:fldCharType="begin"/>
          </w:r>
          <w:r w:rsidRPr="0053780B">
            <w:rPr>
              <w:rStyle w:val="Sivunumero"/>
              <w:rFonts w:ascii="Arial" w:hAnsi="Arial" w:cs="Arial"/>
              <w:lang w:val="en-US"/>
            </w:rPr>
            <w:instrText xml:space="preserve"> NUMPAGES </w:instrText>
          </w:r>
          <w:r w:rsidRPr="0053780B">
            <w:rPr>
              <w:rStyle w:val="Sivunumero"/>
              <w:rFonts w:ascii="Arial" w:hAnsi="Arial" w:cs="Arial"/>
            </w:rPr>
            <w:fldChar w:fldCharType="separate"/>
          </w:r>
          <w:r w:rsidR="005A6D67">
            <w:rPr>
              <w:rStyle w:val="Sivunumero"/>
              <w:rFonts w:ascii="Arial" w:hAnsi="Arial" w:cs="Arial"/>
              <w:noProof/>
              <w:lang w:val="en-US"/>
            </w:rPr>
            <w:t>1</w:t>
          </w:r>
          <w:r w:rsidRPr="0053780B">
            <w:rPr>
              <w:rStyle w:val="Sivunumero"/>
              <w:rFonts w:ascii="Arial" w:hAnsi="Arial" w:cs="Arial"/>
            </w:rPr>
            <w:fldChar w:fldCharType="end"/>
          </w:r>
          <w:r w:rsidRPr="0053780B">
            <w:rPr>
              <w:rFonts w:ascii="Arial" w:hAnsi="Arial" w:cs="Arial"/>
              <w:lang w:val="en-US"/>
            </w:rPr>
            <w:t>)</w:t>
          </w:r>
        </w:p>
      </w:tc>
      <w:tc>
        <w:tcPr>
          <w:tcW w:w="1652" w:type="dxa"/>
        </w:tcPr>
        <w:p w:rsidR="002C40B4" w:rsidRPr="0053780B" w:rsidRDefault="00A73B88" w:rsidP="00F61585">
          <w:pPr>
            <w:pStyle w:val="Eivli"/>
            <w:rPr>
              <w:rStyle w:val="Sivunumero"/>
              <w:rFonts w:ascii="Arial" w:hAnsi="Arial" w:cs="Arial"/>
            </w:rPr>
          </w:pPr>
        </w:p>
      </w:tc>
      <w:tc>
        <w:tcPr>
          <w:tcW w:w="1652" w:type="dxa"/>
        </w:tcPr>
        <w:p w:rsidR="002C40B4" w:rsidRPr="0053780B" w:rsidRDefault="00A73B88" w:rsidP="00F61585">
          <w:pPr>
            <w:pStyle w:val="Eivli"/>
            <w:rPr>
              <w:rStyle w:val="Sivunumero"/>
              <w:rFonts w:ascii="Arial" w:hAnsi="Arial" w:cs="Arial"/>
            </w:rPr>
          </w:pPr>
        </w:p>
      </w:tc>
    </w:tr>
    <w:tr w:rsidR="002C40B4" w:rsidRPr="0053780B" w:rsidTr="00F31548">
      <w:trPr>
        <w:gridAfter w:val="1"/>
        <w:wAfter w:w="1652" w:type="dxa"/>
      </w:trPr>
      <w:sdt>
        <w:sdtPr>
          <w:rPr>
            <w:rStyle w:val="Sivunumero"/>
            <w:rFonts w:ascii="Arial" w:hAnsi="Arial" w:cs="Arial"/>
            <w:lang w:val="en-US"/>
          </w:rPr>
          <w:alias w:val="Type of document"/>
          <w:tag w:val="Type of document"/>
          <w:id w:val="520188860"/>
          <w:showingPlcHdr/>
          <w:dropDownList>
            <w:listItem w:displayText="Valitse valikkopalkista sopiva" w:value="Valitse valikkopalkista sopiva"/>
            <w:listItem w:displayText="Tyhjä" w:value=""/>
            <w:listItem w:displayText="Luottamuksellinen" w:value="Luottamuksellinen"/>
            <w:listItem w:displayText="Sisäinen" w:value="Sisäinen"/>
          </w:dropDownList>
        </w:sdtPr>
        <w:sdtEndPr>
          <w:rPr>
            <w:rStyle w:val="Sivunumero"/>
          </w:rPr>
        </w:sdtEndPr>
        <w:sdtContent>
          <w:tc>
            <w:tcPr>
              <w:tcW w:w="3834" w:type="dxa"/>
              <w:gridSpan w:val="2"/>
            </w:tcPr>
            <w:p w:rsidR="002C40B4" w:rsidRPr="0053780B" w:rsidRDefault="00465706" w:rsidP="00F61585">
              <w:pPr>
                <w:pStyle w:val="Eivli"/>
                <w:rPr>
                  <w:rStyle w:val="Sivunumero"/>
                  <w:rFonts w:ascii="Arial" w:hAnsi="Arial" w:cs="Arial"/>
                  <w:lang w:val="en-US"/>
                </w:rPr>
              </w:pPr>
              <w:r>
                <w:rPr>
                  <w:rStyle w:val="Sivunumero"/>
                  <w:rFonts w:ascii="Arial" w:hAnsi="Arial" w:cs="Arial"/>
                  <w:lang w:val="en-US"/>
                </w:rPr>
                <w:t xml:space="preserve">     </w:t>
              </w:r>
            </w:p>
          </w:tc>
        </w:sdtContent>
      </w:sdt>
      <w:tc>
        <w:tcPr>
          <w:tcW w:w="542" w:type="dxa"/>
        </w:tcPr>
        <w:p w:rsidR="002C40B4" w:rsidRPr="0053780B" w:rsidRDefault="00A73B88" w:rsidP="00F61585">
          <w:pPr>
            <w:pStyle w:val="Eivli"/>
            <w:rPr>
              <w:rStyle w:val="Sivunumero"/>
              <w:rFonts w:ascii="Arial" w:hAnsi="Arial" w:cs="Arial"/>
              <w:lang w:val="en-US"/>
            </w:rPr>
          </w:pPr>
        </w:p>
      </w:tc>
      <w:tc>
        <w:tcPr>
          <w:tcW w:w="1652" w:type="dxa"/>
        </w:tcPr>
        <w:p w:rsidR="002C40B4" w:rsidRPr="0053780B" w:rsidRDefault="00A73B88" w:rsidP="00F61585">
          <w:pPr>
            <w:pStyle w:val="Eivli"/>
            <w:rPr>
              <w:rStyle w:val="Sivunumero"/>
              <w:rFonts w:ascii="Arial" w:hAnsi="Arial" w:cs="Arial"/>
              <w:lang w:val="en-US"/>
            </w:rPr>
          </w:pPr>
        </w:p>
      </w:tc>
    </w:tr>
  </w:tbl>
  <w:p w:rsidR="000407DE" w:rsidRPr="0053780B" w:rsidRDefault="00465706" w:rsidP="00F61585">
    <w:pPr>
      <w:pStyle w:val="Eivli"/>
      <w:tabs>
        <w:tab w:val="left" w:pos="3686"/>
      </w:tabs>
      <w:rPr>
        <w:rFonts w:ascii="Arial" w:hAnsi="Arial" w:cs="Arial"/>
        <w:sz w:val="20"/>
        <w:szCs w:val="20"/>
      </w:rPr>
    </w:pPr>
    <w:r>
      <w:rPr>
        <w:rFonts w:ascii="Arial" w:hAnsi="Arial" w:cs="Arial"/>
        <w:sz w:val="20"/>
        <w:szCs w:val="20"/>
      </w:rPr>
      <w:t>Minna Avellan</w:t>
    </w:r>
    <w:r w:rsidRPr="0053780B">
      <w:rPr>
        <w:rFonts w:ascii="Arial" w:hAnsi="Arial" w:cs="Arial"/>
        <w:sz w:val="20"/>
        <w:szCs w:val="20"/>
      </w:rPr>
      <w:tab/>
    </w:r>
    <w:r>
      <w:rPr>
        <w:rFonts w:ascii="Arial" w:hAnsi="Arial" w:cs="Arial"/>
        <w:sz w:val="20"/>
        <w:szCs w:val="20"/>
      </w:rPr>
      <w:t xml:space="preserve"> </w:t>
    </w:r>
    <w:r w:rsidR="00920AF3">
      <w:rPr>
        <w:rFonts w:ascii="Arial" w:hAnsi="Arial" w:cs="Arial"/>
        <w:sz w:val="20"/>
        <w:szCs w:val="20"/>
      </w:rPr>
      <w:t>2</w:t>
    </w:r>
    <w:r w:rsidR="0076479B">
      <w:rPr>
        <w:rFonts w:ascii="Arial" w:hAnsi="Arial" w:cs="Arial"/>
        <w:sz w:val="20"/>
        <w:szCs w:val="20"/>
      </w:rPr>
      <w:t>6</w:t>
    </w:r>
    <w:r w:rsidR="002E3DD5">
      <w:rPr>
        <w:rFonts w:ascii="Arial" w:hAnsi="Arial" w:cs="Arial"/>
        <w:sz w:val="20"/>
        <w:szCs w:val="20"/>
      </w:rPr>
      <w:t>.10</w:t>
    </w:r>
    <w:r>
      <w:rPr>
        <w:rFonts w:ascii="Arial" w:hAnsi="Arial" w:cs="Arial"/>
        <w:sz w:val="20"/>
        <w:szCs w:val="20"/>
      </w:rPr>
      <w:t>.2016</w:t>
    </w:r>
  </w:p>
  <w:p w:rsidR="00425BCD" w:rsidRPr="0053780B" w:rsidRDefault="00465706">
    <w:pPr>
      <w:rPr>
        <w:rFonts w:ascii="Arial" w:hAnsi="Arial" w:cs="Arial"/>
        <w:sz w:val="20"/>
        <w:szCs w:val="20"/>
      </w:rPr>
    </w:pPr>
    <w:r w:rsidRPr="0053780B">
      <w:rPr>
        <w:rFonts w:ascii="Arial" w:hAnsi="Arial" w:cs="Arial"/>
        <w:sz w:val="20"/>
        <w:szCs w:val="20"/>
      </w:rPr>
      <w:tab/>
    </w:r>
    <w:r w:rsidRPr="0053780B">
      <w:rPr>
        <w:rFonts w:ascii="Arial" w:hAnsi="Arial" w:cs="Arial"/>
        <w:sz w:val="20"/>
        <w:szCs w:val="20"/>
      </w:rPr>
      <w:tab/>
    </w:r>
  </w:p>
  <w:p w:rsidR="008E634E" w:rsidRPr="00D0058E" w:rsidRDefault="00A73B88" w:rsidP="008E634E">
    <w:pPr>
      <w:pStyle w:val="Yltunniste"/>
      <w:jc w:val="right"/>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D5"/>
    <w:rsid w:val="000D26BB"/>
    <w:rsid w:val="001242F5"/>
    <w:rsid w:val="00281AC9"/>
    <w:rsid w:val="002E3DD5"/>
    <w:rsid w:val="004155A8"/>
    <w:rsid w:val="00465706"/>
    <w:rsid w:val="005A6D67"/>
    <w:rsid w:val="006111D7"/>
    <w:rsid w:val="006C2664"/>
    <w:rsid w:val="0076479B"/>
    <w:rsid w:val="007E410D"/>
    <w:rsid w:val="00803070"/>
    <w:rsid w:val="008E7FDC"/>
    <w:rsid w:val="00920AF3"/>
    <w:rsid w:val="00A43433"/>
    <w:rsid w:val="00A645FD"/>
    <w:rsid w:val="00A73B88"/>
    <w:rsid w:val="00B05792"/>
    <w:rsid w:val="00B14FFF"/>
    <w:rsid w:val="00C95BA6"/>
    <w:rsid w:val="00D36EAE"/>
    <w:rsid w:val="00D6400D"/>
    <w:rsid w:val="00D841E5"/>
    <w:rsid w:val="00DA26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DB311-711B-4153-A967-96310567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liases w:val="Leipis"/>
    <w:next w:val="Eivli"/>
    <w:qFormat/>
    <w:rsid w:val="002E3DD5"/>
    <w:pPr>
      <w:spacing w:after="0" w:line="360" w:lineRule="auto"/>
    </w:pPr>
    <w:rPr>
      <w:rFonts w:cstheme="minorHAnsi"/>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E3DD5"/>
    <w:pPr>
      <w:tabs>
        <w:tab w:val="center" w:pos="4819"/>
        <w:tab w:val="right" w:pos="9638"/>
      </w:tabs>
    </w:pPr>
  </w:style>
  <w:style w:type="character" w:customStyle="1" w:styleId="YltunnisteChar">
    <w:name w:val="Ylätunniste Char"/>
    <w:basedOn w:val="Kappaleenoletusfontti"/>
    <w:link w:val="Yltunniste"/>
    <w:uiPriority w:val="99"/>
    <w:rsid w:val="002E3DD5"/>
    <w:rPr>
      <w:rFonts w:cstheme="minorHAnsi"/>
      <w:sz w:val="18"/>
      <w:szCs w:val="18"/>
    </w:rPr>
  </w:style>
  <w:style w:type="paragraph" w:styleId="Alatunniste">
    <w:name w:val="footer"/>
    <w:basedOn w:val="Normaali"/>
    <w:link w:val="AlatunnisteChar"/>
    <w:uiPriority w:val="1"/>
    <w:unhideWhenUsed/>
    <w:qFormat/>
    <w:rsid w:val="002E3DD5"/>
    <w:pPr>
      <w:tabs>
        <w:tab w:val="center" w:pos="4819"/>
        <w:tab w:val="right" w:pos="9638"/>
      </w:tabs>
    </w:pPr>
  </w:style>
  <w:style w:type="character" w:customStyle="1" w:styleId="AlatunnisteChar">
    <w:name w:val="Alatunniste Char"/>
    <w:basedOn w:val="Kappaleenoletusfontti"/>
    <w:link w:val="Alatunniste"/>
    <w:uiPriority w:val="1"/>
    <w:rsid w:val="002E3DD5"/>
    <w:rPr>
      <w:rFonts w:cstheme="minorHAnsi"/>
      <w:sz w:val="18"/>
      <w:szCs w:val="18"/>
    </w:rPr>
  </w:style>
  <w:style w:type="table" w:styleId="TaulukkoRuudukko">
    <w:name w:val="Table Grid"/>
    <w:basedOn w:val="Normaalitaulukko"/>
    <w:rsid w:val="002E3DD5"/>
    <w:pPr>
      <w:spacing w:after="0" w:line="240" w:lineRule="auto"/>
    </w:pPr>
    <w:rPr>
      <w:rFonts w:ascii="Times New Roman" w:eastAsia="Times New Roman" w:hAnsi="Times New Roman" w:cs="Times New Roman"/>
      <w:sz w:val="20"/>
      <w:szCs w:val="20"/>
      <w:lang w:eastAsia="fi-F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ivunumero">
    <w:name w:val="page number"/>
    <w:basedOn w:val="Kappaleenoletusfontti"/>
    <w:uiPriority w:val="3"/>
    <w:rsid w:val="002E3DD5"/>
  </w:style>
  <w:style w:type="paragraph" w:styleId="Eivli">
    <w:name w:val="No Spacing"/>
    <w:uiPriority w:val="1"/>
    <w:qFormat/>
    <w:rsid w:val="002E3DD5"/>
    <w:pPr>
      <w:spacing w:after="0" w:line="240" w:lineRule="auto"/>
    </w:pPr>
    <w:rPr>
      <w:rFonts w:cstheme="minorHAnsi"/>
      <w:sz w:val="18"/>
      <w:szCs w:val="18"/>
    </w:rPr>
  </w:style>
  <w:style w:type="character" w:styleId="Hyperlinkki">
    <w:name w:val="Hyperlink"/>
    <w:basedOn w:val="Kappaleenoletusfontti"/>
    <w:uiPriority w:val="99"/>
    <w:unhideWhenUsed/>
    <w:rsid w:val="002E3DD5"/>
    <w:rPr>
      <w:color w:val="0563C1" w:themeColor="hyperlink"/>
      <w:u w:val="single"/>
    </w:rPr>
  </w:style>
  <w:style w:type="character" w:styleId="AvattuHyperlinkki">
    <w:name w:val="FollowedHyperlink"/>
    <w:basedOn w:val="Kappaleenoletusfontti"/>
    <w:uiPriority w:val="99"/>
    <w:semiHidden/>
    <w:unhideWhenUsed/>
    <w:rsid w:val="00D640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kkurila.fi/kotimaalarit/tuotteet/ultra_classi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213.138.147.67/tikkurila/Login.jsp?colID=KK1DbXO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3-kzXwU1YQ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ikkurila.fi/teollinen_maalaus/tuotteet/ultra_p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498</Words>
  <Characters>2841</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Avellan Minna</dc:creator>
  <cp:keywords/>
  <dc:description/>
  <cp:lastModifiedBy>Schadewitz Arja</cp:lastModifiedBy>
  <cp:revision>4</cp:revision>
  <cp:lastPrinted>2016-10-25T09:22:00Z</cp:lastPrinted>
  <dcterms:created xsi:type="dcterms:W3CDTF">2016-10-25T09:16:00Z</dcterms:created>
  <dcterms:modified xsi:type="dcterms:W3CDTF">2016-10-25T09:24:00Z</dcterms:modified>
</cp:coreProperties>
</file>