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40D3B" w14:textId="57718FD4" w:rsidR="00977F10" w:rsidRPr="001A03D6" w:rsidRDefault="005C2495" w:rsidP="00977F10">
      <w:pPr>
        <w:tabs>
          <w:tab w:val="right" w:pos="9360"/>
        </w:tabs>
        <w:spacing w:afterLines="20" w:after="48"/>
        <w:rPr>
          <w:rFonts w:ascii="Verdana" w:eastAsia="MS Mincho" w:hAnsi="Verdana" w:cs="Arial"/>
          <w:i/>
          <w:sz w:val="18"/>
          <w:szCs w:val="18"/>
          <w:lang w:val="en-US" w:eastAsia="en-GB"/>
        </w:rPr>
      </w:pPr>
      <w:bookmarkStart w:id="0" w:name="_GoBack"/>
      <w:bookmarkEnd w:id="0"/>
      <w:r w:rsidRPr="0064687C">
        <w:rPr>
          <w:rFonts w:ascii="Verdana" w:eastAsia="MS Mincho" w:hAnsi="Verdana" w:cs="Arial"/>
          <w:b/>
          <w:bCs/>
          <w:sz w:val="18"/>
          <w:szCs w:val="18"/>
          <w:lang w:val="nb-NO" w:eastAsia="en-GB"/>
        </w:rPr>
        <w:tab/>
      </w:r>
      <w:proofErr w:type="spellStart"/>
      <w:r w:rsidR="0064687C" w:rsidRPr="001A03D6">
        <w:rPr>
          <w:rFonts w:ascii="Verdana" w:eastAsia="MS Mincho" w:hAnsi="Verdana" w:cs="Arial"/>
          <w:b/>
          <w:bCs/>
          <w:sz w:val="18"/>
          <w:szCs w:val="18"/>
          <w:lang w:val="en-US" w:eastAsia="en-GB"/>
        </w:rPr>
        <w:t>Pressekontakt</w:t>
      </w:r>
      <w:proofErr w:type="spellEnd"/>
      <w:r w:rsidR="0064687C" w:rsidRPr="001A03D6">
        <w:rPr>
          <w:rFonts w:ascii="Verdana" w:eastAsia="MS Mincho" w:hAnsi="Verdana" w:cs="Arial"/>
          <w:b/>
          <w:bCs/>
          <w:sz w:val="18"/>
          <w:szCs w:val="18"/>
          <w:lang w:val="en-US" w:eastAsia="en-GB"/>
        </w:rPr>
        <w:t xml:space="preserve"> Capgemini Norge:</w:t>
      </w:r>
    </w:p>
    <w:p w14:paraId="6C7444E4" w14:textId="3AA7A304" w:rsidR="00011ED4" w:rsidRPr="001A03D6" w:rsidRDefault="0064687C" w:rsidP="00977F10">
      <w:pPr>
        <w:tabs>
          <w:tab w:val="right" w:pos="9360"/>
        </w:tabs>
        <w:autoSpaceDE w:val="0"/>
        <w:autoSpaceDN w:val="0"/>
        <w:adjustRightInd w:val="0"/>
        <w:contextualSpacing/>
        <w:jc w:val="right"/>
        <w:rPr>
          <w:rFonts w:ascii="Verdana" w:eastAsia="MS Mincho" w:hAnsi="Verdana" w:cs="Arial"/>
          <w:i/>
          <w:sz w:val="18"/>
          <w:szCs w:val="18"/>
          <w:lang w:val="en-US" w:eastAsia="en-GB"/>
        </w:rPr>
      </w:pPr>
      <w:r w:rsidRPr="001A03D6">
        <w:rPr>
          <w:rFonts w:ascii="Verdana" w:eastAsia="MS Mincho" w:hAnsi="Verdana" w:cs="Arial"/>
          <w:i/>
          <w:sz w:val="18"/>
          <w:szCs w:val="18"/>
          <w:lang w:val="en-US" w:eastAsia="en-GB"/>
        </w:rPr>
        <w:t>Nina Zimmer</w:t>
      </w:r>
    </w:p>
    <w:p w14:paraId="4C25929D" w14:textId="4628AA9F" w:rsidR="0064687C" w:rsidRPr="001A03D6" w:rsidRDefault="0064687C" w:rsidP="00977F10">
      <w:pPr>
        <w:tabs>
          <w:tab w:val="right" w:pos="9360"/>
        </w:tabs>
        <w:autoSpaceDE w:val="0"/>
        <w:autoSpaceDN w:val="0"/>
        <w:adjustRightInd w:val="0"/>
        <w:contextualSpacing/>
        <w:jc w:val="right"/>
        <w:rPr>
          <w:rFonts w:ascii="Verdana" w:eastAsia="MS Mincho" w:hAnsi="Verdana" w:cs="Arial"/>
          <w:i/>
          <w:sz w:val="18"/>
          <w:szCs w:val="18"/>
          <w:lang w:val="en-US" w:eastAsia="en-GB"/>
        </w:rPr>
      </w:pPr>
      <w:r w:rsidRPr="001A03D6">
        <w:rPr>
          <w:rFonts w:ascii="Verdana" w:eastAsia="MS Mincho" w:hAnsi="Verdana" w:cs="Arial"/>
          <w:i/>
          <w:sz w:val="18"/>
          <w:szCs w:val="18"/>
          <w:lang w:val="en-US" w:eastAsia="en-GB"/>
        </w:rPr>
        <w:t>Press Contact &amp; External Communications Norway</w:t>
      </w:r>
    </w:p>
    <w:p w14:paraId="21266CFB" w14:textId="48980AA1" w:rsidR="0064687C" w:rsidRPr="001A03D6" w:rsidRDefault="0064687C" w:rsidP="00977F10">
      <w:pPr>
        <w:tabs>
          <w:tab w:val="right" w:pos="9360"/>
        </w:tabs>
        <w:autoSpaceDE w:val="0"/>
        <w:autoSpaceDN w:val="0"/>
        <w:adjustRightInd w:val="0"/>
        <w:contextualSpacing/>
        <w:jc w:val="right"/>
        <w:rPr>
          <w:rFonts w:ascii="Verdana" w:eastAsia="MS Mincho" w:hAnsi="Verdana" w:cs="Arial"/>
          <w:i/>
          <w:kern w:val="1"/>
          <w:sz w:val="18"/>
          <w:szCs w:val="18"/>
          <w:lang w:val="en-US" w:eastAsia="en-GB"/>
        </w:rPr>
      </w:pPr>
      <w:r w:rsidRPr="001A03D6">
        <w:rPr>
          <w:rFonts w:ascii="Verdana" w:eastAsia="MS Mincho" w:hAnsi="Verdana" w:cs="Arial"/>
          <w:i/>
          <w:kern w:val="1"/>
          <w:sz w:val="18"/>
          <w:szCs w:val="18"/>
          <w:lang w:val="en-US" w:eastAsia="en-GB"/>
        </w:rPr>
        <w:t>Tel.: + 47 907 70 195</w:t>
      </w:r>
    </w:p>
    <w:p w14:paraId="25AF86EF" w14:textId="47077C3D" w:rsidR="0064687C" w:rsidRPr="001A03D6" w:rsidRDefault="0064687C" w:rsidP="00977F10">
      <w:pPr>
        <w:tabs>
          <w:tab w:val="right" w:pos="9360"/>
        </w:tabs>
        <w:autoSpaceDE w:val="0"/>
        <w:autoSpaceDN w:val="0"/>
        <w:adjustRightInd w:val="0"/>
        <w:contextualSpacing/>
        <w:jc w:val="right"/>
        <w:rPr>
          <w:rStyle w:val="Hyperlink"/>
          <w:rFonts w:ascii="Verdana" w:hAnsi="Verdana" w:cs="Arial"/>
          <w:i/>
          <w:sz w:val="18"/>
          <w:szCs w:val="18"/>
          <w:lang w:val="en-US"/>
        </w:rPr>
      </w:pPr>
      <w:r w:rsidRPr="001A03D6">
        <w:rPr>
          <w:rStyle w:val="Hyperlink"/>
          <w:rFonts w:ascii="Verdana" w:hAnsi="Verdana" w:cs="Arial"/>
          <w:i/>
          <w:color w:val="auto"/>
          <w:sz w:val="18"/>
          <w:szCs w:val="18"/>
          <w:u w:val="none"/>
          <w:lang w:val="en-US"/>
        </w:rPr>
        <w:t>E-mail:</w:t>
      </w:r>
      <w:r w:rsidRPr="001A03D6">
        <w:rPr>
          <w:rStyle w:val="Hyperlink"/>
          <w:rFonts w:ascii="Verdana" w:hAnsi="Verdana" w:cs="Arial"/>
          <w:i/>
          <w:color w:val="auto"/>
          <w:sz w:val="18"/>
          <w:szCs w:val="18"/>
          <w:lang w:val="en-US"/>
        </w:rPr>
        <w:t xml:space="preserve"> </w:t>
      </w:r>
      <w:r w:rsidRPr="001A03D6">
        <w:rPr>
          <w:rStyle w:val="Hyperlink"/>
          <w:rFonts w:ascii="Verdana" w:hAnsi="Verdana" w:cs="Arial"/>
          <w:i/>
          <w:sz w:val="18"/>
          <w:szCs w:val="18"/>
          <w:lang w:val="en-US"/>
        </w:rPr>
        <w:t>nina.zimmer@capgemini.com</w:t>
      </w:r>
    </w:p>
    <w:p w14:paraId="56F858F0" w14:textId="77777777" w:rsidR="00605419" w:rsidRPr="001A03D6" w:rsidRDefault="00605419" w:rsidP="00605419">
      <w:pPr>
        <w:tabs>
          <w:tab w:val="right" w:pos="9360"/>
        </w:tabs>
        <w:autoSpaceDE w:val="0"/>
        <w:autoSpaceDN w:val="0"/>
        <w:adjustRightInd w:val="0"/>
        <w:contextualSpacing/>
        <w:jc w:val="both"/>
        <w:rPr>
          <w:rFonts w:ascii="Verdana" w:eastAsia="MS Mincho" w:hAnsi="Verdana" w:cs="Arial"/>
          <w:i/>
          <w:sz w:val="18"/>
          <w:szCs w:val="18"/>
          <w:lang w:val="en-US"/>
        </w:rPr>
      </w:pPr>
    </w:p>
    <w:p w14:paraId="1101CCDC" w14:textId="77777777" w:rsidR="004E4104" w:rsidRPr="001A03D6" w:rsidRDefault="004E4104" w:rsidP="00F9135C">
      <w:pPr>
        <w:spacing w:beforeLines="26" w:before="62" w:line="312" w:lineRule="auto"/>
        <w:rPr>
          <w:rFonts w:ascii="Verdana" w:hAnsi="Verdana" w:cs="Arial"/>
          <w:b/>
          <w:lang w:val="en-US"/>
        </w:rPr>
      </w:pPr>
    </w:p>
    <w:p w14:paraId="18890C44" w14:textId="1CB4D9E2" w:rsidR="00BD3405" w:rsidRPr="00BD3405" w:rsidRDefault="00BD3405" w:rsidP="00D64881">
      <w:pPr>
        <w:spacing w:beforeLines="26" w:before="62" w:line="276" w:lineRule="auto"/>
        <w:jc w:val="center"/>
        <w:rPr>
          <w:rFonts w:ascii="Verdana" w:hAnsi="Verdana" w:cs="Arial"/>
          <w:b/>
          <w:lang w:val="nb-NO"/>
        </w:rPr>
      </w:pPr>
      <w:r w:rsidRPr="00BD3405">
        <w:rPr>
          <w:rFonts w:ascii="Verdana" w:hAnsi="Verdana" w:cs="Arial"/>
          <w:b/>
          <w:lang w:val="nb-NO"/>
        </w:rPr>
        <w:t xml:space="preserve">World Payments Report 2020: </w:t>
      </w:r>
      <w:r w:rsidRPr="00BD3405">
        <w:rPr>
          <w:rFonts w:ascii="Verdana" w:hAnsi="Verdana" w:cs="Arial"/>
          <w:b/>
          <w:lang w:val="nb-NO"/>
        </w:rPr>
        <w:br/>
      </w:r>
      <w:r w:rsidR="00C276DC">
        <w:rPr>
          <w:rFonts w:ascii="Verdana" w:hAnsi="Verdana" w:cs="Arial"/>
          <w:b/>
          <w:lang w:val="nb-NO"/>
        </w:rPr>
        <w:t>Tar</w:t>
      </w:r>
      <w:r w:rsidRPr="00BD3405">
        <w:rPr>
          <w:rFonts w:ascii="Verdana" w:hAnsi="Verdana" w:cs="Arial"/>
          <w:b/>
          <w:lang w:val="nb-NO"/>
        </w:rPr>
        <w:t xml:space="preserve"> </w:t>
      </w:r>
      <w:r w:rsidR="00C276DC">
        <w:rPr>
          <w:rFonts w:ascii="Verdana" w:hAnsi="Verdana" w:cs="Arial"/>
          <w:b/>
          <w:lang w:val="nb-NO"/>
        </w:rPr>
        <w:t>c</w:t>
      </w:r>
      <w:r w:rsidRPr="00BD3405">
        <w:rPr>
          <w:rFonts w:ascii="Verdana" w:hAnsi="Verdana" w:cs="Arial"/>
          <w:b/>
          <w:lang w:val="nb-NO"/>
        </w:rPr>
        <w:t>ovid-19 knekken på kontant betaling?</w:t>
      </w:r>
      <w:r w:rsidR="00D64881" w:rsidRPr="00BD3405">
        <w:rPr>
          <w:rFonts w:ascii="Verdana" w:hAnsi="Verdana" w:cs="Arial"/>
          <w:b/>
          <w:lang w:val="nb-NO"/>
        </w:rPr>
        <w:t xml:space="preserve"> </w:t>
      </w:r>
    </w:p>
    <w:p w14:paraId="6722810B" w14:textId="36336B63" w:rsidR="005E4816" w:rsidRPr="0064687C" w:rsidRDefault="005E4816" w:rsidP="000708D1">
      <w:pPr>
        <w:spacing w:beforeLines="26" w:before="62" w:line="276" w:lineRule="auto"/>
        <w:jc w:val="center"/>
        <w:rPr>
          <w:rFonts w:ascii="Verdana" w:hAnsi="Verdana" w:cs="Arial"/>
          <w:b/>
          <w:lang w:val="nb-NO"/>
        </w:rPr>
      </w:pPr>
    </w:p>
    <w:p w14:paraId="7AC72B69" w14:textId="0D4BB627" w:rsidR="005E4816" w:rsidRPr="00BD3405" w:rsidRDefault="00A81D6F" w:rsidP="00BD3405">
      <w:pPr>
        <w:spacing w:beforeLines="26" w:before="62" w:line="276" w:lineRule="auto"/>
        <w:jc w:val="center"/>
        <w:rPr>
          <w:rFonts w:ascii="Verdana" w:hAnsi="Verdana" w:cs="Arial"/>
          <w:b/>
          <w:i/>
          <w:iCs/>
          <w:sz w:val="18"/>
          <w:szCs w:val="18"/>
          <w:lang w:val="nb-NO"/>
        </w:rPr>
      </w:pPr>
      <w:r>
        <w:rPr>
          <w:rFonts w:ascii="Verdana" w:hAnsi="Verdana" w:cs="Arial"/>
          <w:b/>
          <w:i/>
          <w:iCs/>
          <w:sz w:val="18"/>
          <w:szCs w:val="18"/>
          <w:lang w:val="nb-NO"/>
        </w:rPr>
        <w:t>Ø</w:t>
      </w:r>
      <w:r w:rsidR="00BD3405">
        <w:rPr>
          <w:rFonts w:ascii="Verdana" w:hAnsi="Verdana" w:cs="Arial"/>
          <w:b/>
          <w:i/>
          <w:iCs/>
          <w:sz w:val="18"/>
          <w:szCs w:val="18"/>
          <w:lang w:val="nb-NO"/>
        </w:rPr>
        <w:t xml:space="preserve">kt betalingsvolum, endrede forbrukervaner og </w:t>
      </w:r>
      <w:r>
        <w:rPr>
          <w:rFonts w:ascii="Verdana" w:hAnsi="Verdana" w:cs="Arial"/>
          <w:b/>
          <w:i/>
          <w:iCs/>
          <w:sz w:val="18"/>
          <w:szCs w:val="18"/>
          <w:lang w:val="nb-NO"/>
        </w:rPr>
        <w:t>økt</w:t>
      </w:r>
      <w:r w:rsidR="00BD3405">
        <w:rPr>
          <w:rFonts w:ascii="Verdana" w:hAnsi="Verdana" w:cs="Arial"/>
          <w:b/>
          <w:i/>
          <w:iCs/>
          <w:sz w:val="18"/>
          <w:szCs w:val="18"/>
          <w:lang w:val="nb-NO"/>
        </w:rPr>
        <w:t xml:space="preserve"> ris</w:t>
      </w:r>
      <w:r w:rsidR="00F5223C">
        <w:rPr>
          <w:rFonts w:ascii="Verdana" w:hAnsi="Verdana" w:cs="Arial"/>
          <w:b/>
          <w:i/>
          <w:iCs/>
          <w:sz w:val="18"/>
          <w:szCs w:val="18"/>
          <w:lang w:val="nb-NO"/>
        </w:rPr>
        <w:t>i</w:t>
      </w:r>
      <w:r w:rsidR="00BD3405">
        <w:rPr>
          <w:rFonts w:ascii="Verdana" w:hAnsi="Verdana" w:cs="Arial"/>
          <w:b/>
          <w:i/>
          <w:iCs/>
          <w:sz w:val="18"/>
          <w:szCs w:val="18"/>
          <w:lang w:val="nb-NO"/>
        </w:rPr>
        <w:t>k</w:t>
      </w:r>
      <w:r w:rsidR="00F5223C">
        <w:rPr>
          <w:rFonts w:ascii="Verdana" w:hAnsi="Verdana" w:cs="Arial"/>
          <w:b/>
          <w:i/>
          <w:iCs/>
          <w:sz w:val="18"/>
          <w:szCs w:val="18"/>
          <w:lang w:val="nb-NO"/>
        </w:rPr>
        <w:t>o</w:t>
      </w:r>
      <w:r w:rsidR="00BD3405">
        <w:rPr>
          <w:rFonts w:ascii="Verdana" w:hAnsi="Verdana" w:cs="Arial"/>
          <w:b/>
          <w:i/>
          <w:iCs/>
          <w:sz w:val="18"/>
          <w:szCs w:val="18"/>
          <w:lang w:val="nb-NO"/>
        </w:rPr>
        <w:t xml:space="preserve"> har skapt et nytt landskap for betaling</w:t>
      </w:r>
      <w:r w:rsidR="002C52FB">
        <w:rPr>
          <w:rFonts w:ascii="Verdana" w:hAnsi="Verdana" w:cs="Arial"/>
          <w:b/>
          <w:i/>
          <w:iCs/>
          <w:sz w:val="18"/>
          <w:szCs w:val="18"/>
          <w:lang w:val="nb-NO"/>
        </w:rPr>
        <w:t>saktørene</w:t>
      </w:r>
      <w:r w:rsidR="008D6247" w:rsidRPr="001A03D6">
        <w:rPr>
          <w:rFonts w:ascii="Verdana" w:hAnsi="Verdana" w:cs="Arial"/>
          <w:b/>
          <w:i/>
          <w:iCs/>
          <w:sz w:val="18"/>
          <w:szCs w:val="18"/>
          <w:lang w:val="nb-NO"/>
        </w:rPr>
        <w:br/>
      </w:r>
    </w:p>
    <w:p w14:paraId="3C52ED4D" w14:textId="1A3ADCD5" w:rsidR="00334784" w:rsidRPr="00E541B5" w:rsidRDefault="00BD3405" w:rsidP="00334784">
      <w:pPr>
        <w:spacing w:after="0" w:line="312" w:lineRule="auto"/>
        <w:jc w:val="both"/>
        <w:rPr>
          <w:rFonts w:ascii="Verdana" w:hAnsi="Verdana" w:cs="Arial"/>
          <w:b/>
          <w:sz w:val="18"/>
          <w:szCs w:val="18"/>
          <w:lang w:val="nb-NO"/>
        </w:rPr>
      </w:pPr>
      <w:r w:rsidRPr="00BD3405">
        <w:rPr>
          <w:rFonts w:ascii="Verdana" w:hAnsi="Verdana" w:cs="Arial"/>
          <w:b/>
          <w:sz w:val="18"/>
          <w:szCs w:val="18"/>
          <w:lang w:val="nb-NO"/>
        </w:rPr>
        <w:t xml:space="preserve">Oslo, 6.oktober, 2020 – </w:t>
      </w:r>
      <w:r w:rsidR="00B44EFD">
        <w:rPr>
          <w:rFonts w:ascii="Verdana" w:hAnsi="Verdana" w:cs="Arial"/>
          <w:b/>
          <w:sz w:val="18"/>
          <w:szCs w:val="18"/>
          <w:lang w:val="nb-NO"/>
        </w:rPr>
        <w:t>Endringstakten skyter fart for s</w:t>
      </w:r>
      <w:r w:rsidRPr="00BD3405">
        <w:rPr>
          <w:rFonts w:ascii="Verdana" w:hAnsi="Verdana" w:cs="Arial"/>
          <w:b/>
          <w:sz w:val="18"/>
          <w:szCs w:val="18"/>
          <w:lang w:val="nb-NO"/>
        </w:rPr>
        <w:t>elskaper som l</w:t>
      </w:r>
      <w:r>
        <w:rPr>
          <w:rFonts w:ascii="Verdana" w:hAnsi="Verdana" w:cs="Arial"/>
          <w:b/>
          <w:sz w:val="18"/>
          <w:szCs w:val="18"/>
          <w:lang w:val="nb-NO"/>
        </w:rPr>
        <w:t>everer betalingsløsninger</w:t>
      </w:r>
      <w:r w:rsidR="00B44EFD">
        <w:rPr>
          <w:rFonts w:ascii="Verdana" w:hAnsi="Verdana" w:cs="Arial"/>
          <w:b/>
          <w:sz w:val="18"/>
          <w:szCs w:val="18"/>
          <w:lang w:val="nb-NO"/>
        </w:rPr>
        <w:t>, i takt med veksten i antall</w:t>
      </w:r>
      <w:r w:rsidR="00E541B5">
        <w:rPr>
          <w:rFonts w:ascii="Verdana" w:hAnsi="Verdana" w:cs="Arial"/>
          <w:b/>
          <w:sz w:val="18"/>
          <w:szCs w:val="18"/>
          <w:lang w:val="nb-NO"/>
        </w:rPr>
        <w:t xml:space="preserve"> transaksjoner</w:t>
      </w:r>
      <w:r w:rsidR="00B44EFD">
        <w:rPr>
          <w:rFonts w:ascii="Verdana" w:hAnsi="Verdana" w:cs="Arial"/>
          <w:b/>
          <w:sz w:val="18"/>
          <w:szCs w:val="18"/>
          <w:lang w:val="nb-NO"/>
        </w:rPr>
        <w:t>, tøffere konkurranse, samt alle de utfordringene som ble forsterket med</w:t>
      </w:r>
      <w:r w:rsidR="00E541B5">
        <w:rPr>
          <w:rFonts w:ascii="Verdana" w:hAnsi="Verdana" w:cs="Arial"/>
          <w:b/>
          <w:sz w:val="18"/>
          <w:szCs w:val="18"/>
          <w:lang w:val="nb-NO"/>
        </w:rPr>
        <w:t xml:space="preserve"> </w:t>
      </w:r>
      <w:r w:rsidR="00B44EFD">
        <w:rPr>
          <w:rFonts w:ascii="Verdana" w:hAnsi="Verdana" w:cs="Arial"/>
          <w:b/>
          <w:sz w:val="18"/>
          <w:szCs w:val="18"/>
          <w:lang w:val="nb-NO"/>
        </w:rPr>
        <w:t>co</w:t>
      </w:r>
      <w:r w:rsidR="00E541B5">
        <w:rPr>
          <w:rFonts w:ascii="Verdana" w:hAnsi="Verdana" w:cs="Arial"/>
          <w:b/>
          <w:sz w:val="18"/>
          <w:szCs w:val="18"/>
          <w:lang w:val="nb-NO"/>
        </w:rPr>
        <w:t>vid-19</w:t>
      </w:r>
      <w:r w:rsidR="001A03D6">
        <w:rPr>
          <w:rFonts w:ascii="Verdana" w:hAnsi="Verdana" w:cs="Arial"/>
          <w:b/>
          <w:sz w:val="18"/>
          <w:szCs w:val="18"/>
          <w:lang w:val="nb-NO"/>
        </w:rPr>
        <w:t>-krisen</w:t>
      </w:r>
      <w:r w:rsidR="00E541B5">
        <w:rPr>
          <w:rFonts w:ascii="Verdana" w:hAnsi="Verdana" w:cs="Arial"/>
          <w:b/>
          <w:sz w:val="18"/>
          <w:szCs w:val="18"/>
          <w:lang w:val="nb-NO"/>
        </w:rPr>
        <w:t xml:space="preserve">, ifølge </w:t>
      </w:r>
      <w:r w:rsidR="00D6099A">
        <w:fldChar w:fldCharType="begin"/>
      </w:r>
      <w:r w:rsidR="00D6099A">
        <w:instrText xml:space="preserve"> HYPERLINK "http://www.worldpaymentsreport.com" </w:instrText>
      </w:r>
      <w:r w:rsidR="00D6099A">
        <w:fldChar w:fldCharType="separate"/>
      </w:r>
      <w:r w:rsidR="008D6247" w:rsidRPr="00E541B5">
        <w:rPr>
          <w:rStyle w:val="Hyperlink"/>
          <w:rFonts w:ascii="Verdana" w:hAnsi="Verdana" w:cstheme="minorBidi"/>
          <w:b/>
          <w:sz w:val="18"/>
          <w:szCs w:val="18"/>
          <w:lang w:val="nb-NO"/>
        </w:rPr>
        <w:t>World</w:t>
      </w:r>
      <w:r w:rsidR="00F12DFF" w:rsidRPr="00E541B5">
        <w:rPr>
          <w:rStyle w:val="Hyperlink"/>
          <w:rFonts w:ascii="Verdana" w:hAnsi="Verdana" w:cstheme="minorBidi"/>
          <w:b/>
          <w:sz w:val="18"/>
          <w:szCs w:val="18"/>
          <w:lang w:val="nb-NO"/>
        </w:rPr>
        <w:t xml:space="preserve"> Payments</w:t>
      </w:r>
      <w:r w:rsidR="008D6247" w:rsidRPr="00E541B5">
        <w:rPr>
          <w:rStyle w:val="Hyperlink"/>
          <w:rFonts w:ascii="Verdana" w:hAnsi="Verdana" w:cstheme="minorBidi"/>
          <w:b/>
          <w:sz w:val="18"/>
          <w:szCs w:val="18"/>
          <w:lang w:val="nb-NO"/>
        </w:rPr>
        <w:t xml:space="preserve"> Report</w:t>
      </w:r>
      <w:r w:rsidR="009D2594" w:rsidRPr="00E541B5">
        <w:rPr>
          <w:rStyle w:val="Hyperlink"/>
          <w:rFonts w:ascii="Verdana" w:hAnsi="Verdana" w:cstheme="minorBidi"/>
          <w:b/>
          <w:sz w:val="18"/>
          <w:szCs w:val="18"/>
          <w:lang w:val="nb-NO"/>
        </w:rPr>
        <w:t xml:space="preserve"> 2020</w:t>
      </w:r>
      <w:r w:rsidR="00D6099A">
        <w:rPr>
          <w:rStyle w:val="Hyperlink"/>
          <w:rFonts w:ascii="Verdana" w:hAnsi="Verdana" w:cstheme="minorBidi"/>
          <w:b/>
          <w:sz w:val="18"/>
          <w:szCs w:val="18"/>
          <w:lang w:val="nb-NO"/>
        </w:rPr>
        <w:fldChar w:fldCharType="end"/>
      </w:r>
      <w:r w:rsidR="008D6247" w:rsidRPr="00E541B5">
        <w:rPr>
          <w:rFonts w:ascii="Verdana" w:hAnsi="Verdana"/>
          <w:b/>
          <w:sz w:val="18"/>
          <w:szCs w:val="18"/>
          <w:lang w:val="nb-NO"/>
        </w:rPr>
        <w:t xml:space="preserve"> </w:t>
      </w:r>
      <w:r w:rsidR="00E541B5">
        <w:rPr>
          <w:rFonts w:ascii="Verdana" w:hAnsi="Verdana"/>
          <w:b/>
          <w:sz w:val="18"/>
          <w:szCs w:val="18"/>
          <w:lang w:val="nb-NO"/>
        </w:rPr>
        <w:t xml:space="preserve">som </w:t>
      </w:r>
      <w:hyperlink r:id="rId11" w:history="1">
        <w:r w:rsidR="008D6247" w:rsidRPr="00E541B5">
          <w:rPr>
            <w:rStyle w:val="Hyperlink"/>
            <w:rFonts w:ascii="Verdana" w:hAnsi="Verdana" w:cstheme="minorBidi"/>
            <w:b/>
            <w:sz w:val="18"/>
            <w:szCs w:val="18"/>
            <w:lang w:val="nb-NO"/>
          </w:rPr>
          <w:t>Capgemini</w:t>
        </w:r>
      </w:hyperlink>
      <w:r w:rsidR="00E541B5">
        <w:rPr>
          <w:rStyle w:val="Hyperlink"/>
          <w:rFonts w:ascii="Verdana" w:hAnsi="Verdana" w:cstheme="minorBidi"/>
          <w:b/>
          <w:sz w:val="18"/>
          <w:szCs w:val="18"/>
          <w:u w:val="none"/>
          <w:lang w:val="nb-NO"/>
        </w:rPr>
        <w:t xml:space="preserve"> </w:t>
      </w:r>
      <w:r w:rsidR="008473C1">
        <w:rPr>
          <w:rStyle w:val="Hyperlink"/>
          <w:rFonts w:ascii="Verdana" w:hAnsi="Verdana" w:cstheme="minorBidi"/>
          <w:b/>
          <w:color w:val="auto"/>
          <w:sz w:val="18"/>
          <w:szCs w:val="18"/>
          <w:u w:val="none"/>
          <w:lang w:val="nb-NO"/>
        </w:rPr>
        <w:t>publiserte i dag</w:t>
      </w:r>
      <w:r w:rsidR="008D6247" w:rsidRPr="00E541B5">
        <w:rPr>
          <w:rFonts w:ascii="Verdana" w:hAnsi="Verdana"/>
          <w:b/>
          <w:sz w:val="18"/>
          <w:szCs w:val="18"/>
          <w:lang w:val="nb-NO"/>
        </w:rPr>
        <w:t>.</w:t>
      </w:r>
    </w:p>
    <w:p w14:paraId="50A5AB70" w14:textId="3527BD74" w:rsidR="00FA4868" w:rsidRDefault="00FA4868" w:rsidP="00334784">
      <w:pPr>
        <w:spacing w:after="0" w:line="312" w:lineRule="auto"/>
        <w:jc w:val="both"/>
        <w:rPr>
          <w:rFonts w:ascii="Verdana" w:hAnsi="Verdana"/>
          <w:b/>
          <w:sz w:val="18"/>
          <w:szCs w:val="18"/>
          <w:lang w:val="nb-NO"/>
        </w:rPr>
      </w:pPr>
    </w:p>
    <w:p w14:paraId="3E191135" w14:textId="7B540ED2" w:rsidR="00A7538D" w:rsidRPr="007718F1" w:rsidRDefault="00A7538D" w:rsidP="00A7538D">
      <w:pPr>
        <w:spacing w:after="0" w:line="312" w:lineRule="auto"/>
        <w:jc w:val="both"/>
        <w:rPr>
          <w:rFonts w:ascii="Verdana" w:hAnsi="Verdana"/>
          <w:bCs/>
          <w:sz w:val="18"/>
          <w:szCs w:val="18"/>
          <w:lang w:val="nb-NO"/>
        </w:rPr>
      </w:pPr>
      <w:r w:rsidRPr="007718F1">
        <w:rPr>
          <w:rFonts w:ascii="Verdana" w:hAnsi="Verdana"/>
          <w:bCs/>
          <w:sz w:val="18"/>
          <w:szCs w:val="18"/>
          <w:lang w:val="nb-NO"/>
        </w:rPr>
        <w:t>«Covid-19 har akselerert innovasjonstakten innenfor betalingsløsninger.</w:t>
      </w:r>
      <w:r>
        <w:rPr>
          <w:rFonts w:ascii="Verdana" w:hAnsi="Verdana"/>
          <w:bCs/>
          <w:sz w:val="18"/>
          <w:szCs w:val="18"/>
          <w:lang w:val="nb-NO"/>
        </w:rPr>
        <w:t xml:space="preserve"> S</w:t>
      </w:r>
      <w:r w:rsidRPr="007718F1">
        <w:rPr>
          <w:rFonts w:ascii="Verdana" w:hAnsi="Verdana"/>
          <w:bCs/>
          <w:sz w:val="18"/>
          <w:szCs w:val="18"/>
          <w:lang w:val="nb-NO"/>
        </w:rPr>
        <w:t>elskapene som leverer betalingsløsninge</w:t>
      </w:r>
      <w:r>
        <w:rPr>
          <w:rFonts w:ascii="Verdana" w:hAnsi="Verdana"/>
          <w:bCs/>
          <w:sz w:val="18"/>
          <w:szCs w:val="18"/>
          <w:lang w:val="nb-NO"/>
        </w:rPr>
        <w:t>r</w:t>
      </w:r>
      <w:r w:rsidRPr="007718F1">
        <w:rPr>
          <w:rFonts w:ascii="Verdana" w:hAnsi="Verdana"/>
          <w:bCs/>
          <w:sz w:val="18"/>
          <w:szCs w:val="18"/>
          <w:lang w:val="nb-NO"/>
        </w:rPr>
        <w:t xml:space="preserve"> har måttet</w:t>
      </w:r>
      <w:r>
        <w:rPr>
          <w:rFonts w:ascii="Verdana" w:hAnsi="Verdana"/>
          <w:bCs/>
          <w:sz w:val="18"/>
          <w:szCs w:val="18"/>
          <w:lang w:val="nb-NO"/>
        </w:rPr>
        <w:t xml:space="preserve"> digitalisere seg</w:t>
      </w:r>
      <w:r w:rsidRPr="007718F1">
        <w:rPr>
          <w:rFonts w:ascii="Verdana" w:hAnsi="Verdana"/>
          <w:bCs/>
          <w:sz w:val="18"/>
          <w:szCs w:val="18"/>
          <w:lang w:val="nb-NO"/>
        </w:rPr>
        <w:t xml:space="preserve"> </w:t>
      </w:r>
      <w:r>
        <w:rPr>
          <w:rFonts w:ascii="Verdana" w:hAnsi="Verdana"/>
          <w:bCs/>
          <w:sz w:val="18"/>
          <w:szCs w:val="18"/>
          <w:lang w:val="nb-NO"/>
        </w:rPr>
        <w:t>nærmest over natten</w:t>
      </w:r>
      <w:r w:rsidRPr="007718F1">
        <w:rPr>
          <w:rFonts w:ascii="Verdana" w:hAnsi="Verdana"/>
          <w:bCs/>
          <w:sz w:val="18"/>
          <w:szCs w:val="18"/>
          <w:lang w:val="nb-NO"/>
        </w:rPr>
        <w:t>», sier Anirban Bose, CEO Capgemini Financial Services og styreleder</w:t>
      </w:r>
      <w:r>
        <w:rPr>
          <w:rFonts w:ascii="Verdana" w:hAnsi="Verdana"/>
          <w:bCs/>
          <w:sz w:val="18"/>
          <w:szCs w:val="18"/>
          <w:lang w:val="nb-NO"/>
        </w:rPr>
        <w:t xml:space="preserve"> i Capgemini</w:t>
      </w:r>
      <w:r w:rsidRPr="007718F1">
        <w:rPr>
          <w:rFonts w:ascii="Verdana" w:hAnsi="Verdana"/>
          <w:bCs/>
          <w:sz w:val="18"/>
          <w:szCs w:val="18"/>
          <w:lang w:val="nb-NO"/>
        </w:rPr>
        <w:t xml:space="preserve">. </w:t>
      </w:r>
    </w:p>
    <w:p w14:paraId="34A208B2" w14:textId="00E2866C" w:rsidR="00A7538D" w:rsidRDefault="00A7538D" w:rsidP="00A7538D">
      <w:pPr>
        <w:spacing w:after="0" w:line="312" w:lineRule="auto"/>
        <w:jc w:val="both"/>
        <w:rPr>
          <w:rFonts w:ascii="Verdana" w:hAnsi="Verdana"/>
          <w:bCs/>
          <w:sz w:val="18"/>
          <w:szCs w:val="18"/>
          <w:lang w:val="nb-NO"/>
        </w:rPr>
      </w:pPr>
      <w:r>
        <w:rPr>
          <w:rFonts w:ascii="Verdana" w:hAnsi="Verdana"/>
          <w:bCs/>
          <w:sz w:val="18"/>
          <w:szCs w:val="18"/>
          <w:lang w:val="nb-NO"/>
        </w:rPr>
        <w:t xml:space="preserve"> </w:t>
      </w:r>
    </w:p>
    <w:p w14:paraId="0D4B90DD" w14:textId="50F137B6" w:rsidR="005A3FF9" w:rsidRPr="00F34A81" w:rsidRDefault="005A3FF9" w:rsidP="00A7538D">
      <w:pPr>
        <w:spacing w:after="0" w:line="312" w:lineRule="auto"/>
        <w:jc w:val="both"/>
        <w:rPr>
          <w:rFonts w:ascii="Verdana" w:hAnsi="Verdana"/>
          <w:bCs/>
          <w:sz w:val="18"/>
          <w:szCs w:val="18"/>
          <w:lang w:val="nb-NO"/>
        </w:rPr>
      </w:pPr>
      <w:r w:rsidRPr="00F34A81">
        <w:rPr>
          <w:rFonts w:ascii="Verdana" w:hAnsi="Verdana"/>
          <w:bCs/>
          <w:sz w:val="18"/>
          <w:szCs w:val="18"/>
          <w:lang w:val="nb-NO"/>
        </w:rPr>
        <w:t>«</w:t>
      </w:r>
      <w:r w:rsidR="00F34A81" w:rsidRPr="00F34A81">
        <w:rPr>
          <w:rFonts w:ascii="Verdana" w:hAnsi="Verdana"/>
          <w:bCs/>
          <w:sz w:val="18"/>
          <w:szCs w:val="18"/>
          <w:lang w:val="nb-NO"/>
        </w:rPr>
        <w:t>Pandemien har virkelig satt fart på kontaktløs betaling og utviklingen av online betalingsløsninger i Norge. Det norske markedet har ligget noe bak våre nordiske naboer når det kommer til kontaktløs betaling, men det forspranget har vi nå hentet inn. Mer enn 72 prosent av BankAxept-betalingene i Norge var kontaktløse i juli, mot bare en tredjedel i januar i år</w:t>
      </w:r>
      <w:r w:rsidRPr="00F34A81">
        <w:rPr>
          <w:rFonts w:ascii="Verdana" w:hAnsi="Verdana"/>
          <w:bCs/>
          <w:sz w:val="18"/>
          <w:szCs w:val="18"/>
          <w:lang w:val="nb-NO"/>
        </w:rPr>
        <w:t>», sier Thierry Morin</w:t>
      </w:r>
      <w:r w:rsidR="006E46F1">
        <w:rPr>
          <w:rFonts w:ascii="Verdana" w:hAnsi="Verdana"/>
          <w:bCs/>
          <w:sz w:val="18"/>
          <w:szCs w:val="18"/>
          <w:lang w:val="nb-NO"/>
        </w:rPr>
        <w:t>,</w:t>
      </w:r>
      <w:r w:rsidRPr="00F34A81">
        <w:rPr>
          <w:rFonts w:ascii="Verdana" w:hAnsi="Verdana"/>
          <w:bCs/>
          <w:sz w:val="18"/>
          <w:szCs w:val="18"/>
          <w:lang w:val="nb-NO"/>
        </w:rPr>
        <w:t xml:space="preserve"> </w:t>
      </w:r>
      <w:r w:rsidRPr="00F34A81">
        <w:rPr>
          <w:rFonts w:ascii="Verdana" w:hAnsi="Verdana"/>
          <w:sz w:val="18"/>
          <w:szCs w:val="18"/>
          <w:lang w:val="nb-NO"/>
        </w:rPr>
        <w:t xml:space="preserve">spesialist på betaling </w:t>
      </w:r>
      <w:r w:rsidRPr="00F34A81">
        <w:rPr>
          <w:rFonts w:ascii="Verdana" w:hAnsi="Verdana"/>
          <w:bCs/>
          <w:sz w:val="18"/>
          <w:szCs w:val="18"/>
          <w:lang w:val="nb-NO"/>
        </w:rPr>
        <w:t xml:space="preserve">i Capgemini Invent i Norge.   </w:t>
      </w:r>
    </w:p>
    <w:p w14:paraId="61F6554D" w14:textId="4233585E" w:rsidR="001A03D6" w:rsidRPr="00F34A81" w:rsidRDefault="001A03D6" w:rsidP="00334784">
      <w:pPr>
        <w:spacing w:after="0" w:line="312" w:lineRule="auto"/>
        <w:jc w:val="both"/>
        <w:rPr>
          <w:rFonts w:ascii="Verdana" w:hAnsi="Verdana"/>
          <w:b/>
          <w:sz w:val="18"/>
          <w:szCs w:val="18"/>
          <w:lang w:val="nb-NO"/>
        </w:rPr>
      </w:pPr>
    </w:p>
    <w:p w14:paraId="282692A5" w14:textId="40A2BF39" w:rsidR="00B44EFD" w:rsidRPr="00C25ED0" w:rsidRDefault="004C1D7D" w:rsidP="001C3E54">
      <w:pPr>
        <w:spacing w:after="0" w:line="312" w:lineRule="auto"/>
        <w:jc w:val="both"/>
        <w:rPr>
          <w:rFonts w:ascii="Verdana" w:hAnsi="Verdana"/>
          <w:bCs/>
          <w:sz w:val="18"/>
          <w:szCs w:val="18"/>
          <w:lang w:val="nb-NO"/>
        </w:rPr>
      </w:pPr>
      <w:r>
        <w:rPr>
          <w:rFonts w:ascii="Verdana" w:hAnsi="Verdana"/>
          <w:bCs/>
          <w:sz w:val="18"/>
          <w:szCs w:val="18"/>
          <w:lang w:val="nb-NO"/>
        </w:rPr>
        <w:t>Allerede før pandemien nådde b</w:t>
      </w:r>
      <w:r w:rsidR="007718F1" w:rsidRPr="00E305B4">
        <w:rPr>
          <w:rFonts w:ascii="Verdana" w:hAnsi="Verdana"/>
          <w:bCs/>
          <w:sz w:val="18"/>
          <w:szCs w:val="18"/>
          <w:lang w:val="nb-NO"/>
        </w:rPr>
        <w:t xml:space="preserve">etalingsvolumene nye høyder. </w:t>
      </w:r>
      <w:r w:rsidR="00E327E1" w:rsidRPr="00E305B4">
        <w:rPr>
          <w:rFonts w:ascii="Verdana" w:hAnsi="Verdana"/>
          <w:bCs/>
          <w:sz w:val="18"/>
          <w:szCs w:val="18"/>
          <w:lang w:val="nb-NO"/>
        </w:rPr>
        <w:t>Dette er forventet å vare</w:t>
      </w:r>
      <w:r w:rsidR="00E305B4">
        <w:rPr>
          <w:rFonts w:ascii="Verdana" w:hAnsi="Verdana"/>
          <w:bCs/>
          <w:sz w:val="18"/>
          <w:szCs w:val="18"/>
          <w:lang w:val="nb-NO"/>
        </w:rPr>
        <w:t>, men i</w:t>
      </w:r>
      <w:r w:rsidR="00E327E1" w:rsidRPr="00E305B4">
        <w:rPr>
          <w:rFonts w:ascii="Verdana" w:hAnsi="Verdana"/>
          <w:bCs/>
          <w:sz w:val="18"/>
          <w:szCs w:val="18"/>
          <w:lang w:val="nb-NO"/>
        </w:rPr>
        <w:t xml:space="preserve"> </w:t>
      </w:r>
      <w:r w:rsidR="00B44EFD">
        <w:rPr>
          <w:rFonts w:ascii="Verdana" w:hAnsi="Verdana"/>
          <w:bCs/>
          <w:sz w:val="18"/>
          <w:szCs w:val="18"/>
          <w:lang w:val="nb-NO"/>
        </w:rPr>
        <w:t>et tempo</w:t>
      </w:r>
      <w:r w:rsidR="00E327E1" w:rsidRPr="00E305B4">
        <w:rPr>
          <w:rFonts w:ascii="Verdana" w:hAnsi="Verdana"/>
          <w:bCs/>
          <w:sz w:val="18"/>
          <w:szCs w:val="18"/>
          <w:lang w:val="nb-NO"/>
        </w:rPr>
        <w:t xml:space="preserve"> som reflekterer </w:t>
      </w:r>
      <w:r w:rsidR="00B44EFD">
        <w:rPr>
          <w:rFonts w:ascii="Verdana" w:hAnsi="Verdana"/>
          <w:bCs/>
          <w:sz w:val="18"/>
          <w:szCs w:val="18"/>
          <w:lang w:val="nb-NO"/>
        </w:rPr>
        <w:t xml:space="preserve">både </w:t>
      </w:r>
      <w:r w:rsidR="00E327E1" w:rsidRPr="00E305B4">
        <w:rPr>
          <w:rFonts w:ascii="Verdana" w:hAnsi="Verdana"/>
          <w:bCs/>
          <w:sz w:val="18"/>
          <w:szCs w:val="18"/>
          <w:lang w:val="nb-NO"/>
        </w:rPr>
        <w:t xml:space="preserve">den økte avhengigheten av kontantløse transaksjoner og en </w:t>
      </w:r>
      <w:r w:rsidR="00B44EFD">
        <w:rPr>
          <w:rFonts w:ascii="Verdana" w:hAnsi="Verdana"/>
          <w:bCs/>
          <w:sz w:val="18"/>
          <w:szCs w:val="18"/>
          <w:lang w:val="nb-NO"/>
        </w:rPr>
        <w:t>moderert</w:t>
      </w:r>
      <w:r w:rsidR="00E327E1" w:rsidRPr="00E305B4">
        <w:rPr>
          <w:rFonts w:ascii="Verdana" w:hAnsi="Verdana"/>
          <w:bCs/>
          <w:sz w:val="18"/>
          <w:szCs w:val="18"/>
          <w:lang w:val="nb-NO"/>
        </w:rPr>
        <w:t xml:space="preserve"> global økonomi. Rapporten anslår en</w:t>
      </w:r>
      <w:r w:rsidR="00B44EFD">
        <w:rPr>
          <w:rFonts w:ascii="Verdana" w:hAnsi="Verdana"/>
          <w:bCs/>
          <w:sz w:val="18"/>
          <w:szCs w:val="18"/>
          <w:lang w:val="nb-NO"/>
        </w:rPr>
        <w:t xml:space="preserve"> </w:t>
      </w:r>
      <w:r w:rsidR="00E327E1" w:rsidRPr="00E305B4">
        <w:rPr>
          <w:rFonts w:ascii="Verdana" w:hAnsi="Verdana"/>
          <w:bCs/>
          <w:sz w:val="18"/>
          <w:szCs w:val="18"/>
          <w:lang w:val="nb-NO"/>
        </w:rPr>
        <w:t xml:space="preserve">årlig </w:t>
      </w:r>
      <w:r w:rsidR="00B44EFD">
        <w:rPr>
          <w:rFonts w:ascii="Verdana" w:hAnsi="Verdana"/>
          <w:bCs/>
          <w:sz w:val="18"/>
          <w:szCs w:val="18"/>
          <w:lang w:val="nb-NO"/>
        </w:rPr>
        <w:t>økning</w:t>
      </w:r>
      <w:r w:rsidR="00E327E1" w:rsidRPr="00E305B4">
        <w:rPr>
          <w:rFonts w:ascii="Verdana" w:hAnsi="Verdana"/>
          <w:bCs/>
          <w:sz w:val="18"/>
          <w:szCs w:val="18"/>
          <w:lang w:val="nb-NO"/>
        </w:rPr>
        <w:t xml:space="preserve"> på 12 prosent for kontantløse transaksjoner i </w:t>
      </w:r>
      <w:r w:rsidR="00B44EFD">
        <w:rPr>
          <w:rFonts w:ascii="Verdana" w:hAnsi="Verdana"/>
          <w:bCs/>
          <w:sz w:val="18"/>
          <w:szCs w:val="18"/>
          <w:lang w:val="nb-NO"/>
        </w:rPr>
        <w:t>perioden</w:t>
      </w:r>
      <w:r w:rsidR="00E327E1" w:rsidRPr="00E305B4">
        <w:rPr>
          <w:rFonts w:ascii="Verdana" w:hAnsi="Verdana"/>
          <w:bCs/>
          <w:sz w:val="18"/>
          <w:szCs w:val="18"/>
          <w:lang w:val="nb-NO"/>
        </w:rPr>
        <w:t xml:space="preserve"> 2019-2023. Kontantløse transaksjoner steg nærmere 14 prosent fra 2018-2019</w:t>
      </w:r>
      <w:r w:rsidR="001837AF" w:rsidRPr="00E305B4">
        <w:rPr>
          <w:rFonts w:ascii="Verdana" w:hAnsi="Verdana"/>
          <w:bCs/>
          <w:sz w:val="18"/>
          <w:szCs w:val="18"/>
          <w:lang w:val="nb-NO"/>
        </w:rPr>
        <w:t xml:space="preserve"> og nådde </w:t>
      </w:r>
      <w:r w:rsidR="00F5223C">
        <w:rPr>
          <w:rFonts w:ascii="Verdana" w:hAnsi="Verdana"/>
          <w:bCs/>
          <w:sz w:val="18"/>
          <w:szCs w:val="18"/>
          <w:lang w:val="nb-NO"/>
        </w:rPr>
        <w:t>svimlende</w:t>
      </w:r>
      <w:r w:rsidR="001837AF" w:rsidRPr="00E305B4">
        <w:rPr>
          <w:rFonts w:ascii="Verdana" w:hAnsi="Verdana"/>
          <w:bCs/>
          <w:sz w:val="18"/>
          <w:szCs w:val="18"/>
          <w:lang w:val="nb-NO"/>
        </w:rPr>
        <w:t xml:space="preserve"> 708,5 milliarder transaksjoner</w:t>
      </w:r>
      <w:r w:rsidR="00F5223C">
        <w:rPr>
          <w:rFonts w:ascii="Verdana" w:hAnsi="Verdana"/>
          <w:bCs/>
          <w:sz w:val="18"/>
          <w:szCs w:val="18"/>
          <w:lang w:val="nb-NO"/>
        </w:rPr>
        <w:t xml:space="preserve"> i 2019</w:t>
      </w:r>
      <w:r w:rsidR="001837AF" w:rsidRPr="00E305B4">
        <w:rPr>
          <w:rFonts w:ascii="Verdana" w:hAnsi="Verdana"/>
          <w:bCs/>
          <w:sz w:val="18"/>
          <w:szCs w:val="18"/>
          <w:lang w:val="nb-NO"/>
        </w:rPr>
        <w:t xml:space="preserve">, den høyeste veksten det siste tiåret. Stillehavsregionen i Asia gikk forbi Europa og Nord-Amerika i antallet kontantløse transaksjoner i 2019. Totalt hadde regionen 243,6 milliarder transaksjoner </w:t>
      </w:r>
      <w:r w:rsidR="00F5223C">
        <w:rPr>
          <w:rFonts w:ascii="Verdana" w:hAnsi="Verdana"/>
          <w:bCs/>
          <w:sz w:val="18"/>
          <w:szCs w:val="18"/>
          <w:lang w:val="nb-NO"/>
        </w:rPr>
        <w:t>det året</w:t>
      </w:r>
      <w:r w:rsidR="001837AF" w:rsidRPr="00E305B4">
        <w:rPr>
          <w:rFonts w:ascii="Verdana" w:hAnsi="Verdana"/>
          <w:bCs/>
          <w:sz w:val="18"/>
          <w:szCs w:val="18"/>
          <w:lang w:val="nb-NO"/>
        </w:rPr>
        <w:t xml:space="preserve">. </w:t>
      </w:r>
      <w:r w:rsidR="00E305B4" w:rsidRPr="00E305B4">
        <w:rPr>
          <w:rFonts w:ascii="Verdana" w:hAnsi="Verdana"/>
          <w:bCs/>
          <w:sz w:val="18"/>
          <w:szCs w:val="18"/>
          <w:lang w:val="nb-NO"/>
        </w:rPr>
        <w:t xml:space="preserve">Veksten </w:t>
      </w:r>
      <w:r w:rsidR="00C25ED0">
        <w:rPr>
          <w:rFonts w:ascii="Verdana" w:hAnsi="Verdana"/>
          <w:bCs/>
          <w:sz w:val="18"/>
          <w:szCs w:val="18"/>
          <w:lang w:val="nb-NO"/>
        </w:rPr>
        <w:t>ble</w:t>
      </w:r>
      <w:r w:rsidR="00E305B4" w:rsidRPr="00E305B4">
        <w:rPr>
          <w:rFonts w:ascii="Verdana" w:hAnsi="Verdana"/>
          <w:bCs/>
          <w:sz w:val="18"/>
          <w:szCs w:val="18"/>
          <w:lang w:val="nb-NO"/>
        </w:rPr>
        <w:t xml:space="preserve"> drevet av økt bruk av smarttelefoner, netthandel, overgang til digital lommebok o</w:t>
      </w:r>
      <w:r w:rsidR="00F5223C">
        <w:rPr>
          <w:rFonts w:ascii="Verdana" w:hAnsi="Verdana"/>
          <w:bCs/>
          <w:sz w:val="18"/>
          <w:szCs w:val="18"/>
          <w:lang w:val="nb-NO"/>
        </w:rPr>
        <w:t xml:space="preserve">g </w:t>
      </w:r>
      <w:r w:rsidR="00E305B4" w:rsidRPr="00E305B4">
        <w:rPr>
          <w:rFonts w:ascii="Verdana" w:hAnsi="Verdana"/>
          <w:bCs/>
          <w:sz w:val="18"/>
          <w:szCs w:val="18"/>
          <w:lang w:val="nb-NO"/>
        </w:rPr>
        <w:t>betalingsinnovasjoner</w:t>
      </w:r>
      <w:r w:rsidR="00F5223C">
        <w:rPr>
          <w:rFonts w:ascii="Verdana" w:hAnsi="Verdana"/>
          <w:bCs/>
          <w:sz w:val="18"/>
          <w:szCs w:val="18"/>
          <w:lang w:val="nb-NO"/>
        </w:rPr>
        <w:t xml:space="preserve"> med mobil/QR-kode</w:t>
      </w:r>
      <w:r w:rsidR="00E305B4" w:rsidRPr="00E305B4">
        <w:rPr>
          <w:rFonts w:ascii="Verdana" w:hAnsi="Verdana"/>
          <w:bCs/>
          <w:sz w:val="18"/>
          <w:szCs w:val="18"/>
          <w:lang w:val="nb-NO"/>
        </w:rPr>
        <w:t>, ledet av Kina, India og andre</w:t>
      </w:r>
      <w:r w:rsidR="00C25ED0">
        <w:rPr>
          <w:rFonts w:ascii="Verdana" w:hAnsi="Verdana"/>
          <w:bCs/>
          <w:sz w:val="18"/>
          <w:szCs w:val="18"/>
          <w:lang w:val="nb-NO"/>
        </w:rPr>
        <w:t xml:space="preserve"> sørøstlige</w:t>
      </w:r>
      <w:r w:rsidR="00E305B4" w:rsidRPr="00E305B4">
        <w:rPr>
          <w:rFonts w:ascii="Verdana" w:hAnsi="Verdana"/>
          <w:bCs/>
          <w:sz w:val="18"/>
          <w:szCs w:val="18"/>
          <w:lang w:val="nb-NO"/>
        </w:rPr>
        <w:t xml:space="preserve"> asiatiske markeder (31,1 prosent vekst). </w:t>
      </w:r>
      <w:r w:rsidR="001837AF" w:rsidRPr="00E305B4">
        <w:rPr>
          <w:rFonts w:ascii="Verdana" w:hAnsi="Verdana"/>
          <w:bCs/>
          <w:sz w:val="18"/>
          <w:szCs w:val="18"/>
          <w:lang w:val="nb-NO"/>
        </w:rPr>
        <w:t xml:space="preserve"> </w:t>
      </w:r>
    </w:p>
    <w:p w14:paraId="77518EDF" w14:textId="77777777" w:rsidR="00B44EFD" w:rsidRPr="002C52FB" w:rsidRDefault="00B44EFD" w:rsidP="001C3E54">
      <w:pPr>
        <w:spacing w:after="0" w:line="312" w:lineRule="auto"/>
        <w:jc w:val="both"/>
        <w:rPr>
          <w:rFonts w:ascii="Verdana" w:hAnsi="Verdana"/>
          <w:b/>
          <w:sz w:val="18"/>
          <w:szCs w:val="18"/>
          <w:lang w:val="nb-NO"/>
        </w:rPr>
      </w:pPr>
    </w:p>
    <w:p w14:paraId="22685232" w14:textId="06FAF638" w:rsidR="00DB21E8" w:rsidRDefault="00DB21E8" w:rsidP="001C3E54">
      <w:pPr>
        <w:spacing w:after="0" w:line="312" w:lineRule="auto"/>
        <w:jc w:val="both"/>
        <w:rPr>
          <w:rFonts w:ascii="Verdana" w:hAnsi="Verdana"/>
          <w:b/>
          <w:sz w:val="18"/>
          <w:szCs w:val="18"/>
          <w:lang w:val="nb-NO"/>
        </w:rPr>
      </w:pPr>
      <w:r w:rsidRPr="00DB21E8">
        <w:rPr>
          <w:rFonts w:ascii="Verdana" w:hAnsi="Verdana"/>
          <w:b/>
          <w:sz w:val="18"/>
          <w:szCs w:val="18"/>
          <w:lang w:val="nb-NO"/>
        </w:rPr>
        <w:t xml:space="preserve">Økt konkurranse tvinger </w:t>
      </w:r>
      <w:r w:rsidR="00C25ED0">
        <w:rPr>
          <w:rFonts w:ascii="Verdana" w:hAnsi="Verdana"/>
          <w:b/>
          <w:sz w:val="18"/>
          <w:szCs w:val="18"/>
          <w:lang w:val="nb-NO"/>
        </w:rPr>
        <w:t>de tradisjonelle aktørene til å utvikle seg</w:t>
      </w:r>
    </w:p>
    <w:p w14:paraId="2C6C01D2" w14:textId="539D4E7D" w:rsidR="00CE15F3" w:rsidRDefault="00C25ED0" w:rsidP="001C3E54">
      <w:pPr>
        <w:spacing w:after="0" w:line="312" w:lineRule="auto"/>
        <w:jc w:val="both"/>
        <w:rPr>
          <w:rFonts w:ascii="Verdana" w:hAnsi="Verdana"/>
          <w:bCs/>
          <w:sz w:val="18"/>
          <w:szCs w:val="18"/>
          <w:lang w:val="nb-NO"/>
        </w:rPr>
      </w:pPr>
      <w:r>
        <w:rPr>
          <w:rFonts w:ascii="Verdana" w:hAnsi="Verdana"/>
          <w:bCs/>
          <w:sz w:val="18"/>
          <w:szCs w:val="18"/>
          <w:lang w:val="nb-NO"/>
        </w:rPr>
        <w:t>Forbrukerne velger bort kontanter, i takt med at interessen for digitale betalingsløsninger øker. Med det øker gjennomslagskraften til n</w:t>
      </w:r>
      <w:r w:rsidR="00DB21E8">
        <w:rPr>
          <w:rFonts w:ascii="Verdana" w:hAnsi="Verdana"/>
          <w:bCs/>
          <w:sz w:val="18"/>
          <w:szCs w:val="18"/>
          <w:lang w:val="nb-NO"/>
        </w:rPr>
        <w:t xml:space="preserve">ye </w:t>
      </w:r>
      <w:r>
        <w:rPr>
          <w:rFonts w:ascii="Verdana" w:hAnsi="Verdana"/>
          <w:bCs/>
          <w:sz w:val="18"/>
          <w:szCs w:val="18"/>
          <w:lang w:val="nb-NO"/>
        </w:rPr>
        <w:t>aktører</w:t>
      </w:r>
      <w:r w:rsidR="00DB21E8">
        <w:rPr>
          <w:rFonts w:ascii="Verdana" w:hAnsi="Verdana"/>
          <w:bCs/>
          <w:sz w:val="18"/>
          <w:szCs w:val="18"/>
          <w:lang w:val="nb-NO"/>
        </w:rPr>
        <w:t xml:space="preserve"> </w:t>
      </w:r>
      <w:r>
        <w:rPr>
          <w:rFonts w:ascii="Verdana" w:hAnsi="Verdana"/>
          <w:bCs/>
          <w:sz w:val="18"/>
          <w:szCs w:val="18"/>
          <w:lang w:val="nb-NO"/>
        </w:rPr>
        <w:t xml:space="preserve">i markedet. </w:t>
      </w:r>
      <w:r w:rsidR="00557F62">
        <w:rPr>
          <w:rFonts w:ascii="Verdana" w:hAnsi="Verdana"/>
          <w:bCs/>
          <w:sz w:val="18"/>
          <w:szCs w:val="18"/>
          <w:lang w:val="nb-NO"/>
        </w:rPr>
        <w:t>Årets rapport viser at 30 prosent av forbrukerne b</w:t>
      </w:r>
      <w:r>
        <w:rPr>
          <w:rFonts w:ascii="Verdana" w:hAnsi="Verdana"/>
          <w:bCs/>
          <w:sz w:val="18"/>
          <w:szCs w:val="18"/>
          <w:lang w:val="nb-NO"/>
        </w:rPr>
        <w:t>enytter seg av</w:t>
      </w:r>
      <w:r w:rsidR="00557F62">
        <w:rPr>
          <w:rFonts w:ascii="Verdana" w:hAnsi="Verdana"/>
          <w:bCs/>
          <w:sz w:val="18"/>
          <w:szCs w:val="18"/>
          <w:lang w:val="nb-NO"/>
        </w:rPr>
        <w:t xml:space="preserve"> </w:t>
      </w:r>
      <w:r>
        <w:rPr>
          <w:rFonts w:ascii="Verdana" w:hAnsi="Verdana"/>
          <w:bCs/>
          <w:sz w:val="18"/>
          <w:szCs w:val="18"/>
          <w:lang w:val="nb-NO"/>
        </w:rPr>
        <w:t>é</w:t>
      </w:r>
      <w:r w:rsidR="00557F62">
        <w:rPr>
          <w:rFonts w:ascii="Verdana" w:hAnsi="Verdana"/>
          <w:bCs/>
          <w:sz w:val="18"/>
          <w:szCs w:val="18"/>
          <w:lang w:val="nb-NO"/>
        </w:rPr>
        <w:t>n eller flere av betalingsløsningene til BigTech</w:t>
      </w:r>
      <w:r w:rsidR="006E46F1">
        <w:rPr>
          <w:rFonts w:ascii="Verdana" w:hAnsi="Verdana"/>
          <w:bCs/>
          <w:sz w:val="18"/>
          <w:szCs w:val="18"/>
          <w:lang w:val="nb-NO"/>
        </w:rPr>
        <w:t>-</w:t>
      </w:r>
      <w:r w:rsidR="00557F62">
        <w:rPr>
          <w:rFonts w:ascii="Verdana" w:hAnsi="Verdana"/>
          <w:bCs/>
          <w:sz w:val="18"/>
          <w:szCs w:val="18"/>
          <w:lang w:val="nb-NO"/>
        </w:rPr>
        <w:t>selskapene</w:t>
      </w:r>
      <w:r>
        <w:rPr>
          <w:rFonts w:ascii="Verdana" w:hAnsi="Verdana"/>
          <w:bCs/>
          <w:sz w:val="18"/>
          <w:szCs w:val="18"/>
          <w:lang w:val="nb-NO"/>
        </w:rPr>
        <w:t>. Hele</w:t>
      </w:r>
      <w:r w:rsidR="00557F62">
        <w:rPr>
          <w:rFonts w:ascii="Verdana" w:hAnsi="Verdana"/>
          <w:bCs/>
          <w:sz w:val="18"/>
          <w:szCs w:val="18"/>
          <w:lang w:val="nb-NO"/>
        </w:rPr>
        <w:t xml:space="preserve"> 50 prosent</w:t>
      </w:r>
      <w:r>
        <w:rPr>
          <w:rFonts w:ascii="Verdana" w:hAnsi="Verdana"/>
          <w:bCs/>
          <w:sz w:val="18"/>
          <w:szCs w:val="18"/>
          <w:lang w:val="nb-NO"/>
        </w:rPr>
        <w:t xml:space="preserve"> oppgir at de</w:t>
      </w:r>
      <w:r w:rsidR="00557F62">
        <w:rPr>
          <w:rFonts w:ascii="Verdana" w:hAnsi="Verdana"/>
          <w:bCs/>
          <w:sz w:val="18"/>
          <w:szCs w:val="18"/>
          <w:lang w:val="nb-NO"/>
        </w:rPr>
        <w:t xml:space="preserve"> </w:t>
      </w:r>
      <w:r>
        <w:rPr>
          <w:rFonts w:ascii="Verdana" w:hAnsi="Verdana"/>
          <w:bCs/>
          <w:sz w:val="18"/>
          <w:szCs w:val="18"/>
          <w:lang w:val="nb-NO"/>
        </w:rPr>
        <w:t>for enkelte betalinger velger bort løsningene fra de tradisjonelle bankaktørene og benytter</w:t>
      </w:r>
      <w:r w:rsidR="00F5223C">
        <w:rPr>
          <w:rFonts w:ascii="Verdana" w:hAnsi="Verdana"/>
          <w:bCs/>
          <w:sz w:val="18"/>
          <w:szCs w:val="18"/>
          <w:lang w:val="nb-NO"/>
        </w:rPr>
        <w:t xml:space="preserve"> </w:t>
      </w:r>
      <w:r>
        <w:rPr>
          <w:rFonts w:ascii="Verdana" w:hAnsi="Verdana"/>
          <w:bCs/>
          <w:sz w:val="18"/>
          <w:szCs w:val="18"/>
          <w:lang w:val="nb-NO"/>
        </w:rPr>
        <w:t>en ikke-tradisjonell bankaktør for betalinger. Dessuten oppgir</w:t>
      </w:r>
      <w:r w:rsidR="00184EBE">
        <w:rPr>
          <w:rFonts w:ascii="Verdana" w:hAnsi="Verdana"/>
          <w:bCs/>
          <w:sz w:val="18"/>
          <w:szCs w:val="18"/>
          <w:lang w:val="nb-NO"/>
        </w:rPr>
        <w:t xml:space="preserve"> mer enn 38 prosent at de har oppdaget </w:t>
      </w:r>
      <w:r>
        <w:rPr>
          <w:rFonts w:ascii="Verdana" w:hAnsi="Verdana"/>
          <w:bCs/>
          <w:sz w:val="18"/>
          <w:szCs w:val="18"/>
          <w:lang w:val="nb-NO"/>
        </w:rPr>
        <w:t>og tatt i bruk</w:t>
      </w:r>
      <w:r w:rsidR="00184EBE">
        <w:rPr>
          <w:rFonts w:ascii="Verdana" w:hAnsi="Verdana"/>
          <w:bCs/>
          <w:sz w:val="18"/>
          <w:szCs w:val="18"/>
          <w:lang w:val="nb-NO"/>
        </w:rPr>
        <w:t xml:space="preserve"> ny</w:t>
      </w:r>
      <w:r>
        <w:rPr>
          <w:rFonts w:ascii="Verdana" w:hAnsi="Verdana"/>
          <w:bCs/>
          <w:sz w:val="18"/>
          <w:szCs w:val="18"/>
          <w:lang w:val="nb-NO"/>
        </w:rPr>
        <w:t>e</w:t>
      </w:r>
      <w:r w:rsidR="00184EBE">
        <w:rPr>
          <w:rFonts w:ascii="Verdana" w:hAnsi="Verdana"/>
          <w:bCs/>
          <w:sz w:val="18"/>
          <w:szCs w:val="18"/>
          <w:lang w:val="nb-NO"/>
        </w:rPr>
        <w:t xml:space="preserve"> betalings</w:t>
      </w:r>
      <w:r>
        <w:rPr>
          <w:rFonts w:ascii="Verdana" w:hAnsi="Verdana"/>
          <w:bCs/>
          <w:sz w:val="18"/>
          <w:szCs w:val="18"/>
          <w:lang w:val="nb-NO"/>
        </w:rPr>
        <w:t>løsninger</w:t>
      </w:r>
      <w:r w:rsidR="00184EBE">
        <w:rPr>
          <w:rFonts w:ascii="Verdana" w:hAnsi="Verdana"/>
          <w:bCs/>
          <w:sz w:val="18"/>
          <w:szCs w:val="18"/>
          <w:lang w:val="nb-NO"/>
        </w:rPr>
        <w:t xml:space="preserve"> siden</w:t>
      </w:r>
      <w:r>
        <w:rPr>
          <w:rFonts w:ascii="Verdana" w:hAnsi="Verdana"/>
          <w:bCs/>
          <w:sz w:val="18"/>
          <w:szCs w:val="18"/>
          <w:lang w:val="nb-NO"/>
        </w:rPr>
        <w:t xml:space="preserve"> april i år, da store deler av </w:t>
      </w:r>
      <w:r w:rsidR="000E05B2">
        <w:rPr>
          <w:rFonts w:ascii="Verdana" w:hAnsi="Verdana"/>
          <w:bCs/>
          <w:sz w:val="18"/>
          <w:szCs w:val="18"/>
          <w:lang w:val="nb-NO"/>
        </w:rPr>
        <w:t>samfunnet opplevde nedstengning.</w:t>
      </w:r>
    </w:p>
    <w:p w14:paraId="6B4BB1DF" w14:textId="77777777" w:rsidR="00CE15F3" w:rsidRDefault="00CE15F3" w:rsidP="001C3E54">
      <w:pPr>
        <w:spacing w:after="0" w:line="312" w:lineRule="auto"/>
        <w:jc w:val="both"/>
        <w:rPr>
          <w:rFonts w:ascii="Verdana" w:hAnsi="Verdana"/>
          <w:bCs/>
          <w:sz w:val="18"/>
          <w:szCs w:val="18"/>
          <w:lang w:val="nb-NO"/>
        </w:rPr>
      </w:pPr>
    </w:p>
    <w:p w14:paraId="0E0306E6" w14:textId="508A1C96" w:rsidR="00CE15F3" w:rsidRDefault="00CE15F3" w:rsidP="001C3E54">
      <w:pPr>
        <w:spacing w:after="0" w:line="312" w:lineRule="auto"/>
        <w:jc w:val="both"/>
        <w:rPr>
          <w:rFonts w:ascii="Verdana" w:hAnsi="Verdana"/>
          <w:bCs/>
          <w:sz w:val="18"/>
          <w:szCs w:val="18"/>
          <w:lang w:val="nb-NO"/>
        </w:rPr>
      </w:pPr>
      <w:r>
        <w:rPr>
          <w:rFonts w:ascii="Verdana" w:hAnsi="Verdana"/>
          <w:bCs/>
          <w:sz w:val="18"/>
          <w:szCs w:val="18"/>
          <w:lang w:val="nb-NO"/>
        </w:rPr>
        <w:t xml:space="preserve">«Det norske markedet har lenge ligget langt fremme på </w:t>
      </w:r>
      <w:r w:rsidRPr="00453FBF">
        <w:rPr>
          <w:rFonts w:ascii="Verdana" w:hAnsi="Verdana"/>
          <w:bCs/>
          <w:sz w:val="18"/>
          <w:szCs w:val="18"/>
          <w:lang w:val="nb-NO"/>
        </w:rPr>
        <w:t xml:space="preserve">betalingsmarkedet, </w:t>
      </w:r>
      <w:r>
        <w:rPr>
          <w:rFonts w:ascii="Verdana" w:hAnsi="Verdana"/>
          <w:bCs/>
          <w:sz w:val="18"/>
          <w:szCs w:val="18"/>
          <w:lang w:val="nb-NO"/>
        </w:rPr>
        <w:t xml:space="preserve">men den raske veksten internasjonalt kan påvirke posisjonen vår i Norge. Nøkkelen er å bli en del av løsninger som sømløst </w:t>
      </w:r>
      <w:r>
        <w:rPr>
          <w:rFonts w:ascii="Verdana" w:hAnsi="Verdana"/>
          <w:bCs/>
          <w:sz w:val="18"/>
          <w:szCs w:val="18"/>
          <w:lang w:val="nb-NO"/>
        </w:rPr>
        <w:lastRenderedPageBreak/>
        <w:t>harmonerer på tvers av landegrensene</w:t>
      </w:r>
      <w:r w:rsidRPr="00453FBF">
        <w:rPr>
          <w:rFonts w:ascii="Verdana" w:hAnsi="Verdana"/>
          <w:bCs/>
          <w:sz w:val="18"/>
          <w:szCs w:val="18"/>
          <w:lang w:val="nb-NO"/>
        </w:rPr>
        <w:t xml:space="preserve"> i Europa, </w:t>
      </w:r>
      <w:r>
        <w:rPr>
          <w:rFonts w:ascii="Verdana" w:hAnsi="Verdana"/>
          <w:bCs/>
          <w:sz w:val="18"/>
          <w:szCs w:val="18"/>
          <w:lang w:val="nb-NO"/>
        </w:rPr>
        <w:t xml:space="preserve">og her har Norge utfordringer. Vi har en periode vært koblet av det felles-nordiske initiativet P27, som skal bidra til grenseuavhengige </w:t>
      </w:r>
      <w:r w:rsidR="00D66B65">
        <w:rPr>
          <w:rFonts w:ascii="Verdana" w:hAnsi="Verdana"/>
          <w:bCs/>
          <w:sz w:val="18"/>
          <w:szCs w:val="18"/>
          <w:lang w:val="nb-NO"/>
        </w:rPr>
        <w:t>realtidsbetalinger</w:t>
      </w:r>
      <w:r>
        <w:rPr>
          <w:rFonts w:ascii="Verdana" w:hAnsi="Verdana"/>
          <w:bCs/>
          <w:sz w:val="18"/>
          <w:szCs w:val="18"/>
          <w:lang w:val="nb-NO"/>
        </w:rPr>
        <w:t xml:space="preserve"> i Norden, tilpasset det arbeidet som gjøres i Euro-sonen. Sover vi i timen nå, risikerer vi å havne på utsiden når disse løsningene utvikler seg videre til neste nivå i vår del av verden», sier Morin.   </w:t>
      </w:r>
    </w:p>
    <w:p w14:paraId="34D2D1E0" w14:textId="77777777" w:rsidR="00CE15F3" w:rsidRDefault="00CE15F3" w:rsidP="001C3E54">
      <w:pPr>
        <w:spacing w:after="0" w:line="312" w:lineRule="auto"/>
        <w:jc w:val="both"/>
        <w:rPr>
          <w:rFonts w:ascii="Verdana" w:hAnsi="Verdana"/>
          <w:bCs/>
          <w:sz w:val="18"/>
          <w:szCs w:val="18"/>
          <w:lang w:val="nb-NO"/>
        </w:rPr>
      </w:pPr>
    </w:p>
    <w:p w14:paraId="7797AC25" w14:textId="252C7009" w:rsidR="00DB21E8" w:rsidRDefault="00184EBE" w:rsidP="001C3E54">
      <w:pPr>
        <w:spacing w:after="0" w:line="312" w:lineRule="auto"/>
        <w:jc w:val="both"/>
        <w:rPr>
          <w:rFonts w:ascii="Verdana" w:hAnsi="Verdana"/>
          <w:bCs/>
          <w:sz w:val="18"/>
          <w:szCs w:val="18"/>
          <w:lang w:val="nb-NO"/>
        </w:rPr>
      </w:pPr>
      <w:r>
        <w:rPr>
          <w:rFonts w:ascii="Verdana" w:hAnsi="Verdana"/>
          <w:bCs/>
          <w:sz w:val="18"/>
          <w:szCs w:val="18"/>
          <w:lang w:val="nb-NO"/>
        </w:rPr>
        <w:t xml:space="preserve">Nettbank og direkte kontooverføring har </w:t>
      </w:r>
      <w:r w:rsidR="000E05B2">
        <w:rPr>
          <w:rFonts w:ascii="Verdana" w:hAnsi="Verdana"/>
          <w:bCs/>
          <w:sz w:val="18"/>
          <w:szCs w:val="18"/>
          <w:lang w:val="nb-NO"/>
        </w:rPr>
        <w:t>forblitt</w:t>
      </w:r>
      <w:r>
        <w:rPr>
          <w:rFonts w:ascii="Verdana" w:hAnsi="Verdana"/>
          <w:bCs/>
          <w:sz w:val="18"/>
          <w:szCs w:val="18"/>
          <w:lang w:val="nb-NO"/>
        </w:rPr>
        <w:t xml:space="preserve"> den foretrukne betalingsmetoden gjennom den globale </w:t>
      </w:r>
      <w:r w:rsidR="000E05B2">
        <w:rPr>
          <w:rFonts w:ascii="Verdana" w:hAnsi="Verdana"/>
          <w:bCs/>
          <w:sz w:val="18"/>
          <w:szCs w:val="18"/>
          <w:lang w:val="nb-NO"/>
        </w:rPr>
        <w:t>pandemien</w:t>
      </w:r>
      <w:r w:rsidR="00F5223C">
        <w:rPr>
          <w:rFonts w:ascii="Verdana" w:hAnsi="Verdana"/>
          <w:bCs/>
          <w:sz w:val="18"/>
          <w:szCs w:val="18"/>
          <w:lang w:val="nb-NO"/>
        </w:rPr>
        <w:t>,</w:t>
      </w:r>
      <w:r w:rsidR="00901B7E">
        <w:rPr>
          <w:rFonts w:ascii="Verdana" w:hAnsi="Verdana"/>
          <w:bCs/>
          <w:sz w:val="18"/>
          <w:szCs w:val="18"/>
          <w:lang w:val="nb-NO"/>
        </w:rPr>
        <w:t xml:space="preserve"> ifølge 68 prosent av forbrukerne i undersøkelsen. Kontaktløs betaling kom</w:t>
      </w:r>
      <w:r w:rsidR="000E05B2">
        <w:rPr>
          <w:rFonts w:ascii="Verdana" w:hAnsi="Verdana"/>
          <w:bCs/>
          <w:sz w:val="18"/>
          <w:szCs w:val="18"/>
          <w:lang w:val="nb-NO"/>
        </w:rPr>
        <w:t>mer</w:t>
      </w:r>
      <w:r w:rsidR="00901B7E">
        <w:rPr>
          <w:rFonts w:ascii="Verdana" w:hAnsi="Verdana"/>
          <w:bCs/>
          <w:sz w:val="18"/>
          <w:szCs w:val="18"/>
          <w:lang w:val="nb-NO"/>
        </w:rPr>
        <w:t xml:space="preserve"> på andreplass, hvor 64 prosent </w:t>
      </w:r>
      <w:r w:rsidR="000E05B2">
        <w:rPr>
          <w:rFonts w:ascii="Verdana" w:hAnsi="Verdana"/>
          <w:bCs/>
          <w:sz w:val="18"/>
          <w:szCs w:val="18"/>
          <w:lang w:val="nb-NO"/>
        </w:rPr>
        <w:t>av respondentene oppgir at</w:t>
      </w:r>
      <w:r w:rsidR="00901B7E">
        <w:rPr>
          <w:rFonts w:ascii="Verdana" w:hAnsi="Verdana"/>
          <w:bCs/>
          <w:sz w:val="18"/>
          <w:szCs w:val="18"/>
          <w:lang w:val="nb-NO"/>
        </w:rPr>
        <w:t xml:space="preserve"> de bruker denne teknologien ofte. Digitale lommebøker (inkludert QR-baserte betaling</w:t>
      </w:r>
      <w:r w:rsidR="000E05B2">
        <w:rPr>
          <w:rFonts w:ascii="Verdana" w:hAnsi="Verdana"/>
          <w:bCs/>
          <w:sz w:val="18"/>
          <w:szCs w:val="18"/>
          <w:lang w:val="nb-NO"/>
        </w:rPr>
        <w:t>sløsninger</w:t>
      </w:r>
      <w:r w:rsidR="00901B7E">
        <w:rPr>
          <w:rFonts w:ascii="Verdana" w:hAnsi="Verdana"/>
          <w:bCs/>
          <w:sz w:val="18"/>
          <w:szCs w:val="18"/>
          <w:lang w:val="nb-NO"/>
        </w:rPr>
        <w:t xml:space="preserve">) </w:t>
      </w:r>
      <w:r w:rsidR="000E05B2">
        <w:rPr>
          <w:rFonts w:ascii="Verdana" w:hAnsi="Verdana"/>
          <w:bCs/>
          <w:sz w:val="18"/>
          <w:szCs w:val="18"/>
          <w:lang w:val="nb-NO"/>
        </w:rPr>
        <w:t>er</w:t>
      </w:r>
      <w:r w:rsidR="00901B7E">
        <w:rPr>
          <w:rFonts w:ascii="Verdana" w:hAnsi="Verdana"/>
          <w:bCs/>
          <w:sz w:val="18"/>
          <w:szCs w:val="18"/>
          <w:lang w:val="nb-NO"/>
        </w:rPr>
        <w:t xml:space="preserve"> det foretrukne valget for 48 prosent av respondentene.</w:t>
      </w:r>
    </w:p>
    <w:p w14:paraId="6D619C94" w14:textId="77777777" w:rsidR="00DB21E8" w:rsidRPr="00DB21E8" w:rsidRDefault="00DB21E8" w:rsidP="001C3E54">
      <w:pPr>
        <w:spacing w:after="0" w:line="312" w:lineRule="auto"/>
        <w:jc w:val="both"/>
        <w:rPr>
          <w:rFonts w:ascii="Verdana" w:hAnsi="Verdana"/>
          <w:bCs/>
          <w:sz w:val="18"/>
          <w:szCs w:val="18"/>
          <w:lang w:val="nb-NO"/>
        </w:rPr>
      </w:pPr>
    </w:p>
    <w:p w14:paraId="23504306" w14:textId="23BCA5C8" w:rsidR="004C1D7D" w:rsidRDefault="00901B7E" w:rsidP="008D6247">
      <w:pPr>
        <w:spacing w:after="0" w:line="312" w:lineRule="auto"/>
        <w:jc w:val="both"/>
        <w:rPr>
          <w:rFonts w:ascii="Verdana" w:hAnsi="Verdana"/>
          <w:bCs/>
          <w:sz w:val="18"/>
          <w:szCs w:val="18"/>
          <w:lang w:val="nb-NO"/>
        </w:rPr>
      </w:pPr>
      <w:r w:rsidRPr="00901B7E">
        <w:rPr>
          <w:rFonts w:ascii="Verdana" w:hAnsi="Verdana"/>
          <w:bCs/>
          <w:sz w:val="18"/>
          <w:szCs w:val="18"/>
          <w:lang w:val="nb-NO"/>
        </w:rPr>
        <w:t xml:space="preserve">Alternative betalingsmetoder </w:t>
      </w:r>
      <w:r w:rsidR="000E05B2">
        <w:rPr>
          <w:rFonts w:ascii="Verdana" w:hAnsi="Verdana"/>
          <w:bCs/>
          <w:sz w:val="18"/>
          <w:szCs w:val="18"/>
          <w:lang w:val="nb-NO"/>
        </w:rPr>
        <w:t>fortrenger kontantbetalinger,</w:t>
      </w:r>
      <w:r>
        <w:rPr>
          <w:rFonts w:ascii="Verdana" w:hAnsi="Verdana"/>
          <w:bCs/>
          <w:sz w:val="18"/>
          <w:szCs w:val="18"/>
          <w:lang w:val="nb-NO"/>
        </w:rPr>
        <w:t xml:space="preserve"> da </w:t>
      </w:r>
      <w:r w:rsidR="000E05B2">
        <w:rPr>
          <w:rFonts w:ascii="Verdana" w:hAnsi="Verdana"/>
          <w:bCs/>
          <w:sz w:val="18"/>
          <w:szCs w:val="18"/>
          <w:lang w:val="nb-NO"/>
        </w:rPr>
        <w:t>forbrukerne</w:t>
      </w:r>
      <w:r>
        <w:rPr>
          <w:rFonts w:ascii="Verdana" w:hAnsi="Verdana"/>
          <w:bCs/>
          <w:sz w:val="18"/>
          <w:szCs w:val="18"/>
          <w:lang w:val="nb-NO"/>
        </w:rPr>
        <w:t xml:space="preserve"> søker </w:t>
      </w:r>
      <w:r w:rsidR="000E05B2">
        <w:rPr>
          <w:rFonts w:ascii="Verdana" w:hAnsi="Verdana"/>
          <w:bCs/>
          <w:sz w:val="18"/>
          <w:szCs w:val="18"/>
          <w:lang w:val="nb-NO"/>
        </w:rPr>
        <w:t>raske</w:t>
      </w:r>
      <w:r>
        <w:rPr>
          <w:rFonts w:ascii="Verdana" w:hAnsi="Verdana"/>
          <w:bCs/>
          <w:sz w:val="18"/>
          <w:szCs w:val="18"/>
          <w:lang w:val="nb-NO"/>
        </w:rPr>
        <w:t>, bekvemmelig</w:t>
      </w:r>
      <w:r w:rsidR="000E05B2">
        <w:rPr>
          <w:rFonts w:ascii="Verdana" w:hAnsi="Verdana"/>
          <w:bCs/>
          <w:sz w:val="18"/>
          <w:szCs w:val="18"/>
          <w:lang w:val="nb-NO"/>
        </w:rPr>
        <w:t>e</w:t>
      </w:r>
      <w:r>
        <w:rPr>
          <w:rFonts w:ascii="Verdana" w:hAnsi="Verdana"/>
          <w:bCs/>
          <w:sz w:val="18"/>
          <w:szCs w:val="18"/>
          <w:lang w:val="nb-NO"/>
        </w:rPr>
        <w:t xml:space="preserve"> og</w:t>
      </w:r>
      <w:r w:rsidR="004C1D7D">
        <w:rPr>
          <w:rFonts w:ascii="Verdana" w:hAnsi="Verdana"/>
          <w:bCs/>
          <w:sz w:val="18"/>
          <w:szCs w:val="18"/>
          <w:lang w:val="nb-NO"/>
        </w:rPr>
        <w:t xml:space="preserve"> sømløse</w:t>
      </w:r>
      <w:r>
        <w:rPr>
          <w:rFonts w:ascii="Verdana" w:hAnsi="Verdana"/>
          <w:bCs/>
          <w:sz w:val="18"/>
          <w:szCs w:val="18"/>
          <w:lang w:val="nb-NO"/>
        </w:rPr>
        <w:t xml:space="preserve"> brukeropplevelse</w:t>
      </w:r>
      <w:r w:rsidR="000E05B2">
        <w:rPr>
          <w:rFonts w:ascii="Verdana" w:hAnsi="Verdana"/>
          <w:bCs/>
          <w:sz w:val="18"/>
          <w:szCs w:val="18"/>
          <w:lang w:val="nb-NO"/>
        </w:rPr>
        <w:t>r</w:t>
      </w:r>
      <w:r>
        <w:rPr>
          <w:rFonts w:ascii="Verdana" w:hAnsi="Verdana"/>
          <w:bCs/>
          <w:sz w:val="18"/>
          <w:szCs w:val="18"/>
          <w:lang w:val="nb-NO"/>
        </w:rPr>
        <w:t xml:space="preserve">. Antallet brukere av digital lommebok er forventet å stige fra 2,3 milliarder i 2019 til 4 milliarder innen 2024. </w:t>
      </w:r>
      <w:r w:rsidR="000E05B2">
        <w:rPr>
          <w:rFonts w:ascii="Verdana" w:hAnsi="Verdana"/>
          <w:bCs/>
          <w:sz w:val="18"/>
          <w:szCs w:val="18"/>
          <w:lang w:val="nb-NO"/>
        </w:rPr>
        <w:t xml:space="preserve">Det tilsvarer </w:t>
      </w:r>
      <w:r>
        <w:rPr>
          <w:rFonts w:ascii="Verdana" w:hAnsi="Verdana"/>
          <w:bCs/>
          <w:sz w:val="18"/>
          <w:szCs w:val="18"/>
          <w:lang w:val="nb-NO"/>
        </w:rPr>
        <w:t xml:space="preserve">femti prosent av jordas befolkning. Usynlige eller automatiserte betalinger, slik som vi finner i Amazon </w:t>
      </w:r>
      <w:r w:rsidR="000E05B2">
        <w:rPr>
          <w:rFonts w:ascii="Verdana" w:hAnsi="Verdana"/>
          <w:bCs/>
          <w:sz w:val="18"/>
          <w:szCs w:val="18"/>
          <w:lang w:val="nb-NO"/>
        </w:rPr>
        <w:t>Go-</w:t>
      </w:r>
      <w:r>
        <w:rPr>
          <w:rFonts w:ascii="Verdana" w:hAnsi="Verdana"/>
          <w:bCs/>
          <w:sz w:val="18"/>
          <w:szCs w:val="18"/>
          <w:lang w:val="nb-NO"/>
        </w:rPr>
        <w:t>butikker og Uber</w:t>
      </w:r>
      <w:r w:rsidR="000E05B2">
        <w:rPr>
          <w:rFonts w:ascii="Verdana" w:hAnsi="Verdana"/>
          <w:bCs/>
          <w:sz w:val="18"/>
          <w:szCs w:val="18"/>
          <w:lang w:val="nb-NO"/>
        </w:rPr>
        <w:t>,</w:t>
      </w:r>
      <w:r>
        <w:rPr>
          <w:rFonts w:ascii="Verdana" w:hAnsi="Verdana"/>
          <w:bCs/>
          <w:sz w:val="18"/>
          <w:szCs w:val="18"/>
          <w:lang w:val="nb-NO"/>
        </w:rPr>
        <w:t xml:space="preserve"> er på vei til å nå</w:t>
      </w:r>
      <w:r w:rsidR="000E05B2">
        <w:rPr>
          <w:rFonts w:ascii="Verdana" w:hAnsi="Verdana"/>
          <w:bCs/>
          <w:sz w:val="18"/>
          <w:szCs w:val="18"/>
          <w:lang w:val="nb-NO"/>
        </w:rPr>
        <w:t xml:space="preserve"> en vekstrate på</w:t>
      </w:r>
      <w:r>
        <w:rPr>
          <w:rFonts w:ascii="Verdana" w:hAnsi="Verdana"/>
          <w:bCs/>
          <w:sz w:val="18"/>
          <w:szCs w:val="18"/>
          <w:lang w:val="nb-NO"/>
        </w:rPr>
        <w:t xml:space="preserve"> 5</w:t>
      </w:r>
      <w:r w:rsidR="004D5373">
        <w:rPr>
          <w:rFonts w:ascii="Verdana" w:hAnsi="Verdana"/>
          <w:bCs/>
          <w:sz w:val="18"/>
          <w:szCs w:val="18"/>
          <w:lang w:val="nb-NO"/>
        </w:rPr>
        <w:t>1</w:t>
      </w:r>
      <w:r>
        <w:rPr>
          <w:rFonts w:ascii="Verdana" w:hAnsi="Verdana"/>
          <w:bCs/>
          <w:sz w:val="18"/>
          <w:szCs w:val="18"/>
          <w:lang w:val="nb-NO"/>
        </w:rPr>
        <w:t xml:space="preserve"> prosent</w:t>
      </w:r>
      <w:r w:rsidR="004D5373">
        <w:rPr>
          <w:rFonts w:ascii="Verdana" w:hAnsi="Verdana"/>
          <w:bCs/>
          <w:sz w:val="18"/>
          <w:szCs w:val="18"/>
          <w:lang w:val="nb-NO"/>
        </w:rPr>
        <w:t xml:space="preserve"> </w:t>
      </w:r>
      <w:r>
        <w:rPr>
          <w:rFonts w:ascii="Verdana" w:hAnsi="Verdana"/>
          <w:bCs/>
          <w:sz w:val="18"/>
          <w:szCs w:val="18"/>
          <w:lang w:val="nb-NO"/>
        </w:rPr>
        <w:t>mellom 2017-2022.</w:t>
      </w:r>
    </w:p>
    <w:p w14:paraId="6F47AC2C" w14:textId="77777777" w:rsidR="004C1D7D" w:rsidRDefault="004C1D7D" w:rsidP="008D6247">
      <w:pPr>
        <w:spacing w:after="0" w:line="312" w:lineRule="auto"/>
        <w:jc w:val="both"/>
        <w:rPr>
          <w:rFonts w:ascii="Verdana" w:hAnsi="Verdana"/>
          <w:bCs/>
          <w:sz w:val="18"/>
          <w:szCs w:val="18"/>
          <w:lang w:val="nb-NO"/>
        </w:rPr>
      </w:pPr>
    </w:p>
    <w:p w14:paraId="43E28C04" w14:textId="7B6303B9" w:rsidR="00C411AE" w:rsidRPr="004D5373" w:rsidRDefault="004D5373" w:rsidP="008D6247">
      <w:pPr>
        <w:spacing w:after="0" w:line="312" w:lineRule="auto"/>
        <w:jc w:val="both"/>
        <w:rPr>
          <w:rFonts w:ascii="Verdana" w:hAnsi="Verdana"/>
          <w:b/>
          <w:sz w:val="18"/>
          <w:szCs w:val="18"/>
          <w:lang w:val="nb-NO"/>
        </w:rPr>
      </w:pPr>
      <w:r w:rsidRPr="004D5373">
        <w:rPr>
          <w:rFonts w:ascii="Verdana" w:hAnsi="Verdana"/>
          <w:b/>
          <w:sz w:val="18"/>
          <w:szCs w:val="18"/>
          <w:lang w:val="nb-NO"/>
        </w:rPr>
        <w:t xml:space="preserve">Teknologi og samarbeid </w:t>
      </w:r>
      <w:r w:rsidR="00DB4C81">
        <w:rPr>
          <w:rFonts w:ascii="Verdana" w:hAnsi="Verdana"/>
          <w:b/>
          <w:sz w:val="18"/>
          <w:szCs w:val="18"/>
          <w:lang w:val="nb-NO"/>
        </w:rPr>
        <w:t>i møte med</w:t>
      </w:r>
      <w:r w:rsidRPr="004D5373">
        <w:rPr>
          <w:rFonts w:ascii="Verdana" w:hAnsi="Verdana"/>
          <w:b/>
          <w:sz w:val="18"/>
          <w:szCs w:val="18"/>
          <w:lang w:val="nb-NO"/>
        </w:rPr>
        <w:t xml:space="preserve"> økt risiko</w:t>
      </w:r>
    </w:p>
    <w:p w14:paraId="28916447" w14:textId="260C3ED2" w:rsidR="004D5373" w:rsidRPr="00986A6D" w:rsidRDefault="000E05B2" w:rsidP="004F0287">
      <w:pPr>
        <w:spacing w:after="0" w:line="312" w:lineRule="auto"/>
        <w:jc w:val="both"/>
        <w:rPr>
          <w:rFonts w:ascii="Verdana" w:hAnsi="Verdana"/>
          <w:bCs/>
          <w:sz w:val="18"/>
          <w:szCs w:val="18"/>
          <w:lang w:val="nb-NO"/>
        </w:rPr>
      </w:pPr>
      <w:r>
        <w:rPr>
          <w:rFonts w:ascii="Verdana" w:hAnsi="Verdana"/>
          <w:bCs/>
          <w:sz w:val="18"/>
          <w:szCs w:val="18"/>
          <w:lang w:val="nb-NO"/>
        </w:rPr>
        <w:t xml:space="preserve">I et marked som møter utfordringer fra disruptiv teknologi, med </w:t>
      </w:r>
      <w:r w:rsidR="004D5373" w:rsidRPr="00986A6D">
        <w:rPr>
          <w:rFonts w:ascii="Verdana" w:hAnsi="Verdana"/>
          <w:bCs/>
          <w:sz w:val="18"/>
          <w:szCs w:val="18"/>
          <w:lang w:val="nb-NO"/>
        </w:rPr>
        <w:t xml:space="preserve">stadig nye </w:t>
      </w:r>
      <w:r w:rsidR="006244D9" w:rsidRPr="00986A6D">
        <w:rPr>
          <w:rFonts w:ascii="Verdana" w:hAnsi="Verdana"/>
          <w:bCs/>
          <w:sz w:val="18"/>
          <w:szCs w:val="18"/>
          <w:lang w:val="nb-NO"/>
        </w:rPr>
        <w:t>betalingsmetoder</w:t>
      </w:r>
      <w:r w:rsidR="004D5373" w:rsidRPr="00986A6D">
        <w:rPr>
          <w:rFonts w:ascii="Verdana" w:hAnsi="Verdana"/>
          <w:bCs/>
          <w:sz w:val="18"/>
          <w:szCs w:val="18"/>
          <w:lang w:val="nb-NO"/>
        </w:rPr>
        <w:t xml:space="preserve"> tilgjengelige</w:t>
      </w:r>
      <w:r>
        <w:rPr>
          <w:rFonts w:ascii="Verdana" w:hAnsi="Verdana"/>
          <w:bCs/>
          <w:sz w:val="18"/>
          <w:szCs w:val="18"/>
          <w:lang w:val="nb-NO"/>
        </w:rPr>
        <w:t>,</w:t>
      </w:r>
      <w:r w:rsidR="004D5373" w:rsidRPr="00986A6D">
        <w:rPr>
          <w:rFonts w:ascii="Verdana" w:hAnsi="Verdana"/>
          <w:bCs/>
          <w:sz w:val="18"/>
          <w:szCs w:val="18"/>
          <w:lang w:val="nb-NO"/>
        </w:rPr>
        <w:t xml:space="preserve"> må </w:t>
      </w:r>
      <w:r>
        <w:rPr>
          <w:rFonts w:ascii="Verdana" w:hAnsi="Verdana"/>
          <w:bCs/>
          <w:sz w:val="18"/>
          <w:szCs w:val="18"/>
          <w:lang w:val="nb-NO"/>
        </w:rPr>
        <w:t xml:space="preserve">betalingsaktørene </w:t>
      </w:r>
      <w:r w:rsidR="004D5373" w:rsidRPr="00986A6D">
        <w:rPr>
          <w:rFonts w:ascii="Verdana" w:hAnsi="Verdana"/>
          <w:bCs/>
          <w:sz w:val="18"/>
          <w:szCs w:val="18"/>
          <w:lang w:val="nb-NO"/>
        </w:rPr>
        <w:t xml:space="preserve">håndtere økt risiko </w:t>
      </w:r>
      <w:r>
        <w:rPr>
          <w:rFonts w:ascii="Verdana" w:hAnsi="Verdana"/>
          <w:bCs/>
          <w:sz w:val="18"/>
          <w:szCs w:val="18"/>
          <w:lang w:val="nb-NO"/>
        </w:rPr>
        <w:t xml:space="preserve">knyttet til forretningsområder, reguleringer og driftsmodeller. </w:t>
      </w:r>
      <w:r w:rsidR="004D5373" w:rsidRPr="00986A6D">
        <w:rPr>
          <w:rFonts w:ascii="Verdana" w:hAnsi="Verdana"/>
          <w:bCs/>
          <w:sz w:val="18"/>
          <w:szCs w:val="18"/>
          <w:lang w:val="nb-NO"/>
        </w:rPr>
        <w:t xml:space="preserve">Ledere </w:t>
      </w:r>
      <w:r w:rsidR="00DB4C81">
        <w:rPr>
          <w:rFonts w:ascii="Verdana" w:hAnsi="Verdana"/>
          <w:bCs/>
          <w:sz w:val="18"/>
          <w:szCs w:val="18"/>
          <w:lang w:val="nb-NO"/>
        </w:rPr>
        <w:t>hos disse aktørene</w:t>
      </w:r>
      <w:r w:rsidR="004D5373" w:rsidRPr="00986A6D">
        <w:rPr>
          <w:rFonts w:ascii="Verdana" w:hAnsi="Verdana"/>
          <w:bCs/>
          <w:sz w:val="18"/>
          <w:szCs w:val="18"/>
          <w:lang w:val="nb-NO"/>
        </w:rPr>
        <w:t xml:space="preserve"> </w:t>
      </w:r>
      <w:r>
        <w:rPr>
          <w:rFonts w:ascii="Verdana" w:hAnsi="Verdana"/>
          <w:bCs/>
          <w:sz w:val="18"/>
          <w:szCs w:val="18"/>
          <w:lang w:val="nb-NO"/>
        </w:rPr>
        <w:t>oppgir</w:t>
      </w:r>
      <w:r w:rsidR="004D5373" w:rsidRPr="00986A6D">
        <w:rPr>
          <w:rFonts w:ascii="Verdana" w:hAnsi="Verdana"/>
          <w:bCs/>
          <w:sz w:val="18"/>
          <w:szCs w:val="18"/>
          <w:lang w:val="nb-NO"/>
        </w:rPr>
        <w:t xml:space="preserve"> at </w:t>
      </w:r>
      <w:r>
        <w:rPr>
          <w:rFonts w:ascii="Verdana" w:hAnsi="Verdana"/>
          <w:bCs/>
          <w:sz w:val="18"/>
          <w:szCs w:val="18"/>
          <w:lang w:val="nb-NO"/>
        </w:rPr>
        <w:t>virksomheten</w:t>
      </w:r>
      <w:r w:rsidR="006244D9" w:rsidRPr="00986A6D">
        <w:rPr>
          <w:rFonts w:ascii="Verdana" w:hAnsi="Verdana"/>
          <w:bCs/>
          <w:sz w:val="18"/>
          <w:szCs w:val="18"/>
          <w:lang w:val="nb-NO"/>
        </w:rPr>
        <w:t xml:space="preserve"> </w:t>
      </w:r>
      <w:r>
        <w:rPr>
          <w:rFonts w:ascii="Verdana" w:hAnsi="Verdana"/>
          <w:bCs/>
          <w:sz w:val="18"/>
          <w:szCs w:val="18"/>
          <w:lang w:val="nb-NO"/>
        </w:rPr>
        <w:t>hyppig utsettes</w:t>
      </w:r>
      <w:r w:rsidR="006244D9" w:rsidRPr="00986A6D">
        <w:rPr>
          <w:rFonts w:ascii="Verdana" w:hAnsi="Verdana"/>
          <w:bCs/>
          <w:sz w:val="18"/>
          <w:szCs w:val="18"/>
          <w:lang w:val="nb-NO"/>
        </w:rPr>
        <w:t xml:space="preserve"> for risiko </w:t>
      </w:r>
      <w:r w:rsidR="006976FC">
        <w:rPr>
          <w:rFonts w:ascii="Verdana" w:hAnsi="Verdana"/>
          <w:bCs/>
          <w:sz w:val="18"/>
          <w:szCs w:val="18"/>
          <w:lang w:val="nb-NO"/>
        </w:rPr>
        <w:t>knyttet til</w:t>
      </w:r>
      <w:r w:rsidR="006244D9" w:rsidRPr="00986A6D">
        <w:rPr>
          <w:rFonts w:ascii="Verdana" w:hAnsi="Verdana"/>
          <w:bCs/>
          <w:sz w:val="18"/>
          <w:szCs w:val="18"/>
          <w:lang w:val="nb-NO"/>
        </w:rPr>
        <w:t xml:space="preserve"> cybersikkerhet (42 prosent)</w:t>
      </w:r>
      <w:r w:rsidR="006976FC">
        <w:rPr>
          <w:rFonts w:ascii="Verdana" w:hAnsi="Verdana"/>
          <w:bCs/>
          <w:sz w:val="18"/>
          <w:szCs w:val="18"/>
          <w:lang w:val="nb-NO"/>
        </w:rPr>
        <w:t xml:space="preserve"> og</w:t>
      </w:r>
      <w:r w:rsidR="006244D9" w:rsidRPr="00986A6D">
        <w:rPr>
          <w:rFonts w:ascii="Verdana" w:hAnsi="Verdana"/>
          <w:bCs/>
          <w:sz w:val="18"/>
          <w:szCs w:val="18"/>
          <w:lang w:val="nb-NO"/>
        </w:rPr>
        <w:t xml:space="preserve"> reguleringer (37 prosent)</w:t>
      </w:r>
      <w:r w:rsidR="006976FC">
        <w:rPr>
          <w:rFonts w:ascii="Verdana" w:hAnsi="Verdana"/>
          <w:bCs/>
          <w:sz w:val="18"/>
          <w:szCs w:val="18"/>
          <w:lang w:val="nb-NO"/>
        </w:rPr>
        <w:t xml:space="preserve">. </w:t>
      </w:r>
      <w:r w:rsidR="006244D9" w:rsidRPr="00986A6D">
        <w:rPr>
          <w:rFonts w:ascii="Verdana" w:hAnsi="Verdana"/>
          <w:bCs/>
          <w:sz w:val="18"/>
          <w:szCs w:val="18"/>
          <w:lang w:val="nb-NO"/>
        </w:rPr>
        <w:t xml:space="preserve">87 prosent av lederne </w:t>
      </w:r>
      <w:r w:rsidR="006976FC">
        <w:rPr>
          <w:rFonts w:ascii="Verdana" w:hAnsi="Verdana"/>
          <w:bCs/>
          <w:sz w:val="18"/>
          <w:szCs w:val="18"/>
          <w:lang w:val="nb-NO"/>
        </w:rPr>
        <w:t>oppgir at</w:t>
      </w:r>
      <w:r w:rsidR="006244D9" w:rsidRPr="00986A6D">
        <w:rPr>
          <w:rFonts w:ascii="Verdana" w:hAnsi="Verdana"/>
          <w:bCs/>
          <w:sz w:val="18"/>
          <w:szCs w:val="18"/>
          <w:lang w:val="nb-NO"/>
        </w:rPr>
        <w:t xml:space="preserve"> de</w:t>
      </w:r>
      <w:r w:rsidR="006976FC">
        <w:rPr>
          <w:rFonts w:ascii="Verdana" w:hAnsi="Verdana"/>
          <w:bCs/>
          <w:sz w:val="18"/>
          <w:szCs w:val="18"/>
          <w:lang w:val="nb-NO"/>
        </w:rPr>
        <w:t xml:space="preserve"> opplever seg sårbare for cyber-kriminalitet, i sammenheng med at</w:t>
      </w:r>
      <w:r w:rsidR="006244D9" w:rsidRPr="00986A6D">
        <w:rPr>
          <w:rFonts w:ascii="Verdana" w:hAnsi="Verdana"/>
          <w:bCs/>
          <w:sz w:val="18"/>
          <w:szCs w:val="18"/>
          <w:lang w:val="nb-NO"/>
        </w:rPr>
        <w:t xml:space="preserve"> kriminelle utnytter nye </w:t>
      </w:r>
      <w:r w:rsidR="00DB4C81">
        <w:rPr>
          <w:rFonts w:ascii="Verdana" w:hAnsi="Verdana"/>
          <w:bCs/>
          <w:sz w:val="18"/>
          <w:szCs w:val="18"/>
          <w:lang w:val="nb-NO"/>
        </w:rPr>
        <w:t>mulighetsrom under korona</w:t>
      </w:r>
      <w:r w:rsidR="006E46F1">
        <w:rPr>
          <w:rFonts w:ascii="Verdana" w:hAnsi="Verdana"/>
          <w:bCs/>
          <w:sz w:val="18"/>
          <w:szCs w:val="18"/>
          <w:lang w:val="nb-NO"/>
        </w:rPr>
        <w:t>-</w:t>
      </w:r>
      <w:r w:rsidR="00DB4C81">
        <w:rPr>
          <w:rFonts w:ascii="Verdana" w:hAnsi="Verdana"/>
          <w:bCs/>
          <w:sz w:val="18"/>
          <w:szCs w:val="18"/>
          <w:lang w:val="nb-NO"/>
        </w:rPr>
        <w:t xml:space="preserve">nedstengingen. Situasjonen </w:t>
      </w:r>
      <w:r w:rsidR="006244D9" w:rsidRPr="00986A6D">
        <w:rPr>
          <w:rFonts w:ascii="Verdana" w:hAnsi="Verdana"/>
          <w:bCs/>
          <w:sz w:val="18"/>
          <w:szCs w:val="18"/>
          <w:lang w:val="nb-NO"/>
        </w:rPr>
        <w:t xml:space="preserve">øker </w:t>
      </w:r>
      <w:r w:rsidR="006E46F1">
        <w:rPr>
          <w:rFonts w:ascii="Verdana" w:hAnsi="Verdana"/>
          <w:bCs/>
          <w:sz w:val="18"/>
          <w:szCs w:val="18"/>
          <w:lang w:val="nb-NO"/>
        </w:rPr>
        <w:t>risikoen</w:t>
      </w:r>
      <w:r w:rsidR="006244D9" w:rsidRPr="00986A6D">
        <w:rPr>
          <w:rFonts w:ascii="Verdana" w:hAnsi="Verdana"/>
          <w:bCs/>
          <w:sz w:val="18"/>
          <w:szCs w:val="18"/>
          <w:lang w:val="nb-NO"/>
        </w:rPr>
        <w:t xml:space="preserve"> for cyberangrep, </w:t>
      </w:r>
      <w:r w:rsidR="00986A6D" w:rsidRPr="00986A6D">
        <w:rPr>
          <w:rFonts w:ascii="Verdana" w:hAnsi="Verdana"/>
          <w:bCs/>
          <w:sz w:val="18"/>
          <w:szCs w:val="18"/>
          <w:lang w:val="nb-NO"/>
        </w:rPr>
        <w:t xml:space="preserve">hvitvasking og terrorfinansiering. </w:t>
      </w:r>
      <w:r w:rsidR="00DB4C81">
        <w:rPr>
          <w:rFonts w:ascii="Verdana" w:hAnsi="Verdana"/>
          <w:bCs/>
          <w:sz w:val="18"/>
          <w:szCs w:val="18"/>
          <w:lang w:val="nb-NO"/>
        </w:rPr>
        <w:t>Betalingsaktører</w:t>
      </w:r>
      <w:r w:rsidR="00986A6D" w:rsidRPr="00986A6D">
        <w:rPr>
          <w:rFonts w:ascii="Verdana" w:hAnsi="Verdana"/>
          <w:bCs/>
          <w:sz w:val="18"/>
          <w:szCs w:val="18"/>
          <w:lang w:val="nb-NO"/>
        </w:rPr>
        <w:t xml:space="preserve"> jobber nå aktivt </w:t>
      </w:r>
      <w:r w:rsidR="00DB4C81">
        <w:rPr>
          <w:rFonts w:ascii="Verdana" w:hAnsi="Verdana"/>
          <w:bCs/>
          <w:sz w:val="18"/>
          <w:szCs w:val="18"/>
          <w:lang w:val="nb-NO"/>
        </w:rPr>
        <w:t xml:space="preserve">med teknologi som kan </w:t>
      </w:r>
      <w:r w:rsidR="00986A6D" w:rsidRPr="00986A6D">
        <w:rPr>
          <w:rFonts w:ascii="Verdana" w:hAnsi="Verdana"/>
          <w:bCs/>
          <w:sz w:val="18"/>
          <w:szCs w:val="18"/>
          <w:lang w:val="nb-NO"/>
        </w:rPr>
        <w:t xml:space="preserve">beskytte mot </w:t>
      </w:r>
      <w:r w:rsidR="00986A6D">
        <w:rPr>
          <w:rFonts w:ascii="Verdana" w:hAnsi="Verdana"/>
          <w:bCs/>
          <w:sz w:val="18"/>
          <w:szCs w:val="18"/>
          <w:lang w:val="nb-NO"/>
        </w:rPr>
        <w:t>de</w:t>
      </w:r>
      <w:r w:rsidR="00986A6D" w:rsidRPr="00986A6D">
        <w:rPr>
          <w:rFonts w:ascii="Verdana" w:hAnsi="Verdana"/>
          <w:bCs/>
          <w:sz w:val="18"/>
          <w:szCs w:val="18"/>
          <w:lang w:val="nb-NO"/>
        </w:rPr>
        <w:t xml:space="preserve"> nye </w:t>
      </w:r>
      <w:r w:rsidR="00DB4C81">
        <w:rPr>
          <w:rFonts w:ascii="Verdana" w:hAnsi="Verdana"/>
          <w:bCs/>
          <w:sz w:val="18"/>
          <w:szCs w:val="18"/>
          <w:lang w:val="nb-NO"/>
        </w:rPr>
        <w:t>utfordringene</w:t>
      </w:r>
      <w:r w:rsidR="00986A6D" w:rsidRPr="00986A6D">
        <w:rPr>
          <w:rFonts w:ascii="Verdana" w:hAnsi="Verdana"/>
          <w:bCs/>
          <w:sz w:val="18"/>
          <w:szCs w:val="18"/>
          <w:lang w:val="nb-NO"/>
        </w:rPr>
        <w:t xml:space="preserve">.  </w:t>
      </w:r>
    </w:p>
    <w:p w14:paraId="5AC717C6" w14:textId="4EFC6458" w:rsidR="00445BB3" w:rsidRDefault="00445BB3" w:rsidP="004F0287">
      <w:pPr>
        <w:spacing w:after="0" w:line="312" w:lineRule="auto"/>
        <w:jc w:val="both"/>
        <w:rPr>
          <w:rFonts w:ascii="Verdana" w:hAnsi="Verdana"/>
          <w:bCs/>
          <w:sz w:val="18"/>
          <w:szCs w:val="18"/>
          <w:lang w:val="nb-NO"/>
        </w:rPr>
      </w:pPr>
    </w:p>
    <w:p w14:paraId="43A257BD" w14:textId="625E855D" w:rsidR="00986A6D" w:rsidRPr="004A1264" w:rsidRDefault="00DB4C81" w:rsidP="004F0287">
      <w:pPr>
        <w:spacing w:after="0" w:line="312" w:lineRule="auto"/>
        <w:jc w:val="both"/>
        <w:rPr>
          <w:rFonts w:ascii="Verdana" w:hAnsi="Verdana"/>
          <w:bCs/>
          <w:sz w:val="18"/>
          <w:szCs w:val="18"/>
          <w:lang w:val="nb-NO"/>
        </w:rPr>
      </w:pPr>
      <w:r>
        <w:rPr>
          <w:rFonts w:ascii="Verdana" w:hAnsi="Verdana"/>
          <w:bCs/>
          <w:sz w:val="18"/>
          <w:szCs w:val="18"/>
          <w:lang w:val="nb-NO"/>
        </w:rPr>
        <w:t xml:space="preserve">Aktørenes controller-funksjoner og økonomiledelse </w:t>
      </w:r>
      <w:r w:rsidR="00137D7C" w:rsidRPr="00137D7C">
        <w:rPr>
          <w:rFonts w:ascii="Verdana" w:hAnsi="Verdana"/>
          <w:bCs/>
          <w:sz w:val="18"/>
          <w:szCs w:val="18"/>
          <w:lang w:val="nb-NO"/>
        </w:rPr>
        <w:t>opp</w:t>
      </w:r>
      <w:r w:rsidR="00137D7C">
        <w:rPr>
          <w:rFonts w:ascii="Verdana" w:hAnsi="Verdana"/>
          <w:bCs/>
          <w:sz w:val="18"/>
          <w:szCs w:val="18"/>
          <w:lang w:val="nb-NO"/>
        </w:rPr>
        <w:t>lever utfordringer med B2B</w:t>
      </w:r>
      <w:r>
        <w:rPr>
          <w:rFonts w:ascii="Verdana" w:hAnsi="Verdana"/>
          <w:bCs/>
          <w:sz w:val="18"/>
          <w:szCs w:val="18"/>
          <w:lang w:val="nb-NO"/>
        </w:rPr>
        <w:t>-</w:t>
      </w:r>
      <w:r w:rsidR="00C04407">
        <w:rPr>
          <w:rFonts w:ascii="Verdana" w:hAnsi="Verdana"/>
          <w:bCs/>
          <w:sz w:val="18"/>
          <w:szCs w:val="18"/>
          <w:lang w:val="nb-NO"/>
        </w:rPr>
        <w:t>transaksjoner</w:t>
      </w:r>
      <w:r w:rsidR="00137D7C">
        <w:rPr>
          <w:rFonts w:ascii="Verdana" w:hAnsi="Verdana"/>
          <w:bCs/>
          <w:sz w:val="18"/>
          <w:szCs w:val="18"/>
          <w:lang w:val="nb-NO"/>
        </w:rPr>
        <w:t xml:space="preserve"> og ineffektiv</w:t>
      </w:r>
      <w:r w:rsidR="00C04407">
        <w:rPr>
          <w:rFonts w:ascii="Verdana" w:hAnsi="Verdana"/>
          <w:bCs/>
          <w:sz w:val="18"/>
          <w:szCs w:val="18"/>
          <w:lang w:val="nb-NO"/>
        </w:rPr>
        <w:t>e løsninger, og</w:t>
      </w:r>
      <w:r w:rsidR="00137D7C">
        <w:rPr>
          <w:rFonts w:ascii="Verdana" w:hAnsi="Verdana"/>
          <w:bCs/>
          <w:sz w:val="18"/>
          <w:szCs w:val="18"/>
          <w:lang w:val="nb-NO"/>
        </w:rPr>
        <w:t xml:space="preserve"> har </w:t>
      </w:r>
      <w:r w:rsidR="004A1264">
        <w:rPr>
          <w:rFonts w:ascii="Verdana" w:hAnsi="Verdana"/>
          <w:bCs/>
          <w:sz w:val="18"/>
          <w:szCs w:val="18"/>
          <w:lang w:val="nb-NO"/>
        </w:rPr>
        <w:t xml:space="preserve">blitt tvunget </w:t>
      </w:r>
      <w:r w:rsidR="00C04407">
        <w:rPr>
          <w:rFonts w:ascii="Verdana" w:hAnsi="Verdana"/>
          <w:bCs/>
          <w:sz w:val="18"/>
          <w:szCs w:val="18"/>
          <w:lang w:val="nb-NO"/>
        </w:rPr>
        <w:t xml:space="preserve">i retning </w:t>
      </w:r>
      <w:r w:rsidR="004A1264">
        <w:rPr>
          <w:rFonts w:ascii="Verdana" w:hAnsi="Verdana"/>
          <w:bCs/>
          <w:sz w:val="18"/>
          <w:szCs w:val="18"/>
          <w:lang w:val="nb-NO"/>
        </w:rPr>
        <w:t>digitale løsninger for</w:t>
      </w:r>
      <w:r w:rsidR="00C04407">
        <w:rPr>
          <w:rFonts w:ascii="Verdana" w:hAnsi="Verdana"/>
          <w:bCs/>
          <w:sz w:val="18"/>
          <w:szCs w:val="18"/>
          <w:lang w:val="nb-NO"/>
        </w:rPr>
        <w:t xml:space="preserve"> redusert risiko, mer automatiserte løsninger og mer robust vern mot cyberkriminalitet. Det fører til at </w:t>
      </w:r>
      <w:r w:rsidR="004A1264" w:rsidRPr="004A1264">
        <w:rPr>
          <w:rFonts w:ascii="Verdana" w:hAnsi="Verdana"/>
          <w:bCs/>
          <w:sz w:val="18"/>
          <w:szCs w:val="18"/>
          <w:lang w:val="nb-NO"/>
        </w:rPr>
        <w:t>bank- og betaling</w:t>
      </w:r>
      <w:r w:rsidR="00C04407">
        <w:rPr>
          <w:rFonts w:ascii="Verdana" w:hAnsi="Verdana"/>
          <w:bCs/>
          <w:sz w:val="18"/>
          <w:szCs w:val="18"/>
          <w:lang w:val="nb-NO"/>
        </w:rPr>
        <w:t>saktører</w:t>
      </w:r>
      <w:r w:rsidR="004A1264" w:rsidRPr="004A1264">
        <w:rPr>
          <w:rFonts w:ascii="Verdana" w:hAnsi="Verdana"/>
          <w:bCs/>
          <w:sz w:val="18"/>
          <w:szCs w:val="18"/>
          <w:lang w:val="nb-NO"/>
        </w:rPr>
        <w:t xml:space="preserve"> som </w:t>
      </w:r>
      <w:r w:rsidR="00C04407">
        <w:rPr>
          <w:rFonts w:ascii="Verdana" w:hAnsi="Verdana"/>
          <w:bCs/>
          <w:sz w:val="18"/>
          <w:szCs w:val="18"/>
          <w:lang w:val="nb-NO"/>
        </w:rPr>
        <w:t>tilbyr</w:t>
      </w:r>
      <w:r w:rsidR="004A1264" w:rsidRPr="004A1264">
        <w:rPr>
          <w:rFonts w:ascii="Verdana" w:hAnsi="Verdana"/>
          <w:bCs/>
          <w:sz w:val="18"/>
          <w:szCs w:val="18"/>
          <w:lang w:val="nb-NO"/>
        </w:rPr>
        <w:t xml:space="preserve"> f</w:t>
      </w:r>
      <w:r w:rsidR="004A1264">
        <w:rPr>
          <w:rFonts w:ascii="Verdana" w:hAnsi="Verdana"/>
          <w:bCs/>
          <w:sz w:val="18"/>
          <w:szCs w:val="18"/>
          <w:lang w:val="nb-NO"/>
        </w:rPr>
        <w:t>orbedret API</w:t>
      </w:r>
      <w:r w:rsidR="00C04407">
        <w:rPr>
          <w:rFonts w:ascii="Verdana" w:hAnsi="Verdana"/>
          <w:bCs/>
          <w:sz w:val="18"/>
          <w:szCs w:val="18"/>
          <w:lang w:val="nb-NO"/>
        </w:rPr>
        <w:t>-</w:t>
      </w:r>
      <w:r w:rsidR="004A1264">
        <w:rPr>
          <w:rFonts w:ascii="Verdana" w:hAnsi="Verdana"/>
          <w:bCs/>
          <w:sz w:val="18"/>
          <w:szCs w:val="18"/>
          <w:lang w:val="nb-NO"/>
        </w:rPr>
        <w:t>integrasjon, risikostyring, og betaling og sporing i sanntid</w:t>
      </w:r>
      <w:r w:rsidR="00C04407">
        <w:rPr>
          <w:rFonts w:ascii="Verdana" w:hAnsi="Verdana"/>
          <w:bCs/>
          <w:sz w:val="18"/>
          <w:szCs w:val="18"/>
          <w:lang w:val="nb-NO"/>
        </w:rPr>
        <w:t xml:space="preserve"> stiger i kurs</w:t>
      </w:r>
      <w:r w:rsidR="004A1264">
        <w:rPr>
          <w:rFonts w:ascii="Verdana" w:hAnsi="Verdana"/>
          <w:bCs/>
          <w:sz w:val="18"/>
          <w:szCs w:val="18"/>
          <w:lang w:val="nb-NO"/>
        </w:rPr>
        <w:t xml:space="preserve">. </w:t>
      </w:r>
    </w:p>
    <w:p w14:paraId="1408AA57" w14:textId="77777777" w:rsidR="00DB4C81" w:rsidRPr="002C52FB" w:rsidRDefault="00DB4C81" w:rsidP="00DB4C81">
      <w:pPr>
        <w:spacing w:after="0" w:line="312" w:lineRule="auto"/>
        <w:jc w:val="both"/>
        <w:rPr>
          <w:rFonts w:ascii="Verdana" w:hAnsi="Verdana"/>
          <w:bCs/>
          <w:sz w:val="18"/>
          <w:szCs w:val="18"/>
          <w:lang w:val="nb-NO"/>
        </w:rPr>
      </w:pPr>
    </w:p>
    <w:p w14:paraId="443096F0" w14:textId="26F8A4A6" w:rsidR="000E05B2" w:rsidRDefault="004A1264" w:rsidP="008D6247">
      <w:pPr>
        <w:spacing w:after="0" w:line="312" w:lineRule="auto"/>
        <w:jc w:val="both"/>
        <w:rPr>
          <w:rFonts w:ascii="Verdana" w:hAnsi="Verdana"/>
          <w:bCs/>
          <w:sz w:val="18"/>
          <w:szCs w:val="18"/>
          <w:lang w:val="nb-NO"/>
        </w:rPr>
      </w:pPr>
      <w:r w:rsidRPr="004A1264">
        <w:rPr>
          <w:rFonts w:ascii="Verdana" w:hAnsi="Verdana"/>
          <w:bCs/>
          <w:sz w:val="18"/>
          <w:szCs w:val="18"/>
          <w:lang w:val="nb-NO"/>
        </w:rPr>
        <w:t xml:space="preserve">Selv om </w:t>
      </w:r>
      <w:r w:rsidR="00C04407">
        <w:rPr>
          <w:rFonts w:ascii="Verdana" w:hAnsi="Verdana"/>
          <w:bCs/>
          <w:sz w:val="18"/>
          <w:szCs w:val="18"/>
          <w:lang w:val="nb-NO"/>
        </w:rPr>
        <w:t>ledere i banksektoren</w:t>
      </w:r>
      <w:r w:rsidRPr="004A1264">
        <w:rPr>
          <w:rFonts w:ascii="Verdana" w:hAnsi="Verdana"/>
          <w:bCs/>
          <w:sz w:val="18"/>
          <w:szCs w:val="18"/>
          <w:lang w:val="nb-NO"/>
        </w:rPr>
        <w:t xml:space="preserve"> </w:t>
      </w:r>
      <w:r w:rsidR="00C04407">
        <w:rPr>
          <w:rFonts w:ascii="Verdana" w:hAnsi="Verdana"/>
          <w:bCs/>
          <w:sz w:val="18"/>
          <w:szCs w:val="18"/>
          <w:lang w:val="nb-NO"/>
        </w:rPr>
        <w:t>oppgir</w:t>
      </w:r>
      <w:r w:rsidR="00E409E2">
        <w:rPr>
          <w:rFonts w:ascii="Verdana" w:hAnsi="Verdana"/>
          <w:bCs/>
          <w:sz w:val="18"/>
          <w:szCs w:val="18"/>
          <w:lang w:val="nb-NO"/>
        </w:rPr>
        <w:t xml:space="preserve"> </w:t>
      </w:r>
      <w:r w:rsidRPr="00C04407">
        <w:rPr>
          <w:rFonts w:ascii="Verdana" w:hAnsi="Verdana"/>
          <w:bCs/>
          <w:i/>
          <w:iCs/>
          <w:sz w:val="18"/>
          <w:szCs w:val="18"/>
          <w:lang w:val="nb-NO"/>
        </w:rPr>
        <w:t xml:space="preserve">innovasjon </w:t>
      </w:r>
      <w:r w:rsidR="00C04407" w:rsidRPr="00C04407">
        <w:rPr>
          <w:rFonts w:ascii="Verdana" w:hAnsi="Verdana"/>
          <w:bCs/>
          <w:i/>
          <w:iCs/>
          <w:sz w:val="18"/>
          <w:szCs w:val="18"/>
          <w:lang w:val="nb-NO"/>
        </w:rPr>
        <w:t>av kundereisen</w:t>
      </w:r>
      <w:r w:rsidR="00C04407">
        <w:rPr>
          <w:rFonts w:ascii="Verdana" w:hAnsi="Verdana"/>
          <w:bCs/>
          <w:sz w:val="18"/>
          <w:szCs w:val="18"/>
          <w:lang w:val="nb-NO"/>
        </w:rPr>
        <w:t xml:space="preserve"> </w:t>
      </w:r>
      <w:r>
        <w:rPr>
          <w:rFonts w:ascii="Verdana" w:hAnsi="Verdana"/>
          <w:bCs/>
          <w:sz w:val="18"/>
          <w:szCs w:val="18"/>
          <w:lang w:val="nb-NO"/>
        </w:rPr>
        <w:t xml:space="preserve">(79 prosent) og </w:t>
      </w:r>
      <w:r w:rsidRPr="00C04407">
        <w:rPr>
          <w:rFonts w:ascii="Verdana" w:hAnsi="Verdana"/>
          <w:bCs/>
          <w:i/>
          <w:iCs/>
          <w:sz w:val="18"/>
          <w:szCs w:val="18"/>
          <w:lang w:val="nb-NO"/>
        </w:rPr>
        <w:t>digital transformasjon</w:t>
      </w:r>
      <w:r>
        <w:rPr>
          <w:rFonts w:ascii="Verdana" w:hAnsi="Verdana"/>
          <w:bCs/>
          <w:sz w:val="18"/>
          <w:szCs w:val="18"/>
          <w:lang w:val="nb-NO"/>
        </w:rPr>
        <w:t xml:space="preserve"> (75 prosent) som </w:t>
      </w:r>
      <w:r w:rsidR="00C04407">
        <w:rPr>
          <w:rFonts w:ascii="Verdana" w:hAnsi="Verdana"/>
          <w:bCs/>
          <w:sz w:val="18"/>
          <w:szCs w:val="18"/>
          <w:lang w:val="nb-NO"/>
        </w:rPr>
        <w:t>de viktigste driverne</w:t>
      </w:r>
      <w:r>
        <w:rPr>
          <w:rFonts w:ascii="Verdana" w:hAnsi="Verdana"/>
          <w:bCs/>
          <w:sz w:val="18"/>
          <w:szCs w:val="18"/>
          <w:lang w:val="nb-NO"/>
        </w:rPr>
        <w:t xml:space="preserve"> </w:t>
      </w:r>
      <w:r w:rsidR="00C04407">
        <w:rPr>
          <w:rFonts w:ascii="Verdana" w:hAnsi="Verdana"/>
          <w:bCs/>
          <w:sz w:val="18"/>
          <w:szCs w:val="18"/>
          <w:lang w:val="nb-NO"/>
        </w:rPr>
        <w:t>i</w:t>
      </w:r>
      <w:r>
        <w:rPr>
          <w:rFonts w:ascii="Verdana" w:hAnsi="Verdana"/>
          <w:bCs/>
          <w:sz w:val="18"/>
          <w:szCs w:val="18"/>
          <w:lang w:val="nb-NO"/>
        </w:rPr>
        <w:t xml:space="preserve"> deres strategiske </w:t>
      </w:r>
      <w:r w:rsidR="003501C3">
        <w:rPr>
          <w:rFonts w:ascii="Verdana" w:hAnsi="Verdana"/>
          <w:bCs/>
          <w:sz w:val="18"/>
          <w:szCs w:val="18"/>
          <w:lang w:val="nb-NO"/>
        </w:rPr>
        <w:t>initiativer</w:t>
      </w:r>
      <w:r>
        <w:rPr>
          <w:rFonts w:ascii="Verdana" w:hAnsi="Verdana"/>
          <w:bCs/>
          <w:sz w:val="18"/>
          <w:szCs w:val="18"/>
          <w:lang w:val="nb-NO"/>
        </w:rPr>
        <w:t xml:space="preserve"> fra og med 2020, virker</w:t>
      </w:r>
      <w:r w:rsidR="00C04407">
        <w:rPr>
          <w:rFonts w:ascii="Verdana" w:hAnsi="Verdana"/>
          <w:bCs/>
          <w:sz w:val="18"/>
          <w:szCs w:val="18"/>
          <w:lang w:val="nb-NO"/>
        </w:rPr>
        <w:t xml:space="preserve"> en</w:t>
      </w:r>
      <w:r>
        <w:rPr>
          <w:rFonts w:ascii="Verdana" w:hAnsi="Verdana"/>
          <w:bCs/>
          <w:sz w:val="18"/>
          <w:szCs w:val="18"/>
          <w:lang w:val="nb-NO"/>
        </w:rPr>
        <w:t xml:space="preserve"> b</w:t>
      </w:r>
      <w:r w:rsidR="003501C3">
        <w:rPr>
          <w:rFonts w:ascii="Verdana" w:hAnsi="Verdana"/>
          <w:bCs/>
          <w:sz w:val="18"/>
          <w:szCs w:val="18"/>
          <w:lang w:val="nb-NO"/>
        </w:rPr>
        <w:t>e</w:t>
      </w:r>
      <w:r>
        <w:rPr>
          <w:rFonts w:ascii="Verdana" w:hAnsi="Verdana"/>
          <w:bCs/>
          <w:sz w:val="18"/>
          <w:szCs w:val="18"/>
          <w:lang w:val="nb-NO"/>
        </w:rPr>
        <w:t>t</w:t>
      </w:r>
      <w:r w:rsidR="003501C3">
        <w:rPr>
          <w:rFonts w:ascii="Verdana" w:hAnsi="Verdana"/>
          <w:bCs/>
          <w:sz w:val="18"/>
          <w:szCs w:val="18"/>
          <w:lang w:val="nb-NO"/>
        </w:rPr>
        <w:t>a</w:t>
      </w:r>
      <w:r>
        <w:rPr>
          <w:rFonts w:ascii="Verdana" w:hAnsi="Verdana"/>
          <w:bCs/>
          <w:sz w:val="18"/>
          <w:szCs w:val="18"/>
          <w:lang w:val="nb-NO"/>
        </w:rPr>
        <w:t xml:space="preserve">lingstranformasjon å være </w:t>
      </w:r>
      <w:r w:rsidR="003501C3">
        <w:rPr>
          <w:rFonts w:ascii="Verdana" w:hAnsi="Verdana"/>
          <w:bCs/>
          <w:sz w:val="18"/>
          <w:szCs w:val="18"/>
          <w:lang w:val="nb-NO"/>
        </w:rPr>
        <w:t>uunngåelig</w:t>
      </w:r>
      <w:r>
        <w:rPr>
          <w:rFonts w:ascii="Verdana" w:hAnsi="Verdana"/>
          <w:bCs/>
          <w:sz w:val="18"/>
          <w:szCs w:val="18"/>
          <w:lang w:val="nb-NO"/>
        </w:rPr>
        <w:t xml:space="preserve">. </w:t>
      </w:r>
      <w:r w:rsidR="003501C3">
        <w:rPr>
          <w:rFonts w:ascii="Verdana" w:hAnsi="Verdana"/>
          <w:bCs/>
          <w:sz w:val="18"/>
          <w:szCs w:val="18"/>
          <w:lang w:val="nb-NO"/>
        </w:rPr>
        <w:t>Som en del av denne transformasjonen kan samarbeid hjelpe m</w:t>
      </w:r>
      <w:r w:rsidR="00F5223C">
        <w:rPr>
          <w:rFonts w:ascii="Verdana" w:hAnsi="Verdana"/>
          <w:bCs/>
          <w:sz w:val="18"/>
          <w:szCs w:val="18"/>
          <w:lang w:val="nb-NO"/>
        </w:rPr>
        <w:t>ot</w:t>
      </w:r>
      <w:r w:rsidR="003501C3">
        <w:rPr>
          <w:rFonts w:ascii="Verdana" w:hAnsi="Verdana"/>
          <w:bCs/>
          <w:sz w:val="18"/>
          <w:szCs w:val="18"/>
          <w:lang w:val="nb-NO"/>
        </w:rPr>
        <w:t xml:space="preserve"> den usikkerheten</w:t>
      </w:r>
      <w:r w:rsidR="00C04407">
        <w:rPr>
          <w:rFonts w:ascii="Verdana" w:hAnsi="Verdana"/>
          <w:bCs/>
          <w:sz w:val="18"/>
          <w:szCs w:val="18"/>
          <w:lang w:val="nb-NO"/>
        </w:rPr>
        <w:t xml:space="preserve"> som fulgte covid-19</w:t>
      </w:r>
      <w:r w:rsidR="00F5223C">
        <w:rPr>
          <w:rFonts w:ascii="Verdana" w:hAnsi="Verdana"/>
          <w:bCs/>
          <w:sz w:val="18"/>
          <w:szCs w:val="18"/>
          <w:lang w:val="nb-NO"/>
        </w:rPr>
        <w:t>,</w:t>
      </w:r>
      <w:r w:rsidR="003501C3">
        <w:rPr>
          <w:rFonts w:ascii="Verdana" w:hAnsi="Verdana"/>
          <w:bCs/>
          <w:sz w:val="18"/>
          <w:szCs w:val="18"/>
          <w:lang w:val="nb-NO"/>
        </w:rPr>
        <w:t xml:space="preserve"> </w:t>
      </w:r>
      <w:r w:rsidR="00C04407">
        <w:rPr>
          <w:rFonts w:ascii="Verdana" w:hAnsi="Verdana"/>
          <w:bCs/>
          <w:sz w:val="18"/>
          <w:szCs w:val="18"/>
          <w:lang w:val="nb-NO"/>
        </w:rPr>
        <w:t>når</w:t>
      </w:r>
      <w:r w:rsidR="003501C3">
        <w:rPr>
          <w:rFonts w:ascii="Verdana" w:hAnsi="Verdana"/>
          <w:bCs/>
          <w:sz w:val="18"/>
          <w:szCs w:val="18"/>
          <w:lang w:val="nb-NO"/>
        </w:rPr>
        <w:t xml:space="preserve"> regulat</w:t>
      </w:r>
      <w:r w:rsidR="00C04407">
        <w:rPr>
          <w:rFonts w:ascii="Verdana" w:hAnsi="Verdana"/>
          <w:bCs/>
          <w:sz w:val="18"/>
          <w:szCs w:val="18"/>
          <w:lang w:val="nb-NO"/>
        </w:rPr>
        <w:t>oriske myndigheter</w:t>
      </w:r>
      <w:r w:rsidR="003501C3">
        <w:rPr>
          <w:rFonts w:ascii="Verdana" w:hAnsi="Verdana"/>
          <w:bCs/>
          <w:sz w:val="18"/>
          <w:szCs w:val="18"/>
          <w:lang w:val="nb-NO"/>
        </w:rPr>
        <w:t xml:space="preserve"> </w:t>
      </w:r>
      <w:r w:rsidR="00C04407">
        <w:rPr>
          <w:rFonts w:ascii="Verdana" w:hAnsi="Verdana"/>
          <w:bCs/>
          <w:sz w:val="18"/>
          <w:szCs w:val="18"/>
          <w:lang w:val="nb-NO"/>
        </w:rPr>
        <w:t>søker å adressere</w:t>
      </w:r>
      <w:r w:rsidR="003501C3">
        <w:rPr>
          <w:rFonts w:ascii="Verdana" w:hAnsi="Verdana"/>
          <w:bCs/>
          <w:sz w:val="18"/>
          <w:szCs w:val="18"/>
          <w:lang w:val="nb-NO"/>
        </w:rPr>
        <w:t xml:space="preserve"> risiko spesielt </w:t>
      </w:r>
      <w:r w:rsidR="00C04407">
        <w:rPr>
          <w:rFonts w:ascii="Verdana" w:hAnsi="Verdana"/>
          <w:bCs/>
          <w:sz w:val="18"/>
          <w:szCs w:val="18"/>
          <w:lang w:val="nb-NO"/>
        </w:rPr>
        <w:t>knyttet til</w:t>
      </w:r>
      <w:r w:rsidR="00F5223C">
        <w:rPr>
          <w:rFonts w:ascii="Verdana" w:hAnsi="Verdana"/>
          <w:bCs/>
          <w:sz w:val="18"/>
          <w:szCs w:val="18"/>
          <w:lang w:val="nb-NO"/>
        </w:rPr>
        <w:t xml:space="preserve"> </w:t>
      </w:r>
      <w:r w:rsidR="003501C3">
        <w:rPr>
          <w:rFonts w:ascii="Verdana" w:hAnsi="Verdana"/>
          <w:bCs/>
          <w:sz w:val="18"/>
          <w:szCs w:val="18"/>
          <w:lang w:val="nb-NO"/>
        </w:rPr>
        <w:t>kontantløse betalinger. Banke</w:t>
      </w:r>
      <w:r w:rsidR="00C04407">
        <w:rPr>
          <w:rFonts w:ascii="Verdana" w:hAnsi="Verdana"/>
          <w:bCs/>
          <w:sz w:val="18"/>
          <w:szCs w:val="18"/>
          <w:lang w:val="nb-NO"/>
        </w:rPr>
        <w:t xml:space="preserve">ne jobber for </w:t>
      </w:r>
      <w:r w:rsidR="00B159E5">
        <w:rPr>
          <w:rFonts w:ascii="Verdana" w:hAnsi="Verdana"/>
          <w:bCs/>
          <w:sz w:val="18"/>
          <w:szCs w:val="18"/>
          <w:lang w:val="nb-NO"/>
        </w:rPr>
        <w:t xml:space="preserve">å etablere backend-systemer </w:t>
      </w:r>
      <w:r w:rsidR="00A81D6F">
        <w:rPr>
          <w:rFonts w:ascii="Verdana" w:hAnsi="Verdana"/>
          <w:bCs/>
          <w:sz w:val="18"/>
          <w:szCs w:val="18"/>
          <w:lang w:val="nb-NO"/>
        </w:rPr>
        <w:t xml:space="preserve">tilpasset et digitalt brukergrensesnitt for kundene, enten ved å etablere egne inhouse-løsninger eller gjennom samarbeid med eksterne teknologiaktører. </w:t>
      </w:r>
      <w:r w:rsidR="00E409E2">
        <w:rPr>
          <w:rFonts w:ascii="Verdana" w:hAnsi="Verdana"/>
          <w:bCs/>
          <w:sz w:val="18"/>
          <w:szCs w:val="18"/>
          <w:lang w:val="nb-NO"/>
        </w:rPr>
        <w:t>I tillegg til å utvikle egen kompetanse in</w:t>
      </w:r>
      <w:r w:rsidR="00A81D6F">
        <w:rPr>
          <w:rFonts w:ascii="Verdana" w:hAnsi="Verdana"/>
          <w:bCs/>
          <w:sz w:val="18"/>
          <w:szCs w:val="18"/>
          <w:lang w:val="nb-NO"/>
        </w:rPr>
        <w:t>ternt,</w:t>
      </w:r>
      <w:r w:rsidR="00E409E2">
        <w:rPr>
          <w:rFonts w:ascii="Verdana" w:hAnsi="Verdana"/>
          <w:bCs/>
          <w:sz w:val="18"/>
          <w:szCs w:val="18"/>
          <w:lang w:val="nb-NO"/>
        </w:rPr>
        <w:t xml:space="preserve"> </w:t>
      </w:r>
      <w:r w:rsidR="00A81D6F">
        <w:rPr>
          <w:rFonts w:ascii="Verdana" w:hAnsi="Verdana"/>
          <w:bCs/>
          <w:sz w:val="18"/>
          <w:szCs w:val="18"/>
          <w:lang w:val="nb-NO"/>
        </w:rPr>
        <w:t>oppgir</w:t>
      </w:r>
      <w:r w:rsidR="00E409E2">
        <w:rPr>
          <w:rFonts w:ascii="Verdana" w:hAnsi="Verdana"/>
          <w:bCs/>
          <w:sz w:val="18"/>
          <w:szCs w:val="18"/>
          <w:lang w:val="nb-NO"/>
        </w:rPr>
        <w:t xml:space="preserve"> 60 prosent av bank</w:t>
      </w:r>
      <w:r w:rsidR="00A81D6F">
        <w:rPr>
          <w:rFonts w:ascii="Verdana" w:hAnsi="Verdana"/>
          <w:bCs/>
          <w:sz w:val="18"/>
          <w:szCs w:val="18"/>
          <w:lang w:val="nb-NO"/>
        </w:rPr>
        <w:t>lederne</w:t>
      </w:r>
      <w:r w:rsidR="00E409E2">
        <w:rPr>
          <w:rFonts w:ascii="Verdana" w:hAnsi="Verdana"/>
          <w:bCs/>
          <w:sz w:val="18"/>
          <w:szCs w:val="18"/>
          <w:lang w:val="nb-NO"/>
        </w:rPr>
        <w:t xml:space="preserve"> at å jobbe med tredjepart</w:t>
      </w:r>
      <w:r w:rsidR="00A81D6F">
        <w:rPr>
          <w:rFonts w:ascii="Verdana" w:hAnsi="Verdana"/>
          <w:bCs/>
          <w:sz w:val="18"/>
          <w:szCs w:val="18"/>
          <w:lang w:val="nb-NO"/>
        </w:rPr>
        <w:t>er</w:t>
      </w:r>
      <w:r w:rsidR="00E409E2">
        <w:rPr>
          <w:rFonts w:ascii="Verdana" w:hAnsi="Verdana"/>
          <w:bCs/>
          <w:sz w:val="18"/>
          <w:szCs w:val="18"/>
          <w:lang w:val="nb-NO"/>
        </w:rPr>
        <w:t xml:space="preserve"> gjennom verdikjeden </w:t>
      </w:r>
      <w:r w:rsidR="00A81D6F">
        <w:rPr>
          <w:rFonts w:ascii="Verdana" w:hAnsi="Verdana"/>
          <w:bCs/>
          <w:sz w:val="18"/>
          <w:szCs w:val="18"/>
          <w:lang w:val="nb-NO"/>
        </w:rPr>
        <w:t xml:space="preserve">tar dem raskere til målet. </w:t>
      </w:r>
      <w:r w:rsidR="00E409E2">
        <w:rPr>
          <w:rFonts w:ascii="Verdana" w:hAnsi="Verdana"/>
          <w:bCs/>
          <w:sz w:val="18"/>
          <w:szCs w:val="18"/>
          <w:lang w:val="nb-NO"/>
        </w:rPr>
        <w:t xml:space="preserve">  </w:t>
      </w:r>
      <w:r w:rsidR="003501C3">
        <w:rPr>
          <w:rFonts w:ascii="Verdana" w:hAnsi="Verdana"/>
          <w:bCs/>
          <w:sz w:val="18"/>
          <w:szCs w:val="18"/>
          <w:lang w:val="nb-NO"/>
        </w:rPr>
        <w:t xml:space="preserve"> </w:t>
      </w:r>
    </w:p>
    <w:p w14:paraId="38123ED5" w14:textId="77777777" w:rsidR="00A35682" w:rsidRDefault="00A35682" w:rsidP="00A35682">
      <w:pPr>
        <w:spacing w:after="0" w:line="312" w:lineRule="auto"/>
        <w:jc w:val="both"/>
        <w:rPr>
          <w:rFonts w:ascii="Verdana" w:hAnsi="Verdana"/>
          <w:bCs/>
          <w:sz w:val="18"/>
          <w:szCs w:val="18"/>
          <w:lang w:val="nb-NO"/>
        </w:rPr>
      </w:pPr>
    </w:p>
    <w:p w14:paraId="4D54A2EE" w14:textId="4BC91B3E" w:rsidR="00A35682" w:rsidRPr="00453FBF" w:rsidRDefault="00A35682" w:rsidP="00A35682">
      <w:pPr>
        <w:spacing w:after="0" w:line="312" w:lineRule="auto"/>
        <w:jc w:val="both"/>
        <w:rPr>
          <w:rFonts w:ascii="Verdana" w:hAnsi="Verdana"/>
          <w:bCs/>
          <w:sz w:val="18"/>
          <w:szCs w:val="18"/>
          <w:lang w:val="nb-NO"/>
        </w:rPr>
      </w:pPr>
      <w:r w:rsidRPr="00453FBF">
        <w:rPr>
          <w:rFonts w:ascii="Verdana" w:hAnsi="Verdana"/>
          <w:bCs/>
          <w:sz w:val="18"/>
          <w:szCs w:val="18"/>
          <w:lang w:val="nb-NO"/>
        </w:rPr>
        <w:t>«</w:t>
      </w:r>
      <w:r w:rsidR="00F34A81" w:rsidRPr="00453FBF">
        <w:rPr>
          <w:rFonts w:ascii="Verdana" w:hAnsi="Verdana"/>
          <w:bCs/>
          <w:sz w:val="18"/>
          <w:szCs w:val="18"/>
          <w:lang w:val="nb-NO"/>
        </w:rPr>
        <w:t xml:space="preserve">Samarbeid med sterke FinTech-aktører er en effektiv strategi for etablerte aktører som har behov for å tette gapet i verdikjeden der de ligger etter, for å bli bedre i stand til å møte forventningene fra kundene. I et marked hvor </w:t>
      </w:r>
      <w:r w:rsidR="00453FBF" w:rsidRPr="00453FBF">
        <w:rPr>
          <w:rFonts w:ascii="Verdana" w:hAnsi="Verdana"/>
          <w:bCs/>
          <w:sz w:val="18"/>
          <w:szCs w:val="18"/>
          <w:lang w:val="nb-NO"/>
        </w:rPr>
        <w:t xml:space="preserve">store deler av økosystemet endrer seg, er evnen til samarbeid en nøkkelfaktor. Dessuten er det helt avgjørende at både aktørene og regulerende myndigheter i </w:t>
      </w:r>
      <w:r w:rsidR="00453FBF" w:rsidRPr="00453FBF">
        <w:rPr>
          <w:rFonts w:ascii="Verdana" w:hAnsi="Verdana"/>
          <w:bCs/>
          <w:sz w:val="18"/>
          <w:szCs w:val="18"/>
          <w:lang w:val="nb-NO"/>
        </w:rPr>
        <w:lastRenderedPageBreak/>
        <w:t xml:space="preserve">finansnæringen samkjører den videre utviklingen i det norske markedet med de viktigste initiativene i Europa», sier </w:t>
      </w:r>
      <w:r w:rsidRPr="00453FBF">
        <w:rPr>
          <w:rFonts w:ascii="Verdana" w:hAnsi="Verdana"/>
          <w:bCs/>
          <w:sz w:val="18"/>
          <w:szCs w:val="18"/>
          <w:lang w:val="nb-NO"/>
        </w:rPr>
        <w:t>Morin.</w:t>
      </w:r>
    </w:p>
    <w:p w14:paraId="104013DC" w14:textId="77777777" w:rsidR="000E05B2" w:rsidRPr="00453FBF" w:rsidRDefault="000E05B2" w:rsidP="008D6247">
      <w:pPr>
        <w:spacing w:after="0" w:line="312" w:lineRule="auto"/>
        <w:jc w:val="both"/>
        <w:rPr>
          <w:rFonts w:ascii="Verdana" w:hAnsi="Verdana"/>
          <w:b/>
          <w:color w:val="FF0000"/>
          <w:sz w:val="18"/>
          <w:szCs w:val="18"/>
          <w:lang w:val="nb-NO"/>
        </w:rPr>
      </w:pPr>
    </w:p>
    <w:p w14:paraId="6D9AC572" w14:textId="790B8D46" w:rsidR="008D6247" w:rsidRDefault="009E1026" w:rsidP="00790CF5">
      <w:pPr>
        <w:pStyle w:val="Default"/>
        <w:spacing w:beforeLines="26" w:before="62" w:after="26"/>
        <w:jc w:val="both"/>
        <w:rPr>
          <w:rFonts w:ascii="Verdana" w:hAnsi="Verdana"/>
          <w:b/>
          <w:bCs/>
          <w:color w:val="auto"/>
          <w:sz w:val="18"/>
          <w:szCs w:val="18"/>
          <w:lang w:val="nb-NO"/>
        </w:rPr>
      </w:pPr>
      <w:r>
        <w:rPr>
          <w:rFonts w:ascii="Verdana" w:hAnsi="Verdana"/>
          <w:b/>
          <w:bCs/>
          <w:color w:val="auto"/>
          <w:sz w:val="18"/>
          <w:szCs w:val="18"/>
          <w:lang w:val="nb-NO"/>
        </w:rPr>
        <w:t>Metod</w:t>
      </w:r>
      <w:r w:rsidR="00D66B65">
        <w:rPr>
          <w:rFonts w:ascii="Verdana" w:hAnsi="Verdana"/>
          <w:b/>
          <w:bCs/>
          <w:color w:val="auto"/>
          <w:sz w:val="18"/>
          <w:szCs w:val="18"/>
          <w:lang w:val="nb-NO"/>
        </w:rPr>
        <w:t>e</w:t>
      </w:r>
    </w:p>
    <w:p w14:paraId="601B4BF5" w14:textId="63FF4166" w:rsidR="00E409E2" w:rsidRDefault="00E409E2" w:rsidP="00790CF5">
      <w:pPr>
        <w:pStyle w:val="Default"/>
        <w:spacing w:beforeLines="26" w:before="62" w:after="26"/>
        <w:jc w:val="both"/>
        <w:rPr>
          <w:rFonts w:ascii="Verdana" w:hAnsi="Verdana"/>
          <w:color w:val="auto"/>
          <w:sz w:val="18"/>
          <w:szCs w:val="18"/>
          <w:lang w:val="nb-NO"/>
        </w:rPr>
      </w:pPr>
      <w:r w:rsidRPr="009E1026">
        <w:rPr>
          <w:rFonts w:ascii="Verdana" w:hAnsi="Verdana"/>
          <w:color w:val="auto"/>
          <w:sz w:val="18"/>
          <w:szCs w:val="18"/>
          <w:lang w:val="nb-NO"/>
        </w:rPr>
        <w:t>Årets rapport gir innsikt f</w:t>
      </w:r>
      <w:r w:rsidR="009E1026">
        <w:rPr>
          <w:rFonts w:ascii="Verdana" w:hAnsi="Verdana"/>
          <w:color w:val="auto"/>
          <w:sz w:val="18"/>
          <w:szCs w:val="18"/>
          <w:lang w:val="nb-NO"/>
        </w:rPr>
        <w:t>r</w:t>
      </w:r>
      <w:r w:rsidRPr="009E1026">
        <w:rPr>
          <w:rFonts w:ascii="Verdana" w:hAnsi="Verdana"/>
          <w:color w:val="auto"/>
          <w:sz w:val="18"/>
          <w:szCs w:val="18"/>
          <w:lang w:val="nb-NO"/>
        </w:rPr>
        <w:t xml:space="preserve">a 44 betalingsmarkeder over flere geografiske områder. For verdensomspennende grafer på makronivå definerte vi seks regioner: Europa, Nord-Amerika, </w:t>
      </w:r>
      <w:r w:rsidR="00D66B65">
        <w:rPr>
          <w:rFonts w:ascii="Verdana" w:hAnsi="Verdana"/>
          <w:color w:val="auto"/>
          <w:sz w:val="18"/>
          <w:szCs w:val="18"/>
          <w:lang w:val="nb-NO"/>
        </w:rPr>
        <w:t xml:space="preserve">de </w:t>
      </w:r>
      <w:r w:rsidRPr="009E1026">
        <w:rPr>
          <w:rFonts w:ascii="Verdana" w:hAnsi="Verdana"/>
          <w:color w:val="auto"/>
          <w:sz w:val="18"/>
          <w:szCs w:val="18"/>
          <w:lang w:val="nb-NO"/>
        </w:rPr>
        <w:t>modne stillehavs</w:t>
      </w:r>
      <w:r w:rsidR="00D66B65">
        <w:rPr>
          <w:rFonts w:ascii="Verdana" w:hAnsi="Verdana"/>
          <w:color w:val="auto"/>
          <w:sz w:val="18"/>
          <w:szCs w:val="18"/>
          <w:lang w:val="nb-NO"/>
        </w:rPr>
        <w:t>markedene</w:t>
      </w:r>
      <w:r w:rsidRPr="009E1026">
        <w:rPr>
          <w:rFonts w:ascii="Verdana" w:hAnsi="Verdana"/>
          <w:color w:val="auto"/>
          <w:sz w:val="18"/>
          <w:szCs w:val="18"/>
          <w:lang w:val="nb-NO"/>
        </w:rPr>
        <w:t xml:space="preserve"> i Asia, </w:t>
      </w:r>
      <w:r w:rsidR="00D66B65">
        <w:rPr>
          <w:rFonts w:ascii="Verdana" w:hAnsi="Verdana"/>
          <w:color w:val="auto"/>
          <w:sz w:val="18"/>
          <w:szCs w:val="18"/>
          <w:lang w:val="nb-NO"/>
        </w:rPr>
        <w:t>fremvoksende markeder i</w:t>
      </w:r>
      <w:r w:rsidRPr="009E1026">
        <w:rPr>
          <w:rFonts w:ascii="Verdana" w:hAnsi="Verdana"/>
          <w:color w:val="auto"/>
          <w:sz w:val="18"/>
          <w:szCs w:val="18"/>
          <w:lang w:val="nb-NO"/>
        </w:rPr>
        <w:t xml:space="preserve"> Asia, Latin</w:t>
      </w:r>
      <w:r w:rsidR="00D66B65">
        <w:rPr>
          <w:rFonts w:ascii="Verdana" w:hAnsi="Verdana"/>
          <w:color w:val="auto"/>
          <w:sz w:val="18"/>
          <w:szCs w:val="18"/>
          <w:lang w:val="nb-NO"/>
        </w:rPr>
        <w:t>-</w:t>
      </w:r>
      <w:r w:rsidRPr="009E1026">
        <w:rPr>
          <w:rFonts w:ascii="Verdana" w:hAnsi="Verdana"/>
          <w:color w:val="auto"/>
          <w:sz w:val="18"/>
          <w:szCs w:val="18"/>
          <w:lang w:val="nb-NO"/>
        </w:rPr>
        <w:t>Amerika, og MEA, gr</w:t>
      </w:r>
      <w:r w:rsidR="009E1026" w:rsidRPr="009E1026">
        <w:rPr>
          <w:rFonts w:ascii="Verdana" w:hAnsi="Verdana"/>
          <w:color w:val="auto"/>
          <w:sz w:val="18"/>
          <w:szCs w:val="18"/>
          <w:lang w:val="nb-NO"/>
        </w:rPr>
        <w:t>uppert etter geografiske</w:t>
      </w:r>
      <w:r w:rsidR="00F5223C">
        <w:rPr>
          <w:rFonts w:ascii="Verdana" w:hAnsi="Verdana"/>
          <w:color w:val="auto"/>
          <w:sz w:val="18"/>
          <w:szCs w:val="18"/>
          <w:lang w:val="nb-NO"/>
        </w:rPr>
        <w:t xml:space="preserve"> hensyn</w:t>
      </w:r>
      <w:r w:rsidR="009E1026" w:rsidRPr="009E1026">
        <w:rPr>
          <w:rFonts w:ascii="Verdana" w:hAnsi="Verdana"/>
          <w:color w:val="auto"/>
          <w:sz w:val="18"/>
          <w:szCs w:val="18"/>
          <w:lang w:val="nb-NO"/>
        </w:rPr>
        <w:t>, økonomiske</w:t>
      </w:r>
      <w:r w:rsidR="00F5223C">
        <w:rPr>
          <w:rFonts w:ascii="Verdana" w:hAnsi="Verdana"/>
          <w:color w:val="auto"/>
          <w:sz w:val="18"/>
          <w:szCs w:val="18"/>
          <w:lang w:val="nb-NO"/>
        </w:rPr>
        <w:t xml:space="preserve"> hensyn</w:t>
      </w:r>
      <w:r w:rsidR="009E1026" w:rsidRPr="009E1026">
        <w:rPr>
          <w:rFonts w:ascii="Verdana" w:hAnsi="Verdana"/>
          <w:color w:val="auto"/>
          <w:sz w:val="18"/>
          <w:szCs w:val="18"/>
          <w:lang w:val="nb-NO"/>
        </w:rPr>
        <w:t>, og markedsmodenheten for kontantløse betalinger. Mer en</w:t>
      </w:r>
      <w:r w:rsidR="00F5223C">
        <w:rPr>
          <w:rFonts w:ascii="Verdana" w:hAnsi="Verdana"/>
          <w:color w:val="auto"/>
          <w:sz w:val="18"/>
          <w:szCs w:val="18"/>
          <w:lang w:val="nb-NO"/>
        </w:rPr>
        <w:t>n</w:t>
      </w:r>
      <w:r w:rsidR="009E1026" w:rsidRPr="009E1026">
        <w:rPr>
          <w:rFonts w:ascii="Verdana" w:hAnsi="Verdana"/>
          <w:color w:val="auto"/>
          <w:sz w:val="18"/>
          <w:szCs w:val="18"/>
          <w:lang w:val="nb-NO"/>
        </w:rPr>
        <w:t xml:space="preserve"> 8600 forbrukere deltok i </w:t>
      </w:r>
      <w:r w:rsidR="00072C94">
        <w:rPr>
          <w:rFonts w:ascii="Verdana" w:hAnsi="Verdana"/>
          <w:color w:val="auto"/>
          <w:sz w:val="18"/>
          <w:szCs w:val="18"/>
          <w:lang w:val="nb-NO"/>
        </w:rPr>
        <w:t>«</w:t>
      </w:r>
      <w:r w:rsidR="009E1026" w:rsidRPr="009E1026">
        <w:rPr>
          <w:rFonts w:ascii="Verdana" w:hAnsi="Verdana"/>
          <w:color w:val="auto"/>
          <w:sz w:val="18"/>
          <w:szCs w:val="18"/>
          <w:lang w:val="nb-NO"/>
        </w:rPr>
        <w:t>Voice of the consumer</w:t>
      </w:r>
      <w:r w:rsidR="00072C94">
        <w:rPr>
          <w:rFonts w:ascii="Verdana" w:hAnsi="Verdana"/>
          <w:color w:val="auto"/>
          <w:sz w:val="18"/>
          <w:szCs w:val="18"/>
          <w:lang w:val="nb-NO"/>
        </w:rPr>
        <w:t>»</w:t>
      </w:r>
      <w:r w:rsidR="00D66B65">
        <w:rPr>
          <w:rFonts w:ascii="Verdana" w:hAnsi="Verdana"/>
          <w:color w:val="auto"/>
          <w:sz w:val="18"/>
          <w:szCs w:val="18"/>
          <w:lang w:val="nb-NO"/>
        </w:rPr>
        <w:t>-</w:t>
      </w:r>
      <w:r w:rsidR="009E1026" w:rsidRPr="009E1026">
        <w:rPr>
          <w:rFonts w:ascii="Verdana" w:hAnsi="Verdana"/>
          <w:color w:val="auto"/>
          <w:sz w:val="18"/>
          <w:szCs w:val="18"/>
          <w:lang w:val="nb-NO"/>
        </w:rPr>
        <w:t xml:space="preserve">undersøkelsen. I tillegg ga en </w:t>
      </w:r>
      <w:r w:rsidR="00F5223C" w:rsidRPr="009E1026">
        <w:rPr>
          <w:rFonts w:ascii="Verdana" w:hAnsi="Verdana"/>
          <w:color w:val="auto"/>
          <w:sz w:val="18"/>
          <w:szCs w:val="18"/>
          <w:lang w:val="nb-NO"/>
        </w:rPr>
        <w:t>webundersøkelse</w:t>
      </w:r>
      <w:r w:rsidR="009E1026" w:rsidRPr="009E1026">
        <w:rPr>
          <w:rFonts w:ascii="Verdana" w:hAnsi="Verdana"/>
          <w:color w:val="auto"/>
          <w:sz w:val="18"/>
          <w:szCs w:val="18"/>
          <w:lang w:val="nb-NO"/>
        </w:rPr>
        <w:t xml:space="preserve"> til banker, FinTechs, tilbydere av betalingsløsninger, firmaer for kortutvikling, tilbydere av teknologitjenester og forhandlere ytterligere data fra 235 respondenter, i tillegg til 45 lederintervjuer. </w:t>
      </w:r>
    </w:p>
    <w:p w14:paraId="33994A2C" w14:textId="4C4FD115" w:rsidR="00F80118" w:rsidRPr="00F5223C" w:rsidRDefault="00F80118" w:rsidP="008D6247">
      <w:pPr>
        <w:widowControl w:val="0"/>
        <w:autoSpaceDE w:val="0"/>
        <w:autoSpaceDN w:val="0"/>
        <w:adjustRightInd w:val="0"/>
        <w:spacing w:beforeLines="26" w:before="62" w:line="312" w:lineRule="auto"/>
        <w:jc w:val="both"/>
        <w:rPr>
          <w:rFonts w:ascii="Verdana" w:hAnsi="Verdana" w:cs="BerkeleyStd-Book"/>
          <w:sz w:val="18"/>
          <w:szCs w:val="18"/>
          <w:lang w:val="nb-NO"/>
        </w:rPr>
      </w:pPr>
    </w:p>
    <w:p w14:paraId="338B4385" w14:textId="77777777" w:rsidR="00453FBF" w:rsidRPr="00776E33" w:rsidRDefault="00453FBF" w:rsidP="00453FBF">
      <w:pPr>
        <w:spacing w:after="0" w:line="240" w:lineRule="auto"/>
        <w:rPr>
          <w:rFonts w:ascii="Verdana" w:eastAsia="Times New Roman" w:hAnsi="Verdana" w:cs="Times New Roman"/>
          <w:b/>
          <w:sz w:val="18"/>
          <w:szCs w:val="18"/>
          <w:lang w:val="nb-NO"/>
        </w:rPr>
      </w:pPr>
      <w:r w:rsidRPr="00776E33">
        <w:rPr>
          <w:rFonts w:ascii="Verdana" w:eastAsia="Times New Roman" w:hAnsi="Verdana" w:cs="Times New Roman"/>
          <w:b/>
          <w:sz w:val="18"/>
          <w:szCs w:val="18"/>
          <w:lang w:val="nb-NO"/>
        </w:rPr>
        <w:t xml:space="preserve">Om Capgemini </w:t>
      </w:r>
    </w:p>
    <w:p w14:paraId="00AA1891" w14:textId="60B42A4A" w:rsidR="00453FBF" w:rsidRPr="00902C0E" w:rsidRDefault="00453FBF" w:rsidP="00453FBF">
      <w:pPr>
        <w:spacing w:after="0" w:line="240" w:lineRule="auto"/>
        <w:rPr>
          <w:rFonts w:ascii="Verdana" w:eastAsia="Times New Roman" w:hAnsi="Verdana" w:cs="Times New Roman"/>
          <w:bCs/>
          <w:sz w:val="18"/>
          <w:szCs w:val="18"/>
          <w:lang w:val="nb-NO"/>
        </w:rPr>
      </w:pPr>
      <w:r w:rsidRPr="00902C0E">
        <w:rPr>
          <w:rFonts w:ascii="Verdana" w:eastAsia="Times New Roman" w:hAnsi="Verdana" w:cs="Times New Roman"/>
          <w:bCs/>
          <w:sz w:val="18"/>
          <w:szCs w:val="18"/>
          <w:lang w:val="nb-NO"/>
        </w:rPr>
        <w:t>Som en global leder innen konsulent</w:t>
      </w:r>
      <w:r>
        <w:rPr>
          <w:rFonts w:ascii="Verdana" w:eastAsia="Times New Roman" w:hAnsi="Verdana" w:cs="Times New Roman"/>
          <w:bCs/>
          <w:sz w:val="18"/>
          <w:szCs w:val="18"/>
          <w:lang w:val="nb-NO"/>
        </w:rPr>
        <w:t>virksomhet</w:t>
      </w:r>
      <w:r w:rsidRPr="00902C0E">
        <w:rPr>
          <w:rFonts w:ascii="Verdana" w:eastAsia="Times New Roman" w:hAnsi="Verdana" w:cs="Times New Roman"/>
          <w:bCs/>
          <w:sz w:val="18"/>
          <w:szCs w:val="18"/>
          <w:lang w:val="nb-NO"/>
        </w:rPr>
        <w:t>, digital transformasjon, teknologi- og ingen</w:t>
      </w:r>
      <w:r>
        <w:rPr>
          <w:rFonts w:ascii="Verdana" w:eastAsia="Times New Roman" w:hAnsi="Verdana" w:cs="Times New Roman"/>
          <w:bCs/>
          <w:sz w:val="18"/>
          <w:szCs w:val="18"/>
          <w:lang w:val="nb-NO"/>
        </w:rPr>
        <w:t>i</w:t>
      </w:r>
      <w:r w:rsidRPr="00902C0E">
        <w:rPr>
          <w:rFonts w:ascii="Verdana" w:eastAsia="Times New Roman" w:hAnsi="Verdana" w:cs="Times New Roman"/>
          <w:bCs/>
          <w:sz w:val="18"/>
          <w:szCs w:val="18"/>
          <w:lang w:val="nb-NO"/>
        </w:rPr>
        <w:t>ørtjen</w:t>
      </w:r>
      <w:r>
        <w:rPr>
          <w:rFonts w:ascii="Verdana" w:eastAsia="Times New Roman" w:hAnsi="Verdana" w:cs="Times New Roman"/>
          <w:bCs/>
          <w:sz w:val="18"/>
          <w:szCs w:val="18"/>
          <w:lang w:val="nb-NO"/>
        </w:rPr>
        <w:t>es</w:t>
      </w:r>
      <w:r w:rsidRPr="00902C0E">
        <w:rPr>
          <w:rFonts w:ascii="Verdana" w:eastAsia="Times New Roman" w:hAnsi="Verdana" w:cs="Times New Roman"/>
          <w:bCs/>
          <w:sz w:val="18"/>
          <w:szCs w:val="18"/>
          <w:lang w:val="nb-NO"/>
        </w:rPr>
        <w:t xml:space="preserve">ter er Capgemini i forkant av innovasjon gjennom å hjelpe kundene å realisere muligheter innen skytjenester, digitalisering og plattformsløsninger. Med over 50 års erfaring og dyp bransjeekspertise gjør Capgemini kundene i stand til å realisere sine ambisjoner innenfor et spekter av tjenester som spenner fra strategi til operasjonalisering. Capgemini er overbevist om at forretningsverdien av teknologi skapes av og gjennom mennesker. Capgemini er et multikulturelt selskap med 270 000 ansatte i nesten 50 land. Med oppkjøpet av Altran, rapporterte konsernet en total omsetning i 2019 på 17 milliarder Euro.  </w:t>
      </w:r>
    </w:p>
    <w:p w14:paraId="187D1E96" w14:textId="77777777" w:rsidR="00453FBF" w:rsidRDefault="00453FBF" w:rsidP="00453FBF">
      <w:pPr>
        <w:spacing w:after="0" w:line="240" w:lineRule="auto"/>
        <w:rPr>
          <w:rFonts w:ascii="Verdana" w:eastAsia="Times New Roman" w:hAnsi="Verdana" w:cs="Vijaya"/>
          <w:i/>
          <w:iCs/>
          <w:sz w:val="18"/>
          <w:szCs w:val="18"/>
          <w:lang w:val="fr-FR"/>
        </w:rPr>
      </w:pPr>
      <w:r w:rsidRPr="00776E33">
        <w:rPr>
          <w:rFonts w:ascii="Verdana" w:eastAsia="Times New Roman" w:hAnsi="Verdana" w:cs="Vijaya"/>
          <w:sz w:val="18"/>
          <w:szCs w:val="18"/>
          <w:lang w:val="nb-NO"/>
        </w:rPr>
        <w:t xml:space="preserve">Besøk oss på </w:t>
      </w:r>
      <w:hyperlink r:id="rId12" w:anchor="_blank" w:history="1">
        <w:r w:rsidRPr="00776E33">
          <w:rPr>
            <w:rFonts w:ascii="Verdana" w:eastAsia="Times New Roman" w:hAnsi="Verdana" w:cs="Vijaya"/>
            <w:sz w:val="18"/>
            <w:szCs w:val="18"/>
            <w:u w:val="single"/>
            <w:lang w:val="nb-NO"/>
          </w:rPr>
          <w:t>www.capgemini.com</w:t>
        </w:r>
      </w:hyperlink>
      <w:r w:rsidRPr="00776E33">
        <w:rPr>
          <w:rFonts w:ascii="Verdana" w:eastAsia="Times New Roman" w:hAnsi="Verdana" w:cs="Vijaya"/>
          <w:sz w:val="18"/>
          <w:szCs w:val="18"/>
          <w:lang w:val="nb-NO"/>
        </w:rPr>
        <w:t xml:space="preserve">. </w:t>
      </w:r>
      <w:r w:rsidRPr="00776E33">
        <w:rPr>
          <w:rFonts w:ascii="Verdana" w:eastAsia="Times New Roman" w:hAnsi="Verdana" w:cs="Vijaya"/>
          <w:i/>
          <w:iCs/>
          <w:sz w:val="18"/>
          <w:szCs w:val="18"/>
          <w:lang w:val="fr-FR"/>
        </w:rPr>
        <w:t xml:space="preserve">People </w:t>
      </w:r>
      <w:proofErr w:type="spellStart"/>
      <w:r w:rsidRPr="00776E33">
        <w:rPr>
          <w:rFonts w:ascii="Verdana" w:eastAsia="Times New Roman" w:hAnsi="Verdana" w:cs="Vijaya"/>
          <w:i/>
          <w:iCs/>
          <w:sz w:val="18"/>
          <w:szCs w:val="18"/>
          <w:lang w:val="fr-FR"/>
        </w:rPr>
        <w:t>matter</w:t>
      </w:r>
      <w:proofErr w:type="spellEnd"/>
      <w:r w:rsidRPr="00776E33">
        <w:rPr>
          <w:rFonts w:ascii="Verdana" w:eastAsia="Times New Roman" w:hAnsi="Verdana" w:cs="Vijaya"/>
          <w:i/>
          <w:iCs/>
          <w:sz w:val="18"/>
          <w:szCs w:val="18"/>
          <w:lang w:val="fr-FR"/>
        </w:rPr>
        <w:t xml:space="preserve">, </w:t>
      </w:r>
      <w:proofErr w:type="spellStart"/>
      <w:r w:rsidRPr="00776E33">
        <w:rPr>
          <w:rFonts w:ascii="Verdana" w:eastAsia="Times New Roman" w:hAnsi="Verdana" w:cs="Vijaya"/>
          <w:i/>
          <w:iCs/>
          <w:sz w:val="18"/>
          <w:szCs w:val="18"/>
          <w:lang w:val="fr-FR"/>
        </w:rPr>
        <w:t>results</w:t>
      </w:r>
      <w:proofErr w:type="spellEnd"/>
      <w:r w:rsidRPr="00776E33">
        <w:rPr>
          <w:rFonts w:ascii="Verdana" w:eastAsia="Times New Roman" w:hAnsi="Verdana" w:cs="Vijaya"/>
          <w:i/>
          <w:iCs/>
          <w:sz w:val="18"/>
          <w:szCs w:val="18"/>
          <w:lang w:val="fr-FR"/>
        </w:rPr>
        <w:t xml:space="preserve"> count.</w:t>
      </w:r>
    </w:p>
    <w:p w14:paraId="130B24E8" w14:textId="77777777" w:rsidR="00453FBF" w:rsidRPr="00776E33" w:rsidRDefault="00453FBF" w:rsidP="00453FBF">
      <w:pPr>
        <w:spacing w:after="0" w:line="240" w:lineRule="auto"/>
        <w:rPr>
          <w:rFonts w:ascii="Verdana" w:eastAsia="Times New Roman" w:hAnsi="Verdana" w:cs="Vijaya"/>
          <w:i/>
          <w:iCs/>
          <w:sz w:val="18"/>
          <w:szCs w:val="18"/>
          <w:lang w:val="fr-FR"/>
        </w:rPr>
      </w:pPr>
    </w:p>
    <w:p w14:paraId="1BDF0AD2" w14:textId="623DFF85" w:rsidR="00083A09" w:rsidRPr="009E1026" w:rsidRDefault="00083A09" w:rsidP="00790CF5">
      <w:pPr>
        <w:widowControl w:val="0"/>
        <w:autoSpaceDE w:val="0"/>
        <w:autoSpaceDN w:val="0"/>
        <w:adjustRightInd w:val="0"/>
        <w:spacing w:beforeLines="26" w:before="62" w:line="240" w:lineRule="auto"/>
        <w:jc w:val="both"/>
        <w:rPr>
          <w:rFonts w:ascii="Verdana" w:hAnsi="Verdana" w:cs="BerkeleyStd-Book"/>
          <w:sz w:val="18"/>
          <w:szCs w:val="18"/>
          <w:lang w:val="en-US"/>
        </w:rPr>
      </w:pPr>
    </w:p>
    <w:p w14:paraId="2D1502B9" w14:textId="77777777" w:rsidR="00083A09" w:rsidRPr="009E1026" w:rsidRDefault="00083A09" w:rsidP="00790CF5">
      <w:pPr>
        <w:widowControl w:val="0"/>
        <w:autoSpaceDE w:val="0"/>
        <w:autoSpaceDN w:val="0"/>
        <w:adjustRightInd w:val="0"/>
        <w:spacing w:beforeLines="26" w:before="62" w:line="240" w:lineRule="auto"/>
        <w:jc w:val="both"/>
        <w:rPr>
          <w:rFonts w:ascii="Verdana" w:hAnsi="Verdana" w:cs="BerkeleyStd-Book"/>
          <w:sz w:val="18"/>
          <w:szCs w:val="18"/>
          <w:lang w:val="en-US"/>
        </w:rPr>
      </w:pPr>
    </w:p>
    <w:sectPr w:rsidR="00083A09" w:rsidRPr="009E1026">
      <w:headerReference w:type="default" r:id="rId13"/>
      <w:foot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EE38B" w16cex:dateUtc="2020-09-18T04:43:00Z"/>
  <w16cex:commentExtensible w16cex:durableId="230EE330" w16cex:dateUtc="2020-09-18T04:41:00Z"/>
  <w16cex:commentExtensible w16cex:durableId="230EE499" w16cex:dateUtc="2020-09-18T04: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2568F" w14:textId="77777777" w:rsidR="00AA01E4" w:rsidRDefault="00AA01E4" w:rsidP="004E4104">
      <w:pPr>
        <w:spacing w:after="0" w:line="240" w:lineRule="auto"/>
      </w:pPr>
      <w:r>
        <w:separator/>
      </w:r>
    </w:p>
  </w:endnote>
  <w:endnote w:type="continuationSeparator" w:id="0">
    <w:p w14:paraId="199E7047" w14:textId="77777777" w:rsidR="00AA01E4" w:rsidRDefault="00AA01E4" w:rsidP="004E4104">
      <w:pPr>
        <w:spacing w:after="0" w:line="240" w:lineRule="auto"/>
      </w:pPr>
      <w:r>
        <w:continuationSeparator/>
      </w:r>
    </w:p>
  </w:endnote>
  <w:endnote w:type="continuationNotice" w:id="1">
    <w:p w14:paraId="11D9397D" w14:textId="77777777" w:rsidR="00AA01E4" w:rsidRDefault="00AA01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erkeleyStd-Book">
    <w:panose1 w:val="00000000000000000000"/>
    <w:charset w:val="00"/>
    <w:family w:val="roman"/>
    <w:notTrueType/>
    <w:pitch w:val="default"/>
    <w:sig w:usb0="00000003" w:usb1="00000000" w:usb2="00000000" w:usb3="00000000" w:csb0="00000001"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322E" w14:textId="728590D0" w:rsidR="003B53F5" w:rsidRPr="00021C24" w:rsidRDefault="009E1026">
    <w:pPr>
      <w:pStyle w:val="Footer"/>
      <w:rPr>
        <w:i/>
        <w:sz w:val="16"/>
        <w:szCs w:val="16"/>
      </w:rPr>
    </w:pPr>
    <w:proofErr w:type="spellStart"/>
    <w:r>
      <w:rPr>
        <w:i/>
        <w:sz w:val="16"/>
        <w:szCs w:val="16"/>
      </w:rPr>
      <w:t>Pressemelding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43A87" w14:textId="77777777" w:rsidR="00AA01E4" w:rsidRDefault="00AA01E4" w:rsidP="004E4104">
      <w:pPr>
        <w:spacing w:after="0" w:line="240" w:lineRule="auto"/>
      </w:pPr>
      <w:r>
        <w:separator/>
      </w:r>
    </w:p>
  </w:footnote>
  <w:footnote w:type="continuationSeparator" w:id="0">
    <w:p w14:paraId="40C04C21" w14:textId="77777777" w:rsidR="00AA01E4" w:rsidRDefault="00AA01E4" w:rsidP="004E4104">
      <w:pPr>
        <w:spacing w:after="0" w:line="240" w:lineRule="auto"/>
      </w:pPr>
      <w:r>
        <w:continuationSeparator/>
      </w:r>
    </w:p>
  </w:footnote>
  <w:footnote w:type="continuationNotice" w:id="1">
    <w:p w14:paraId="164D73AB" w14:textId="77777777" w:rsidR="00AA01E4" w:rsidRDefault="00AA01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5F7F0" w14:textId="2FD6EC10" w:rsidR="005769FC" w:rsidRDefault="00246A5A" w:rsidP="00246A5A">
    <w:pPr>
      <w:pStyle w:val="Header"/>
    </w:pPr>
    <w:r>
      <w:rPr>
        <w:noProof/>
        <w:lang w:val="en-US"/>
      </w:rPr>
      <w:drawing>
        <wp:inline distT="0" distB="0" distL="0" distR="0" wp14:anchorId="15F4F841" wp14:editId="71E488C9">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64B9"/>
    <w:multiLevelType w:val="hybridMultilevel"/>
    <w:tmpl w:val="8F182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CC4EE0"/>
    <w:multiLevelType w:val="hybridMultilevel"/>
    <w:tmpl w:val="5750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C5491"/>
    <w:multiLevelType w:val="hybridMultilevel"/>
    <w:tmpl w:val="86F60C38"/>
    <w:lvl w:ilvl="0" w:tplc="5958EB9C">
      <w:numFmt w:val="bullet"/>
      <w:lvlText w:val="•"/>
      <w:lvlJc w:val="left"/>
      <w:pPr>
        <w:ind w:left="1080" w:hanging="720"/>
      </w:pPr>
      <w:rPr>
        <w:rFonts w:ascii="Verdana" w:eastAsiaTheme="minorHAnsi" w:hAnsi="Verdana" w:cstheme="minorBidi" w:hint="default"/>
      </w:rPr>
    </w:lvl>
    <w:lvl w:ilvl="1" w:tplc="FA785618">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E1732"/>
    <w:multiLevelType w:val="hybridMultilevel"/>
    <w:tmpl w:val="FAF0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27C3A"/>
    <w:multiLevelType w:val="hybridMultilevel"/>
    <w:tmpl w:val="DC6CB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153D15"/>
    <w:multiLevelType w:val="hybridMultilevel"/>
    <w:tmpl w:val="3468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F77BE"/>
    <w:multiLevelType w:val="hybridMultilevel"/>
    <w:tmpl w:val="1DF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D0845"/>
    <w:multiLevelType w:val="hybridMultilevel"/>
    <w:tmpl w:val="D608B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600158"/>
    <w:multiLevelType w:val="hybridMultilevel"/>
    <w:tmpl w:val="4D982AF4"/>
    <w:lvl w:ilvl="0" w:tplc="2F9243C2">
      <w:start w:val="1"/>
      <w:numFmt w:val="decimal"/>
      <w:lvlText w:val="%1."/>
      <w:lvlJc w:val="left"/>
      <w:pPr>
        <w:ind w:left="720" w:hanging="360"/>
      </w:pPr>
      <w:rPr>
        <w:rFonts w:ascii="Verdana" w:hAnsi="Verdana" w:hint="default"/>
        <w:b w:val="0"/>
        <w:i w:val="0"/>
        <w:caps w:val="0"/>
        <w:strike w:val="0"/>
        <w:dstrike w:val="0"/>
        <w:vanish w:val="0"/>
        <w:color w:val="auto"/>
        <w:spacing w:val="0"/>
        <w:w w:val="100"/>
        <w:kern w:val="0"/>
        <w:position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C5A14"/>
    <w:multiLevelType w:val="hybridMultilevel"/>
    <w:tmpl w:val="FE8A7C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7E14CD"/>
    <w:multiLevelType w:val="hybridMultilevel"/>
    <w:tmpl w:val="DD62B600"/>
    <w:lvl w:ilvl="0" w:tplc="0409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300D6"/>
    <w:multiLevelType w:val="hybridMultilevel"/>
    <w:tmpl w:val="70284F18"/>
    <w:lvl w:ilvl="0" w:tplc="30D852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C14"/>
    <w:multiLevelType w:val="hybridMultilevel"/>
    <w:tmpl w:val="D4CE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E41679"/>
    <w:multiLevelType w:val="hybridMultilevel"/>
    <w:tmpl w:val="CFF8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9F04CF"/>
    <w:multiLevelType w:val="hybridMultilevel"/>
    <w:tmpl w:val="347C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E13CC"/>
    <w:multiLevelType w:val="hybridMultilevel"/>
    <w:tmpl w:val="77429BDE"/>
    <w:lvl w:ilvl="0" w:tplc="A40032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11"/>
  </w:num>
  <w:num w:numId="4">
    <w:abstractNumId w:val="1"/>
  </w:num>
  <w:num w:numId="5">
    <w:abstractNumId w:val="15"/>
  </w:num>
  <w:num w:numId="6">
    <w:abstractNumId w:val="9"/>
  </w:num>
  <w:num w:numId="7">
    <w:abstractNumId w:val="12"/>
  </w:num>
  <w:num w:numId="8">
    <w:abstractNumId w:val="13"/>
  </w:num>
  <w:num w:numId="9">
    <w:abstractNumId w:val="3"/>
  </w:num>
  <w:num w:numId="10">
    <w:abstractNumId w:val="4"/>
  </w:num>
  <w:num w:numId="11">
    <w:abstractNumId w:val="7"/>
  </w:num>
  <w:num w:numId="12">
    <w:abstractNumId w:val="0"/>
  </w:num>
  <w:num w:numId="13">
    <w:abstractNumId w:val="6"/>
  </w:num>
  <w:num w:numId="14">
    <w:abstractNumId w:val="14"/>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xMDe1MDMwNDE1N7JQ0lEKTi0uzszPAykwrgUAJ1cR0iwAAAA="/>
  </w:docVars>
  <w:rsids>
    <w:rsidRoot w:val="004E7637"/>
    <w:rsid w:val="00000676"/>
    <w:rsid w:val="0000417F"/>
    <w:rsid w:val="000043C6"/>
    <w:rsid w:val="000046F6"/>
    <w:rsid w:val="00005F9F"/>
    <w:rsid w:val="000116C7"/>
    <w:rsid w:val="00011ED4"/>
    <w:rsid w:val="00012E7F"/>
    <w:rsid w:val="00015A60"/>
    <w:rsid w:val="00016E8A"/>
    <w:rsid w:val="000207BD"/>
    <w:rsid w:val="00021C24"/>
    <w:rsid w:val="000273F0"/>
    <w:rsid w:val="00030748"/>
    <w:rsid w:val="00030C67"/>
    <w:rsid w:val="00033F4C"/>
    <w:rsid w:val="00034550"/>
    <w:rsid w:val="00034663"/>
    <w:rsid w:val="00037EB0"/>
    <w:rsid w:val="00042FD0"/>
    <w:rsid w:val="0004640F"/>
    <w:rsid w:val="00047D39"/>
    <w:rsid w:val="00050D24"/>
    <w:rsid w:val="00052864"/>
    <w:rsid w:val="00052A53"/>
    <w:rsid w:val="00053993"/>
    <w:rsid w:val="0005443C"/>
    <w:rsid w:val="00056C7F"/>
    <w:rsid w:val="00061ED4"/>
    <w:rsid w:val="00062557"/>
    <w:rsid w:val="00062B26"/>
    <w:rsid w:val="00066201"/>
    <w:rsid w:val="000708D1"/>
    <w:rsid w:val="00072C94"/>
    <w:rsid w:val="00074B60"/>
    <w:rsid w:val="000773A9"/>
    <w:rsid w:val="000804DC"/>
    <w:rsid w:val="000809AE"/>
    <w:rsid w:val="00083762"/>
    <w:rsid w:val="00083A09"/>
    <w:rsid w:val="000875EF"/>
    <w:rsid w:val="00096CF3"/>
    <w:rsid w:val="000A0BF1"/>
    <w:rsid w:val="000A6506"/>
    <w:rsid w:val="000A69FE"/>
    <w:rsid w:val="000B1106"/>
    <w:rsid w:val="000D3DA3"/>
    <w:rsid w:val="000E05B2"/>
    <w:rsid w:val="000E6706"/>
    <w:rsid w:val="000E6CAA"/>
    <w:rsid w:val="000E779F"/>
    <w:rsid w:val="000F3386"/>
    <w:rsid w:val="000F5B3A"/>
    <w:rsid w:val="000F7EAC"/>
    <w:rsid w:val="00115E4B"/>
    <w:rsid w:val="0012370A"/>
    <w:rsid w:val="00130471"/>
    <w:rsid w:val="00131DC6"/>
    <w:rsid w:val="00137D7C"/>
    <w:rsid w:val="00137FDF"/>
    <w:rsid w:val="00140859"/>
    <w:rsid w:val="00140E07"/>
    <w:rsid w:val="001420CC"/>
    <w:rsid w:val="00142B73"/>
    <w:rsid w:val="00142E8F"/>
    <w:rsid w:val="001436B4"/>
    <w:rsid w:val="001440A5"/>
    <w:rsid w:val="00147FAE"/>
    <w:rsid w:val="00162532"/>
    <w:rsid w:val="001661ED"/>
    <w:rsid w:val="001664A4"/>
    <w:rsid w:val="00181B00"/>
    <w:rsid w:val="001837AF"/>
    <w:rsid w:val="00184EBE"/>
    <w:rsid w:val="001862E5"/>
    <w:rsid w:val="001957CF"/>
    <w:rsid w:val="001A03D6"/>
    <w:rsid w:val="001A32D2"/>
    <w:rsid w:val="001B1626"/>
    <w:rsid w:val="001B420C"/>
    <w:rsid w:val="001B4B57"/>
    <w:rsid w:val="001B742E"/>
    <w:rsid w:val="001C3E54"/>
    <w:rsid w:val="001C4707"/>
    <w:rsid w:val="001C5668"/>
    <w:rsid w:val="001C6DFD"/>
    <w:rsid w:val="001C6E68"/>
    <w:rsid w:val="001D035A"/>
    <w:rsid w:val="001E1B63"/>
    <w:rsid w:val="001E3A4A"/>
    <w:rsid w:val="001F1E97"/>
    <w:rsid w:val="002003DC"/>
    <w:rsid w:val="00214570"/>
    <w:rsid w:val="0022648D"/>
    <w:rsid w:val="002309A4"/>
    <w:rsid w:val="00231FD4"/>
    <w:rsid w:val="00236B3B"/>
    <w:rsid w:val="0024564C"/>
    <w:rsid w:val="0024582B"/>
    <w:rsid w:val="00246A5A"/>
    <w:rsid w:val="00250B76"/>
    <w:rsid w:val="00251508"/>
    <w:rsid w:val="00252CB9"/>
    <w:rsid w:val="00260C94"/>
    <w:rsid w:val="00260DFC"/>
    <w:rsid w:val="00261297"/>
    <w:rsid w:val="0026481D"/>
    <w:rsid w:val="002663DB"/>
    <w:rsid w:val="00277828"/>
    <w:rsid w:val="002823E8"/>
    <w:rsid w:val="00284007"/>
    <w:rsid w:val="00291FEC"/>
    <w:rsid w:val="00292B45"/>
    <w:rsid w:val="00293D1A"/>
    <w:rsid w:val="00296349"/>
    <w:rsid w:val="00296878"/>
    <w:rsid w:val="002A0DD3"/>
    <w:rsid w:val="002A1E1A"/>
    <w:rsid w:val="002A2602"/>
    <w:rsid w:val="002A3BE6"/>
    <w:rsid w:val="002A632E"/>
    <w:rsid w:val="002A7693"/>
    <w:rsid w:val="002A7A63"/>
    <w:rsid w:val="002B70FE"/>
    <w:rsid w:val="002C2DEF"/>
    <w:rsid w:val="002C436C"/>
    <w:rsid w:val="002C51C5"/>
    <w:rsid w:val="002C52FB"/>
    <w:rsid w:val="002C6970"/>
    <w:rsid w:val="002D0796"/>
    <w:rsid w:val="002D0E15"/>
    <w:rsid w:val="002D3692"/>
    <w:rsid w:val="002D3863"/>
    <w:rsid w:val="002D4219"/>
    <w:rsid w:val="002D73EE"/>
    <w:rsid w:val="002D78F9"/>
    <w:rsid w:val="002E1A31"/>
    <w:rsid w:val="002E5DD1"/>
    <w:rsid w:val="002E7652"/>
    <w:rsid w:val="002F02F6"/>
    <w:rsid w:val="002F7952"/>
    <w:rsid w:val="0030377E"/>
    <w:rsid w:val="00311F9C"/>
    <w:rsid w:val="00315AF3"/>
    <w:rsid w:val="00316C32"/>
    <w:rsid w:val="0032138E"/>
    <w:rsid w:val="0032217F"/>
    <w:rsid w:val="003261FA"/>
    <w:rsid w:val="0032757D"/>
    <w:rsid w:val="00330B12"/>
    <w:rsid w:val="0033143A"/>
    <w:rsid w:val="00334784"/>
    <w:rsid w:val="0033726B"/>
    <w:rsid w:val="00343466"/>
    <w:rsid w:val="00346624"/>
    <w:rsid w:val="00346F67"/>
    <w:rsid w:val="003501C3"/>
    <w:rsid w:val="00356432"/>
    <w:rsid w:val="003573CD"/>
    <w:rsid w:val="00360970"/>
    <w:rsid w:val="00367DFA"/>
    <w:rsid w:val="00370831"/>
    <w:rsid w:val="00376241"/>
    <w:rsid w:val="003772DC"/>
    <w:rsid w:val="00380A12"/>
    <w:rsid w:val="00380D1E"/>
    <w:rsid w:val="00383853"/>
    <w:rsid w:val="00383BD0"/>
    <w:rsid w:val="00387633"/>
    <w:rsid w:val="003914C7"/>
    <w:rsid w:val="003914E9"/>
    <w:rsid w:val="00392585"/>
    <w:rsid w:val="00393DF8"/>
    <w:rsid w:val="00394BDB"/>
    <w:rsid w:val="003A0008"/>
    <w:rsid w:val="003A10DA"/>
    <w:rsid w:val="003A1664"/>
    <w:rsid w:val="003B1058"/>
    <w:rsid w:val="003B16B5"/>
    <w:rsid w:val="003B22EF"/>
    <w:rsid w:val="003B53F5"/>
    <w:rsid w:val="003C2066"/>
    <w:rsid w:val="003C4ABD"/>
    <w:rsid w:val="003C4CFD"/>
    <w:rsid w:val="003C5350"/>
    <w:rsid w:val="003C6756"/>
    <w:rsid w:val="003D1B49"/>
    <w:rsid w:val="003D258F"/>
    <w:rsid w:val="003D511E"/>
    <w:rsid w:val="003E05DA"/>
    <w:rsid w:val="003E206F"/>
    <w:rsid w:val="003E3A9E"/>
    <w:rsid w:val="003F4A75"/>
    <w:rsid w:val="003F6AE3"/>
    <w:rsid w:val="00401067"/>
    <w:rsid w:val="0040578D"/>
    <w:rsid w:val="00410780"/>
    <w:rsid w:val="004109B8"/>
    <w:rsid w:val="0041273F"/>
    <w:rsid w:val="004158FB"/>
    <w:rsid w:val="00420925"/>
    <w:rsid w:val="00421D60"/>
    <w:rsid w:val="00426503"/>
    <w:rsid w:val="00433FFE"/>
    <w:rsid w:val="004378AA"/>
    <w:rsid w:val="00440AC2"/>
    <w:rsid w:val="00444284"/>
    <w:rsid w:val="00445BB3"/>
    <w:rsid w:val="00446FED"/>
    <w:rsid w:val="00452BDB"/>
    <w:rsid w:val="00453FBF"/>
    <w:rsid w:val="004617D2"/>
    <w:rsid w:val="00481E0E"/>
    <w:rsid w:val="00491D38"/>
    <w:rsid w:val="004941E1"/>
    <w:rsid w:val="004A1264"/>
    <w:rsid w:val="004A152A"/>
    <w:rsid w:val="004A2C05"/>
    <w:rsid w:val="004A4D0D"/>
    <w:rsid w:val="004A4F6E"/>
    <w:rsid w:val="004A5B06"/>
    <w:rsid w:val="004A6B34"/>
    <w:rsid w:val="004B3DE4"/>
    <w:rsid w:val="004C1D7D"/>
    <w:rsid w:val="004C6E0C"/>
    <w:rsid w:val="004C753B"/>
    <w:rsid w:val="004C76C2"/>
    <w:rsid w:val="004D03EF"/>
    <w:rsid w:val="004D1CE4"/>
    <w:rsid w:val="004D39E2"/>
    <w:rsid w:val="004D48CE"/>
    <w:rsid w:val="004D4E75"/>
    <w:rsid w:val="004D5373"/>
    <w:rsid w:val="004E394E"/>
    <w:rsid w:val="004E4104"/>
    <w:rsid w:val="004E456D"/>
    <w:rsid w:val="004E5B77"/>
    <w:rsid w:val="004E7637"/>
    <w:rsid w:val="004F0287"/>
    <w:rsid w:val="004F071F"/>
    <w:rsid w:val="004F3312"/>
    <w:rsid w:val="00510AFF"/>
    <w:rsid w:val="00520EBB"/>
    <w:rsid w:val="00523EAF"/>
    <w:rsid w:val="00530B94"/>
    <w:rsid w:val="00530C6B"/>
    <w:rsid w:val="0053450D"/>
    <w:rsid w:val="00541C65"/>
    <w:rsid w:val="0054352E"/>
    <w:rsid w:val="0054359F"/>
    <w:rsid w:val="00544282"/>
    <w:rsid w:val="005467A6"/>
    <w:rsid w:val="00550B8A"/>
    <w:rsid w:val="00555C7D"/>
    <w:rsid w:val="00557F62"/>
    <w:rsid w:val="00560EF8"/>
    <w:rsid w:val="00562369"/>
    <w:rsid w:val="00565527"/>
    <w:rsid w:val="00567FF0"/>
    <w:rsid w:val="00570017"/>
    <w:rsid w:val="005769FC"/>
    <w:rsid w:val="00580DBB"/>
    <w:rsid w:val="005815D8"/>
    <w:rsid w:val="00581689"/>
    <w:rsid w:val="005851E8"/>
    <w:rsid w:val="00586553"/>
    <w:rsid w:val="005911C5"/>
    <w:rsid w:val="00594CD4"/>
    <w:rsid w:val="00596E33"/>
    <w:rsid w:val="005A0ECB"/>
    <w:rsid w:val="005A193C"/>
    <w:rsid w:val="005A266A"/>
    <w:rsid w:val="005A3FF9"/>
    <w:rsid w:val="005A7AF8"/>
    <w:rsid w:val="005C2495"/>
    <w:rsid w:val="005C26F0"/>
    <w:rsid w:val="005C3972"/>
    <w:rsid w:val="005D0A73"/>
    <w:rsid w:val="005D5288"/>
    <w:rsid w:val="005E068B"/>
    <w:rsid w:val="005E1B58"/>
    <w:rsid w:val="005E449D"/>
    <w:rsid w:val="005E4816"/>
    <w:rsid w:val="005E5756"/>
    <w:rsid w:val="005E7C29"/>
    <w:rsid w:val="005F4BF1"/>
    <w:rsid w:val="005F4E17"/>
    <w:rsid w:val="005F6C68"/>
    <w:rsid w:val="005F7D33"/>
    <w:rsid w:val="00601699"/>
    <w:rsid w:val="0060398F"/>
    <w:rsid w:val="00605419"/>
    <w:rsid w:val="00605F33"/>
    <w:rsid w:val="006124F4"/>
    <w:rsid w:val="00615BE6"/>
    <w:rsid w:val="0061607E"/>
    <w:rsid w:val="0062345A"/>
    <w:rsid w:val="00623A17"/>
    <w:rsid w:val="006241FC"/>
    <w:rsid w:val="006244D9"/>
    <w:rsid w:val="00625656"/>
    <w:rsid w:val="0063267E"/>
    <w:rsid w:val="0063330C"/>
    <w:rsid w:val="00635165"/>
    <w:rsid w:val="00635D93"/>
    <w:rsid w:val="00644D21"/>
    <w:rsid w:val="0064687C"/>
    <w:rsid w:val="00646F77"/>
    <w:rsid w:val="0064745A"/>
    <w:rsid w:val="006475D8"/>
    <w:rsid w:val="0064768A"/>
    <w:rsid w:val="00652BE1"/>
    <w:rsid w:val="006542BC"/>
    <w:rsid w:val="0065444F"/>
    <w:rsid w:val="00671733"/>
    <w:rsid w:val="0067428A"/>
    <w:rsid w:val="006750A8"/>
    <w:rsid w:val="00681C9A"/>
    <w:rsid w:val="00686BE7"/>
    <w:rsid w:val="00686DFB"/>
    <w:rsid w:val="006957E1"/>
    <w:rsid w:val="0069716C"/>
    <w:rsid w:val="006976FC"/>
    <w:rsid w:val="006A4346"/>
    <w:rsid w:val="006B1EA3"/>
    <w:rsid w:val="006B20C0"/>
    <w:rsid w:val="006C07EC"/>
    <w:rsid w:val="006C0B0B"/>
    <w:rsid w:val="006D2071"/>
    <w:rsid w:val="006D2F70"/>
    <w:rsid w:val="006D3267"/>
    <w:rsid w:val="006E3964"/>
    <w:rsid w:val="006E41CF"/>
    <w:rsid w:val="006E46F1"/>
    <w:rsid w:val="006E4D87"/>
    <w:rsid w:val="006E75DE"/>
    <w:rsid w:val="006F1F3D"/>
    <w:rsid w:val="006F270A"/>
    <w:rsid w:val="006F462C"/>
    <w:rsid w:val="006F4884"/>
    <w:rsid w:val="006F4B17"/>
    <w:rsid w:val="006F50C4"/>
    <w:rsid w:val="0070468E"/>
    <w:rsid w:val="00721571"/>
    <w:rsid w:val="00721E35"/>
    <w:rsid w:val="007239CF"/>
    <w:rsid w:val="007261BB"/>
    <w:rsid w:val="0072700B"/>
    <w:rsid w:val="00747091"/>
    <w:rsid w:val="00753330"/>
    <w:rsid w:val="007538A3"/>
    <w:rsid w:val="00764074"/>
    <w:rsid w:val="007656D4"/>
    <w:rsid w:val="007663B1"/>
    <w:rsid w:val="00771837"/>
    <w:rsid w:val="007718F1"/>
    <w:rsid w:val="00773CA4"/>
    <w:rsid w:val="00775F5D"/>
    <w:rsid w:val="0077687D"/>
    <w:rsid w:val="0077741E"/>
    <w:rsid w:val="00780D92"/>
    <w:rsid w:val="00781750"/>
    <w:rsid w:val="00783281"/>
    <w:rsid w:val="00787B58"/>
    <w:rsid w:val="00790CF5"/>
    <w:rsid w:val="0079165E"/>
    <w:rsid w:val="00791947"/>
    <w:rsid w:val="007A60D6"/>
    <w:rsid w:val="007A7029"/>
    <w:rsid w:val="007B2CF3"/>
    <w:rsid w:val="007B3476"/>
    <w:rsid w:val="007B540C"/>
    <w:rsid w:val="007B608F"/>
    <w:rsid w:val="007B62FC"/>
    <w:rsid w:val="007C00F2"/>
    <w:rsid w:val="007C2806"/>
    <w:rsid w:val="007C4C76"/>
    <w:rsid w:val="007C625C"/>
    <w:rsid w:val="007D0D32"/>
    <w:rsid w:val="007D2C68"/>
    <w:rsid w:val="007D4788"/>
    <w:rsid w:val="007D7896"/>
    <w:rsid w:val="007E1E6F"/>
    <w:rsid w:val="007E63CF"/>
    <w:rsid w:val="007E6733"/>
    <w:rsid w:val="007F0F43"/>
    <w:rsid w:val="007F3E59"/>
    <w:rsid w:val="007F7B8C"/>
    <w:rsid w:val="007F7C85"/>
    <w:rsid w:val="00802EE9"/>
    <w:rsid w:val="0080463E"/>
    <w:rsid w:val="00805470"/>
    <w:rsid w:val="00810554"/>
    <w:rsid w:val="00814980"/>
    <w:rsid w:val="00822C13"/>
    <w:rsid w:val="00824E7B"/>
    <w:rsid w:val="008276B7"/>
    <w:rsid w:val="00834971"/>
    <w:rsid w:val="00836AC5"/>
    <w:rsid w:val="00837008"/>
    <w:rsid w:val="00837202"/>
    <w:rsid w:val="008400BF"/>
    <w:rsid w:val="0084281C"/>
    <w:rsid w:val="00846B59"/>
    <w:rsid w:val="008473C1"/>
    <w:rsid w:val="008475E3"/>
    <w:rsid w:val="00847D5C"/>
    <w:rsid w:val="00850056"/>
    <w:rsid w:val="00863650"/>
    <w:rsid w:val="00864979"/>
    <w:rsid w:val="00870B8C"/>
    <w:rsid w:val="00872F81"/>
    <w:rsid w:val="00880964"/>
    <w:rsid w:val="00881038"/>
    <w:rsid w:val="00884AA3"/>
    <w:rsid w:val="00886E59"/>
    <w:rsid w:val="00897BF4"/>
    <w:rsid w:val="008A1B7D"/>
    <w:rsid w:val="008A4F57"/>
    <w:rsid w:val="008A6A1B"/>
    <w:rsid w:val="008B3AE8"/>
    <w:rsid w:val="008B4792"/>
    <w:rsid w:val="008C56A8"/>
    <w:rsid w:val="008C5985"/>
    <w:rsid w:val="008D53A8"/>
    <w:rsid w:val="008D6247"/>
    <w:rsid w:val="008D6EBE"/>
    <w:rsid w:val="008E2E54"/>
    <w:rsid w:val="008E6D82"/>
    <w:rsid w:val="008E77FF"/>
    <w:rsid w:val="008F655C"/>
    <w:rsid w:val="0090051E"/>
    <w:rsid w:val="009005DC"/>
    <w:rsid w:val="00901B7E"/>
    <w:rsid w:val="009057AB"/>
    <w:rsid w:val="00906F0B"/>
    <w:rsid w:val="009109DB"/>
    <w:rsid w:val="00911E21"/>
    <w:rsid w:val="00914B58"/>
    <w:rsid w:val="00924725"/>
    <w:rsid w:val="00926C68"/>
    <w:rsid w:val="00926DF7"/>
    <w:rsid w:val="00931729"/>
    <w:rsid w:val="00937CD5"/>
    <w:rsid w:val="009402FC"/>
    <w:rsid w:val="0094092B"/>
    <w:rsid w:val="00940AA6"/>
    <w:rsid w:val="00941873"/>
    <w:rsid w:val="0094672D"/>
    <w:rsid w:val="00947A0A"/>
    <w:rsid w:val="009506A9"/>
    <w:rsid w:val="0095485F"/>
    <w:rsid w:val="00955978"/>
    <w:rsid w:val="0095631E"/>
    <w:rsid w:val="00961BF3"/>
    <w:rsid w:val="00962F1E"/>
    <w:rsid w:val="00963738"/>
    <w:rsid w:val="00964DB0"/>
    <w:rsid w:val="0096685B"/>
    <w:rsid w:val="00977F10"/>
    <w:rsid w:val="00983589"/>
    <w:rsid w:val="00986A6D"/>
    <w:rsid w:val="00986CFD"/>
    <w:rsid w:val="00987127"/>
    <w:rsid w:val="00987AD8"/>
    <w:rsid w:val="009912D6"/>
    <w:rsid w:val="009931B2"/>
    <w:rsid w:val="00996591"/>
    <w:rsid w:val="009A0C7E"/>
    <w:rsid w:val="009A2D1B"/>
    <w:rsid w:val="009A3D88"/>
    <w:rsid w:val="009B0540"/>
    <w:rsid w:val="009B3807"/>
    <w:rsid w:val="009D04A7"/>
    <w:rsid w:val="009D0C1A"/>
    <w:rsid w:val="009D11F0"/>
    <w:rsid w:val="009D23C4"/>
    <w:rsid w:val="009D2594"/>
    <w:rsid w:val="009D5219"/>
    <w:rsid w:val="009E1026"/>
    <w:rsid w:val="009F0452"/>
    <w:rsid w:val="009F3420"/>
    <w:rsid w:val="00A1297D"/>
    <w:rsid w:val="00A130DD"/>
    <w:rsid w:val="00A16B14"/>
    <w:rsid w:val="00A23F70"/>
    <w:rsid w:val="00A26315"/>
    <w:rsid w:val="00A268E5"/>
    <w:rsid w:val="00A311C9"/>
    <w:rsid w:val="00A35682"/>
    <w:rsid w:val="00A415CD"/>
    <w:rsid w:val="00A41979"/>
    <w:rsid w:val="00A42DAE"/>
    <w:rsid w:val="00A504B2"/>
    <w:rsid w:val="00A534E0"/>
    <w:rsid w:val="00A556C5"/>
    <w:rsid w:val="00A604F4"/>
    <w:rsid w:val="00A6154B"/>
    <w:rsid w:val="00A62104"/>
    <w:rsid w:val="00A623A8"/>
    <w:rsid w:val="00A66611"/>
    <w:rsid w:val="00A73FCB"/>
    <w:rsid w:val="00A7538D"/>
    <w:rsid w:val="00A7612E"/>
    <w:rsid w:val="00A77326"/>
    <w:rsid w:val="00A81D6F"/>
    <w:rsid w:val="00A82D7A"/>
    <w:rsid w:val="00AA01E4"/>
    <w:rsid w:val="00AA1EEE"/>
    <w:rsid w:val="00AA6AB7"/>
    <w:rsid w:val="00AA7AB7"/>
    <w:rsid w:val="00AB2057"/>
    <w:rsid w:val="00AB3006"/>
    <w:rsid w:val="00AC2E7D"/>
    <w:rsid w:val="00AC4E4F"/>
    <w:rsid w:val="00AD1345"/>
    <w:rsid w:val="00AD4372"/>
    <w:rsid w:val="00AD6086"/>
    <w:rsid w:val="00AE29EA"/>
    <w:rsid w:val="00AE477A"/>
    <w:rsid w:val="00AE47BA"/>
    <w:rsid w:val="00AE5169"/>
    <w:rsid w:val="00AE710B"/>
    <w:rsid w:val="00AF5D75"/>
    <w:rsid w:val="00B01B25"/>
    <w:rsid w:val="00B064C5"/>
    <w:rsid w:val="00B102A3"/>
    <w:rsid w:val="00B13A27"/>
    <w:rsid w:val="00B159E5"/>
    <w:rsid w:val="00B17065"/>
    <w:rsid w:val="00B2314B"/>
    <w:rsid w:val="00B26DD6"/>
    <w:rsid w:val="00B31DAD"/>
    <w:rsid w:val="00B3309E"/>
    <w:rsid w:val="00B34BA5"/>
    <w:rsid w:val="00B3550A"/>
    <w:rsid w:val="00B3787C"/>
    <w:rsid w:val="00B427D1"/>
    <w:rsid w:val="00B44EFD"/>
    <w:rsid w:val="00B45364"/>
    <w:rsid w:val="00B65C8B"/>
    <w:rsid w:val="00B70AAA"/>
    <w:rsid w:val="00B75304"/>
    <w:rsid w:val="00B85D42"/>
    <w:rsid w:val="00B85EB6"/>
    <w:rsid w:val="00B936F1"/>
    <w:rsid w:val="00B97FA0"/>
    <w:rsid w:val="00BA0DB8"/>
    <w:rsid w:val="00BA50DF"/>
    <w:rsid w:val="00BA6EB4"/>
    <w:rsid w:val="00BB48BC"/>
    <w:rsid w:val="00BB4924"/>
    <w:rsid w:val="00BB5D7F"/>
    <w:rsid w:val="00BB7EAA"/>
    <w:rsid w:val="00BC22B2"/>
    <w:rsid w:val="00BC792A"/>
    <w:rsid w:val="00BC7A07"/>
    <w:rsid w:val="00BD297A"/>
    <w:rsid w:val="00BD3405"/>
    <w:rsid w:val="00BD38C0"/>
    <w:rsid w:val="00BE3B23"/>
    <w:rsid w:val="00BE42CA"/>
    <w:rsid w:val="00BE5E6D"/>
    <w:rsid w:val="00BE60ED"/>
    <w:rsid w:val="00BF1618"/>
    <w:rsid w:val="00BF221C"/>
    <w:rsid w:val="00BF40BC"/>
    <w:rsid w:val="00BF4CD7"/>
    <w:rsid w:val="00BF5CE6"/>
    <w:rsid w:val="00C01052"/>
    <w:rsid w:val="00C02100"/>
    <w:rsid w:val="00C04356"/>
    <w:rsid w:val="00C04407"/>
    <w:rsid w:val="00C05701"/>
    <w:rsid w:val="00C060BD"/>
    <w:rsid w:val="00C0711C"/>
    <w:rsid w:val="00C12C38"/>
    <w:rsid w:val="00C133DC"/>
    <w:rsid w:val="00C173DD"/>
    <w:rsid w:val="00C23D80"/>
    <w:rsid w:val="00C23E9A"/>
    <w:rsid w:val="00C25B24"/>
    <w:rsid w:val="00C25ED0"/>
    <w:rsid w:val="00C276DC"/>
    <w:rsid w:val="00C27A0F"/>
    <w:rsid w:val="00C304F5"/>
    <w:rsid w:val="00C411AE"/>
    <w:rsid w:val="00C44E53"/>
    <w:rsid w:val="00C55011"/>
    <w:rsid w:val="00C55203"/>
    <w:rsid w:val="00C56562"/>
    <w:rsid w:val="00C57825"/>
    <w:rsid w:val="00C63167"/>
    <w:rsid w:val="00C65B75"/>
    <w:rsid w:val="00C66B2A"/>
    <w:rsid w:val="00C720FE"/>
    <w:rsid w:val="00C7283B"/>
    <w:rsid w:val="00C76611"/>
    <w:rsid w:val="00C80BC4"/>
    <w:rsid w:val="00C86798"/>
    <w:rsid w:val="00C90A1A"/>
    <w:rsid w:val="00C9507C"/>
    <w:rsid w:val="00CA1B46"/>
    <w:rsid w:val="00CA3B27"/>
    <w:rsid w:val="00CA747B"/>
    <w:rsid w:val="00CA79C1"/>
    <w:rsid w:val="00CB0ED6"/>
    <w:rsid w:val="00CB1B97"/>
    <w:rsid w:val="00CC0A72"/>
    <w:rsid w:val="00CC1C67"/>
    <w:rsid w:val="00CC6B08"/>
    <w:rsid w:val="00CD0844"/>
    <w:rsid w:val="00CD2F5E"/>
    <w:rsid w:val="00CE15F3"/>
    <w:rsid w:val="00CE48E0"/>
    <w:rsid w:val="00CF44F3"/>
    <w:rsid w:val="00CF4A8F"/>
    <w:rsid w:val="00CF5518"/>
    <w:rsid w:val="00D001C8"/>
    <w:rsid w:val="00D013CA"/>
    <w:rsid w:val="00D03DF4"/>
    <w:rsid w:val="00D044B3"/>
    <w:rsid w:val="00D1113B"/>
    <w:rsid w:val="00D22115"/>
    <w:rsid w:val="00D337B5"/>
    <w:rsid w:val="00D33CFB"/>
    <w:rsid w:val="00D4233F"/>
    <w:rsid w:val="00D423D4"/>
    <w:rsid w:val="00D435FA"/>
    <w:rsid w:val="00D46901"/>
    <w:rsid w:val="00D51DEE"/>
    <w:rsid w:val="00D52C20"/>
    <w:rsid w:val="00D55D0B"/>
    <w:rsid w:val="00D57A73"/>
    <w:rsid w:val="00D6099A"/>
    <w:rsid w:val="00D6328B"/>
    <w:rsid w:val="00D640F2"/>
    <w:rsid w:val="00D64881"/>
    <w:rsid w:val="00D64FFA"/>
    <w:rsid w:val="00D66811"/>
    <w:rsid w:val="00D66AE6"/>
    <w:rsid w:val="00D66B65"/>
    <w:rsid w:val="00D711FE"/>
    <w:rsid w:val="00D71CC9"/>
    <w:rsid w:val="00D72377"/>
    <w:rsid w:val="00D7492C"/>
    <w:rsid w:val="00D829FD"/>
    <w:rsid w:val="00D84E78"/>
    <w:rsid w:val="00D87991"/>
    <w:rsid w:val="00D912ED"/>
    <w:rsid w:val="00D91C3C"/>
    <w:rsid w:val="00D927E1"/>
    <w:rsid w:val="00D92A71"/>
    <w:rsid w:val="00D93823"/>
    <w:rsid w:val="00D95F05"/>
    <w:rsid w:val="00DA74FE"/>
    <w:rsid w:val="00DB21E8"/>
    <w:rsid w:val="00DB42DD"/>
    <w:rsid w:val="00DB4C81"/>
    <w:rsid w:val="00DB73B7"/>
    <w:rsid w:val="00DC3EB8"/>
    <w:rsid w:val="00DC462E"/>
    <w:rsid w:val="00DC5C96"/>
    <w:rsid w:val="00DC6931"/>
    <w:rsid w:val="00DD0957"/>
    <w:rsid w:val="00DD2C66"/>
    <w:rsid w:val="00DD3171"/>
    <w:rsid w:val="00DD3569"/>
    <w:rsid w:val="00DD4E62"/>
    <w:rsid w:val="00DD5079"/>
    <w:rsid w:val="00DE0A76"/>
    <w:rsid w:val="00DE278E"/>
    <w:rsid w:val="00DE7E83"/>
    <w:rsid w:val="00DF0C0D"/>
    <w:rsid w:val="00DF0C92"/>
    <w:rsid w:val="00DF40A2"/>
    <w:rsid w:val="00DF5DCA"/>
    <w:rsid w:val="00E02C6E"/>
    <w:rsid w:val="00E030B9"/>
    <w:rsid w:val="00E0766B"/>
    <w:rsid w:val="00E15B17"/>
    <w:rsid w:val="00E178AE"/>
    <w:rsid w:val="00E25107"/>
    <w:rsid w:val="00E305B4"/>
    <w:rsid w:val="00E327E1"/>
    <w:rsid w:val="00E360D9"/>
    <w:rsid w:val="00E409E2"/>
    <w:rsid w:val="00E44399"/>
    <w:rsid w:val="00E52F84"/>
    <w:rsid w:val="00E53E64"/>
    <w:rsid w:val="00E541B5"/>
    <w:rsid w:val="00E54DF8"/>
    <w:rsid w:val="00E566F2"/>
    <w:rsid w:val="00E67F57"/>
    <w:rsid w:val="00E72E11"/>
    <w:rsid w:val="00E76DF9"/>
    <w:rsid w:val="00E80B6D"/>
    <w:rsid w:val="00E84EA7"/>
    <w:rsid w:val="00E957B2"/>
    <w:rsid w:val="00E963C7"/>
    <w:rsid w:val="00E97B44"/>
    <w:rsid w:val="00EA0272"/>
    <w:rsid w:val="00EA0993"/>
    <w:rsid w:val="00EA0E94"/>
    <w:rsid w:val="00EA188F"/>
    <w:rsid w:val="00EA1B64"/>
    <w:rsid w:val="00EB2269"/>
    <w:rsid w:val="00EB63B7"/>
    <w:rsid w:val="00EC7095"/>
    <w:rsid w:val="00ED12C0"/>
    <w:rsid w:val="00ED2698"/>
    <w:rsid w:val="00ED7A5C"/>
    <w:rsid w:val="00ED7C06"/>
    <w:rsid w:val="00EE1EF8"/>
    <w:rsid w:val="00EE2E5F"/>
    <w:rsid w:val="00EE457F"/>
    <w:rsid w:val="00EE47DD"/>
    <w:rsid w:val="00EE6B22"/>
    <w:rsid w:val="00EE7732"/>
    <w:rsid w:val="00EF6B18"/>
    <w:rsid w:val="00F03731"/>
    <w:rsid w:val="00F04876"/>
    <w:rsid w:val="00F06D99"/>
    <w:rsid w:val="00F116DA"/>
    <w:rsid w:val="00F127E2"/>
    <w:rsid w:val="00F129EE"/>
    <w:rsid w:val="00F12DFF"/>
    <w:rsid w:val="00F1476D"/>
    <w:rsid w:val="00F15246"/>
    <w:rsid w:val="00F179D9"/>
    <w:rsid w:val="00F24105"/>
    <w:rsid w:val="00F24EB5"/>
    <w:rsid w:val="00F26455"/>
    <w:rsid w:val="00F34A81"/>
    <w:rsid w:val="00F3535C"/>
    <w:rsid w:val="00F44EC0"/>
    <w:rsid w:val="00F5223C"/>
    <w:rsid w:val="00F53E7E"/>
    <w:rsid w:val="00F563DA"/>
    <w:rsid w:val="00F656D1"/>
    <w:rsid w:val="00F66475"/>
    <w:rsid w:val="00F72512"/>
    <w:rsid w:val="00F731C3"/>
    <w:rsid w:val="00F80118"/>
    <w:rsid w:val="00F804CE"/>
    <w:rsid w:val="00F87B34"/>
    <w:rsid w:val="00F9135C"/>
    <w:rsid w:val="00FA2CF3"/>
    <w:rsid w:val="00FA4868"/>
    <w:rsid w:val="00FB28C8"/>
    <w:rsid w:val="00FB5800"/>
    <w:rsid w:val="00FB6C8D"/>
    <w:rsid w:val="00FC1B8A"/>
    <w:rsid w:val="00FC714C"/>
    <w:rsid w:val="00FD3DAE"/>
    <w:rsid w:val="00FD729B"/>
    <w:rsid w:val="00FE0869"/>
    <w:rsid w:val="00FE1F53"/>
    <w:rsid w:val="00FE3004"/>
    <w:rsid w:val="00FE7BE6"/>
    <w:rsid w:val="00FE7FEF"/>
    <w:rsid w:val="00FF0103"/>
    <w:rsid w:val="00FF0BD8"/>
    <w:rsid w:val="00FF75AE"/>
    <w:rsid w:val="00FF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16BAD"/>
  <w15:chartTrackingRefBased/>
  <w15:docId w15:val="{FB1C12D2-FE06-4134-A201-1DBEB94E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6"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116D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4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104"/>
    <w:rPr>
      <w:sz w:val="20"/>
      <w:szCs w:val="20"/>
    </w:rPr>
  </w:style>
  <w:style w:type="character" w:styleId="FootnoteReference">
    <w:name w:val="footnote reference"/>
    <w:basedOn w:val="DefaultParagraphFont"/>
    <w:uiPriority w:val="99"/>
    <w:semiHidden/>
    <w:unhideWhenUsed/>
    <w:rsid w:val="004E4104"/>
    <w:rPr>
      <w:vertAlign w:val="superscript"/>
    </w:rPr>
  </w:style>
  <w:style w:type="paragraph" w:styleId="ListParagraph">
    <w:name w:val="List Paragraph"/>
    <w:basedOn w:val="Normal"/>
    <w:uiPriority w:val="34"/>
    <w:qFormat/>
    <w:rsid w:val="004E4104"/>
    <w:pPr>
      <w:ind w:left="720"/>
      <w:contextualSpacing/>
    </w:pPr>
  </w:style>
  <w:style w:type="character" w:styleId="Hyperlink">
    <w:name w:val="Hyperlink"/>
    <w:basedOn w:val="DefaultParagraphFont"/>
    <w:uiPriority w:val="99"/>
    <w:unhideWhenUsed/>
    <w:rsid w:val="004E4104"/>
    <w:rPr>
      <w:rFonts w:ascii="Times New Roman" w:hAnsi="Times New Roman" w:cs="Times New Roman" w:hint="default"/>
      <w:color w:val="0000FF"/>
      <w:u w:val="single"/>
    </w:rPr>
  </w:style>
  <w:style w:type="paragraph" w:customStyle="1" w:styleId="Default">
    <w:name w:val="Default"/>
    <w:rsid w:val="004E4104"/>
    <w:pPr>
      <w:autoSpaceDE w:val="0"/>
      <w:autoSpaceDN w:val="0"/>
      <w:adjustRightInd w:val="0"/>
      <w:spacing w:after="0" w:line="240" w:lineRule="auto"/>
    </w:pPr>
    <w:rPr>
      <w:rFonts w:ascii="Arial" w:eastAsia="Times New Roman" w:hAnsi="Arial" w:cs="Arial"/>
      <w:color w:val="000000"/>
      <w:sz w:val="24"/>
      <w:szCs w:val="24"/>
      <w:lang w:val="en-US" w:eastAsia="en-GB"/>
    </w:rPr>
  </w:style>
  <w:style w:type="character" w:styleId="CommentReference">
    <w:name w:val="annotation reference"/>
    <w:basedOn w:val="DefaultParagraphFont"/>
    <w:uiPriority w:val="99"/>
    <w:semiHidden/>
    <w:unhideWhenUsed/>
    <w:rsid w:val="005769FC"/>
    <w:rPr>
      <w:sz w:val="16"/>
      <w:szCs w:val="16"/>
    </w:rPr>
  </w:style>
  <w:style w:type="paragraph" w:styleId="CommentText">
    <w:name w:val="annotation text"/>
    <w:basedOn w:val="Normal"/>
    <w:link w:val="CommentTextChar"/>
    <w:uiPriority w:val="99"/>
    <w:unhideWhenUsed/>
    <w:rsid w:val="0072700B"/>
    <w:pPr>
      <w:spacing w:line="240" w:lineRule="auto"/>
    </w:pPr>
    <w:rPr>
      <w:sz w:val="20"/>
      <w:szCs w:val="20"/>
    </w:rPr>
  </w:style>
  <w:style w:type="character" w:customStyle="1" w:styleId="CommentTextChar">
    <w:name w:val="Comment Text Char"/>
    <w:basedOn w:val="DefaultParagraphFont"/>
    <w:link w:val="CommentText"/>
    <w:uiPriority w:val="99"/>
    <w:rsid w:val="005769FC"/>
    <w:rPr>
      <w:sz w:val="20"/>
      <w:szCs w:val="20"/>
    </w:rPr>
  </w:style>
  <w:style w:type="paragraph" w:styleId="CommentSubject">
    <w:name w:val="annotation subject"/>
    <w:basedOn w:val="CommentText"/>
    <w:next w:val="CommentText"/>
    <w:link w:val="CommentSubjectChar"/>
    <w:uiPriority w:val="99"/>
    <w:semiHidden/>
    <w:unhideWhenUsed/>
    <w:rsid w:val="005769FC"/>
    <w:rPr>
      <w:b/>
      <w:bCs/>
    </w:rPr>
  </w:style>
  <w:style w:type="character" w:customStyle="1" w:styleId="CommentSubjectChar">
    <w:name w:val="Comment Subject Char"/>
    <w:basedOn w:val="CommentTextChar"/>
    <w:link w:val="CommentSubject"/>
    <w:uiPriority w:val="99"/>
    <w:semiHidden/>
    <w:rsid w:val="005769FC"/>
    <w:rPr>
      <w:b/>
      <w:bCs/>
      <w:sz w:val="20"/>
      <w:szCs w:val="20"/>
    </w:rPr>
  </w:style>
  <w:style w:type="paragraph" w:styleId="BalloonText">
    <w:name w:val="Balloon Text"/>
    <w:basedOn w:val="Normal"/>
    <w:link w:val="BalloonTextChar"/>
    <w:uiPriority w:val="99"/>
    <w:semiHidden/>
    <w:unhideWhenUsed/>
    <w:rsid w:val="00576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FC"/>
    <w:rPr>
      <w:rFonts w:ascii="Segoe UI" w:hAnsi="Segoe UI" w:cs="Segoe UI"/>
      <w:sz w:val="18"/>
      <w:szCs w:val="18"/>
    </w:rPr>
  </w:style>
  <w:style w:type="paragraph" w:styleId="Header">
    <w:name w:val="header"/>
    <w:basedOn w:val="Normal"/>
    <w:link w:val="HeaderChar"/>
    <w:uiPriority w:val="99"/>
    <w:unhideWhenUsed/>
    <w:rsid w:val="00576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9FC"/>
  </w:style>
  <w:style w:type="paragraph" w:styleId="Footer">
    <w:name w:val="footer"/>
    <w:basedOn w:val="Normal"/>
    <w:link w:val="FooterChar"/>
    <w:uiPriority w:val="99"/>
    <w:unhideWhenUsed/>
    <w:rsid w:val="00576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9FC"/>
  </w:style>
  <w:style w:type="character" w:customStyle="1" w:styleId="UnresolvedMention1">
    <w:name w:val="Unresolved Mention1"/>
    <w:basedOn w:val="DefaultParagraphFont"/>
    <w:uiPriority w:val="99"/>
    <w:semiHidden/>
    <w:unhideWhenUsed/>
    <w:rsid w:val="009931B2"/>
    <w:rPr>
      <w:color w:val="605E5C"/>
      <w:shd w:val="clear" w:color="auto" w:fill="E1DFDD"/>
    </w:rPr>
  </w:style>
  <w:style w:type="character" w:styleId="Strong">
    <w:name w:val="Strong"/>
    <w:basedOn w:val="DefaultParagraphFont"/>
    <w:uiPriority w:val="22"/>
    <w:qFormat/>
    <w:rsid w:val="006F462C"/>
    <w:rPr>
      <w:b/>
      <w:bCs/>
    </w:rPr>
  </w:style>
  <w:style w:type="paragraph" w:customStyle="1" w:styleId="Paragraphestandard">
    <w:name w:val="[Paragraphe standard]"/>
    <w:basedOn w:val="Normal"/>
    <w:uiPriority w:val="99"/>
    <w:rsid w:val="006F462C"/>
    <w:pPr>
      <w:autoSpaceDE w:val="0"/>
      <w:autoSpaceDN w:val="0"/>
      <w:spacing w:after="0" w:line="288" w:lineRule="auto"/>
    </w:pPr>
    <w:rPr>
      <w:rFonts w:ascii="Minion Pro" w:hAnsi="Minion Pro" w:cs="Times New Roman"/>
      <w:color w:val="000000"/>
      <w:sz w:val="24"/>
      <w:szCs w:val="24"/>
      <w:lang w:val="en-US"/>
    </w:rPr>
  </w:style>
  <w:style w:type="character" w:customStyle="1" w:styleId="NoSpacingChar">
    <w:name w:val="No Spacing Char"/>
    <w:basedOn w:val="DefaultParagraphFont"/>
    <w:link w:val="NoSpacing"/>
    <w:locked/>
    <w:rsid w:val="000804DC"/>
    <w:rPr>
      <w:rFonts w:ascii="PMingLiU" w:eastAsia="PMingLiU" w:hAnsi="PMingLiU"/>
    </w:rPr>
  </w:style>
  <w:style w:type="paragraph" w:styleId="NoSpacing">
    <w:name w:val="No Spacing"/>
    <w:basedOn w:val="Normal"/>
    <w:link w:val="NoSpacingChar"/>
    <w:qFormat/>
    <w:rsid w:val="000804DC"/>
    <w:pPr>
      <w:spacing w:after="0" w:line="240" w:lineRule="auto"/>
    </w:pPr>
    <w:rPr>
      <w:rFonts w:ascii="PMingLiU" w:eastAsia="PMingLiU" w:hAnsi="PMingLiU"/>
    </w:rPr>
  </w:style>
  <w:style w:type="character" w:styleId="FollowedHyperlink">
    <w:name w:val="FollowedHyperlink"/>
    <w:basedOn w:val="DefaultParagraphFont"/>
    <w:uiPriority w:val="99"/>
    <w:semiHidden/>
    <w:unhideWhenUsed/>
    <w:rsid w:val="00033F4C"/>
    <w:rPr>
      <w:color w:val="954F72" w:themeColor="followedHyperlink"/>
      <w:u w:val="single"/>
    </w:rPr>
  </w:style>
  <w:style w:type="paragraph" w:styleId="Revision">
    <w:name w:val="Revision"/>
    <w:hidden/>
    <w:uiPriority w:val="99"/>
    <w:semiHidden/>
    <w:rsid w:val="00376241"/>
    <w:pPr>
      <w:spacing w:after="0" w:line="240" w:lineRule="auto"/>
    </w:pPr>
  </w:style>
  <w:style w:type="character" w:styleId="UnresolvedMention">
    <w:name w:val="Unresolved Mention"/>
    <w:basedOn w:val="DefaultParagraphFont"/>
    <w:uiPriority w:val="99"/>
    <w:semiHidden/>
    <w:unhideWhenUsed/>
    <w:rsid w:val="00810554"/>
    <w:rPr>
      <w:color w:val="605E5C"/>
      <w:shd w:val="clear" w:color="auto" w:fill="E1DFDD"/>
    </w:rPr>
  </w:style>
  <w:style w:type="character" w:customStyle="1" w:styleId="Heading3Char">
    <w:name w:val="Heading 3 Char"/>
    <w:basedOn w:val="DefaultParagraphFont"/>
    <w:link w:val="Heading3"/>
    <w:uiPriority w:val="9"/>
    <w:rsid w:val="00F116DA"/>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F116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C6D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09527">
      <w:bodyDiv w:val="1"/>
      <w:marLeft w:val="0"/>
      <w:marRight w:val="0"/>
      <w:marTop w:val="0"/>
      <w:marBottom w:val="0"/>
      <w:divBdr>
        <w:top w:val="none" w:sz="0" w:space="0" w:color="auto"/>
        <w:left w:val="none" w:sz="0" w:space="0" w:color="auto"/>
        <w:bottom w:val="none" w:sz="0" w:space="0" w:color="auto"/>
        <w:right w:val="none" w:sz="0" w:space="0" w:color="auto"/>
      </w:divBdr>
    </w:div>
    <w:div w:id="710567588">
      <w:bodyDiv w:val="1"/>
      <w:marLeft w:val="0"/>
      <w:marRight w:val="0"/>
      <w:marTop w:val="0"/>
      <w:marBottom w:val="0"/>
      <w:divBdr>
        <w:top w:val="none" w:sz="0" w:space="0" w:color="auto"/>
        <w:left w:val="none" w:sz="0" w:space="0" w:color="auto"/>
        <w:bottom w:val="none" w:sz="0" w:space="0" w:color="auto"/>
        <w:right w:val="none" w:sz="0" w:space="0" w:color="auto"/>
      </w:divBdr>
    </w:div>
    <w:div w:id="736973587">
      <w:bodyDiv w:val="1"/>
      <w:marLeft w:val="0"/>
      <w:marRight w:val="0"/>
      <w:marTop w:val="0"/>
      <w:marBottom w:val="0"/>
      <w:divBdr>
        <w:top w:val="none" w:sz="0" w:space="0" w:color="auto"/>
        <w:left w:val="none" w:sz="0" w:space="0" w:color="auto"/>
        <w:bottom w:val="none" w:sz="0" w:space="0" w:color="auto"/>
        <w:right w:val="none" w:sz="0" w:space="0" w:color="auto"/>
      </w:divBdr>
    </w:div>
    <w:div w:id="796875942">
      <w:bodyDiv w:val="1"/>
      <w:marLeft w:val="0"/>
      <w:marRight w:val="0"/>
      <w:marTop w:val="0"/>
      <w:marBottom w:val="0"/>
      <w:divBdr>
        <w:top w:val="none" w:sz="0" w:space="0" w:color="auto"/>
        <w:left w:val="none" w:sz="0" w:space="0" w:color="auto"/>
        <w:bottom w:val="none" w:sz="0" w:space="0" w:color="auto"/>
        <w:right w:val="none" w:sz="0" w:space="0" w:color="auto"/>
      </w:divBdr>
    </w:div>
    <w:div w:id="1260527368">
      <w:bodyDiv w:val="1"/>
      <w:marLeft w:val="0"/>
      <w:marRight w:val="0"/>
      <w:marTop w:val="0"/>
      <w:marBottom w:val="0"/>
      <w:divBdr>
        <w:top w:val="none" w:sz="0" w:space="0" w:color="auto"/>
        <w:left w:val="none" w:sz="0" w:space="0" w:color="auto"/>
        <w:bottom w:val="none" w:sz="0" w:space="0" w:color="auto"/>
        <w:right w:val="none" w:sz="0" w:space="0" w:color="auto"/>
      </w:divBdr>
    </w:div>
    <w:div w:id="1318265493">
      <w:bodyDiv w:val="1"/>
      <w:marLeft w:val="0"/>
      <w:marRight w:val="0"/>
      <w:marTop w:val="0"/>
      <w:marBottom w:val="0"/>
      <w:divBdr>
        <w:top w:val="none" w:sz="0" w:space="0" w:color="auto"/>
        <w:left w:val="none" w:sz="0" w:space="0" w:color="auto"/>
        <w:bottom w:val="none" w:sz="0" w:space="0" w:color="auto"/>
        <w:right w:val="none" w:sz="0" w:space="0" w:color="auto"/>
      </w:divBdr>
    </w:div>
    <w:div w:id="1447845986">
      <w:bodyDiv w:val="1"/>
      <w:marLeft w:val="0"/>
      <w:marRight w:val="0"/>
      <w:marTop w:val="0"/>
      <w:marBottom w:val="0"/>
      <w:divBdr>
        <w:top w:val="none" w:sz="0" w:space="0" w:color="auto"/>
        <w:left w:val="none" w:sz="0" w:space="0" w:color="auto"/>
        <w:bottom w:val="none" w:sz="0" w:space="0" w:color="auto"/>
        <w:right w:val="none" w:sz="0" w:space="0" w:color="auto"/>
      </w:divBdr>
    </w:div>
    <w:div w:id="1537308461">
      <w:bodyDiv w:val="1"/>
      <w:marLeft w:val="0"/>
      <w:marRight w:val="0"/>
      <w:marTop w:val="0"/>
      <w:marBottom w:val="0"/>
      <w:divBdr>
        <w:top w:val="none" w:sz="0" w:space="0" w:color="auto"/>
        <w:left w:val="none" w:sz="0" w:space="0" w:color="auto"/>
        <w:bottom w:val="none" w:sz="0" w:space="0" w:color="auto"/>
        <w:right w:val="none" w:sz="0" w:space="0" w:color="auto"/>
      </w:divBdr>
      <w:divsChild>
        <w:div w:id="62991792">
          <w:marLeft w:val="0"/>
          <w:marRight w:val="0"/>
          <w:marTop w:val="0"/>
          <w:marBottom w:val="0"/>
          <w:divBdr>
            <w:top w:val="none" w:sz="0" w:space="0" w:color="auto"/>
            <w:left w:val="none" w:sz="0" w:space="0" w:color="auto"/>
            <w:bottom w:val="none" w:sz="0" w:space="0" w:color="auto"/>
            <w:right w:val="none" w:sz="0" w:space="0" w:color="auto"/>
          </w:divBdr>
          <w:divsChild>
            <w:div w:id="465707737">
              <w:marLeft w:val="-225"/>
              <w:marRight w:val="-225"/>
              <w:marTop w:val="0"/>
              <w:marBottom w:val="0"/>
              <w:divBdr>
                <w:top w:val="none" w:sz="0" w:space="0" w:color="auto"/>
                <w:left w:val="none" w:sz="0" w:space="0" w:color="auto"/>
                <w:bottom w:val="none" w:sz="0" w:space="0" w:color="auto"/>
                <w:right w:val="none" w:sz="0" w:space="0" w:color="auto"/>
              </w:divBdr>
              <w:divsChild>
                <w:div w:id="1878816444">
                  <w:marLeft w:val="1387"/>
                  <w:marRight w:val="0"/>
                  <w:marTop w:val="0"/>
                  <w:marBottom w:val="360"/>
                  <w:divBdr>
                    <w:top w:val="none" w:sz="0" w:space="0" w:color="auto"/>
                    <w:left w:val="none" w:sz="0" w:space="0" w:color="auto"/>
                    <w:bottom w:val="none" w:sz="0" w:space="0" w:color="auto"/>
                    <w:right w:val="none" w:sz="0" w:space="0" w:color="auto"/>
                  </w:divBdr>
                  <w:divsChild>
                    <w:div w:id="889532165">
                      <w:marLeft w:val="0"/>
                      <w:marRight w:val="0"/>
                      <w:marTop w:val="0"/>
                      <w:marBottom w:val="450"/>
                      <w:divBdr>
                        <w:top w:val="none" w:sz="0" w:space="0" w:color="auto"/>
                        <w:left w:val="none" w:sz="0" w:space="0" w:color="auto"/>
                        <w:bottom w:val="none" w:sz="0" w:space="0" w:color="auto"/>
                        <w:right w:val="none" w:sz="0" w:space="0" w:color="auto"/>
                      </w:divBdr>
                    </w:div>
                  </w:divsChild>
                </w:div>
                <w:div w:id="173419367">
                  <w:marLeft w:val="0"/>
                  <w:marRight w:val="0"/>
                  <w:marTop w:val="0"/>
                  <w:marBottom w:val="360"/>
                  <w:divBdr>
                    <w:top w:val="none" w:sz="0" w:space="0" w:color="auto"/>
                    <w:left w:val="none" w:sz="0" w:space="0" w:color="auto"/>
                    <w:bottom w:val="none" w:sz="0" w:space="0" w:color="auto"/>
                    <w:right w:val="none" w:sz="0" w:space="0" w:color="auto"/>
                  </w:divBdr>
                  <w:divsChild>
                    <w:div w:id="527566542">
                      <w:marLeft w:val="0"/>
                      <w:marRight w:val="0"/>
                      <w:marTop w:val="0"/>
                      <w:marBottom w:val="240"/>
                      <w:divBdr>
                        <w:top w:val="none" w:sz="0" w:space="0" w:color="auto"/>
                        <w:left w:val="none" w:sz="0" w:space="0" w:color="auto"/>
                        <w:bottom w:val="none" w:sz="0" w:space="0" w:color="auto"/>
                        <w:right w:val="none" w:sz="0" w:space="0" w:color="auto"/>
                      </w:divBdr>
                      <w:divsChild>
                        <w:div w:id="6348727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656303363">
      <w:bodyDiv w:val="1"/>
      <w:marLeft w:val="0"/>
      <w:marRight w:val="0"/>
      <w:marTop w:val="0"/>
      <w:marBottom w:val="0"/>
      <w:divBdr>
        <w:top w:val="none" w:sz="0" w:space="0" w:color="auto"/>
        <w:left w:val="none" w:sz="0" w:space="0" w:color="auto"/>
        <w:bottom w:val="none" w:sz="0" w:space="0" w:color="auto"/>
        <w:right w:val="none" w:sz="0" w:space="0" w:color="auto"/>
      </w:divBdr>
    </w:div>
    <w:div w:id="1862160317">
      <w:bodyDiv w:val="1"/>
      <w:marLeft w:val="0"/>
      <w:marRight w:val="0"/>
      <w:marTop w:val="0"/>
      <w:marBottom w:val="0"/>
      <w:divBdr>
        <w:top w:val="none" w:sz="0" w:space="0" w:color="auto"/>
        <w:left w:val="none" w:sz="0" w:space="0" w:color="auto"/>
        <w:bottom w:val="none" w:sz="0" w:space="0" w:color="auto"/>
        <w:right w:val="none" w:sz="0" w:space="0" w:color="auto"/>
      </w:divBdr>
    </w:div>
    <w:div w:id="19528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pgemini.com/"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pgemini.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D1F915C97D644B702FCDB815C9A0E" ma:contentTypeVersion="13" ma:contentTypeDescription="Create a new document." ma:contentTypeScope="" ma:versionID="a4634e6b2a2e6f5893d8b20d3c1bd803">
  <xsd:schema xmlns:xsd="http://www.w3.org/2001/XMLSchema" xmlns:xs="http://www.w3.org/2001/XMLSchema" xmlns:p="http://schemas.microsoft.com/office/2006/metadata/properties" xmlns:ns3="8b6d83c6-f87f-4ce8-9324-b18d2eb83cf1" xmlns:ns4="d47fa238-89f5-4249-8a8a-f6064a9d66eb" targetNamespace="http://schemas.microsoft.com/office/2006/metadata/properties" ma:root="true" ma:fieldsID="831bded0c09b1f5ee882b02444cc4bb4" ns3:_="" ns4:_="">
    <xsd:import namespace="8b6d83c6-f87f-4ce8-9324-b18d2eb83cf1"/>
    <xsd:import namespace="d47fa238-89f5-4249-8a8a-f6064a9d66eb"/>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d83c6-f87f-4ce8-9324-b18d2eb83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7fa238-89f5-4249-8a8a-f6064a9d66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3FDB4-F445-4EE6-BA02-705886F53EF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b6d83c6-f87f-4ce8-9324-b18d2eb83cf1"/>
    <ds:schemaRef ds:uri="d47fa238-89f5-4249-8a8a-f6064a9d66eb"/>
    <ds:schemaRef ds:uri="http://www.w3.org/XML/1998/namespace"/>
    <ds:schemaRef ds:uri="http://purl.org/dc/dcmitype/"/>
  </ds:schemaRefs>
</ds:datastoreItem>
</file>

<file path=customXml/itemProps2.xml><?xml version="1.0" encoding="utf-8"?>
<ds:datastoreItem xmlns:ds="http://schemas.openxmlformats.org/officeDocument/2006/customXml" ds:itemID="{85EBD7D3-8EAA-45DC-8CE3-3BA32E6003E5}">
  <ds:schemaRefs>
    <ds:schemaRef ds:uri="http://schemas.microsoft.com/sharepoint/v3/contenttype/forms"/>
  </ds:schemaRefs>
</ds:datastoreItem>
</file>

<file path=customXml/itemProps3.xml><?xml version="1.0" encoding="utf-8"?>
<ds:datastoreItem xmlns:ds="http://schemas.openxmlformats.org/officeDocument/2006/customXml" ds:itemID="{814F9F11-81C4-4FD0-BE4C-18DB54EB4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d83c6-f87f-4ce8-9324-b18d2eb83cf1"/>
    <ds:schemaRef ds:uri="d47fa238-89f5-4249-8a8a-f6064a9d6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B4CB6-7C07-4103-844E-7C235B98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7055</Characters>
  <Application>Microsoft Office Word</Application>
  <DocSecurity>4</DocSecurity>
  <Lines>58</Lines>
  <Paragraphs>16</Paragraphs>
  <ScaleCrop>false</ScaleCrop>
  <HeadingPairs>
    <vt:vector size="6" baseType="variant">
      <vt:variant>
        <vt:lpstr>Tittel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Davis</dc:creator>
  <cp:keywords/>
  <dc:description/>
  <cp:lastModifiedBy>Zimmer, Nina</cp:lastModifiedBy>
  <cp:revision>2</cp:revision>
  <cp:lastPrinted>2020-09-17T18:34:00Z</cp:lastPrinted>
  <dcterms:created xsi:type="dcterms:W3CDTF">2020-10-05T12:00:00Z</dcterms:created>
  <dcterms:modified xsi:type="dcterms:W3CDTF">2020-10-05T12:00:00Z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0x01010001AD1F915C97D644B702FCDB815C9A0E</vt:lpwstr>
  </property>
  <property fmtid="{D5CDD505-2E9C-101B-9397-08002B2CF9AE}" pid="3" name="Order">
    <vt:r8>100</vt:r8>
  </property>
  <property fmtid="{D5CDD505-2E9C-101B-9397-08002B2CF9AE}" pid="4" name="_ReviewCycleID">
    <vt:i4>518508648</vt:i4>
  </property>
  <property fmtid="{D5CDD505-2E9C-101B-9397-08002B2CF9AE}" pid="5" name="_NewReviewCycle">
    <vt:lpwstr/>
  </property>
  <property fmtid="{D5CDD505-2E9C-101B-9397-08002B2CF9AE}" pid="6" name="_ReviewingToolsShownOnce">
    <vt:lpwstr/>
  </property>
</Properties>
</file>