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31" w:rsidRPr="00CE2B4A" w:rsidRDefault="00197589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3.4pt;margin-top:-17.6pt;width:220.7pt;height:56.25pt;z-index:251658240;mso-width-relative:margin;mso-height-relative:margin" stroked="f">
            <v:textbox style="mso-next-textbox:#_x0000_s1026">
              <w:txbxContent>
                <w:p w:rsidR="00A050EF" w:rsidRDefault="00A050EF" w:rsidP="00FE4A31">
                  <w:pPr>
                    <w:spacing w:after="120" w:line="240" w:lineRule="auto"/>
                    <w:rPr>
                      <w:color w:val="76923C" w:themeColor="accent3" w:themeShade="BF"/>
                      <w:sz w:val="32"/>
                      <w:szCs w:val="32"/>
                    </w:rPr>
                  </w:pPr>
                  <w:r w:rsidRPr="00FE4A31">
                    <w:rPr>
                      <w:color w:val="76923C" w:themeColor="accent3" w:themeShade="BF"/>
                      <w:sz w:val="32"/>
                      <w:szCs w:val="32"/>
                    </w:rPr>
                    <w:t xml:space="preserve">PRESSINFORMATION FRÅN </w:t>
                  </w:r>
                </w:p>
                <w:p w:rsidR="00A050EF" w:rsidRPr="00FE4A31" w:rsidRDefault="00A050EF" w:rsidP="00FE4A31">
                  <w:pPr>
                    <w:spacing w:after="120" w:line="240" w:lineRule="auto"/>
                    <w:rPr>
                      <w:color w:val="76923C" w:themeColor="accent3" w:themeShade="BF"/>
                      <w:sz w:val="32"/>
                      <w:szCs w:val="32"/>
                    </w:rPr>
                  </w:pPr>
                  <w:r w:rsidRPr="00FE4A31">
                    <w:rPr>
                      <w:color w:val="76923C" w:themeColor="accent3" w:themeShade="BF"/>
                      <w:sz w:val="32"/>
                      <w:szCs w:val="32"/>
                    </w:rPr>
                    <w:t>ASTRID LINDGRENS NÄS</w:t>
                  </w:r>
                </w:p>
                <w:p w:rsidR="00A050EF" w:rsidRDefault="00A050EF" w:rsidP="00FE4A31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7" type="#_x0000_t202" style="position:absolute;margin-left:-14.4pt;margin-top:-25.85pt;width:77.05pt;height:70.5pt;z-index:251660288;mso-width-relative:margin;mso-height-relative:margin" stroked="f">
            <v:textbox style="mso-next-textbox:#_x0000_s1027">
              <w:txbxContent>
                <w:p w:rsidR="00A050EF" w:rsidRDefault="00A050EF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752475" cy="783659"/>
                        <wp:effectExtent l="19050" t="0" r="9525" b="0"/>
                        <wp:docPr id="1" name="Bildobjekt 0" descr="Logotype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type_pos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" cy="783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4A4A" w:rsidRPr="00CE2B4A" w:rsidRDefault="007D4A4A">
      <w:pPr>
        <w:rPr>
          <w:sz w:val="24"/>
          <w:szCs w:val="24"/>
        </w:rPr>
      </w:pPr>
    </w:p>
    <w:p w:rsidR="007D4A4A" w:rsidRPr="00CE2B4A" w:rsidRDefault="00A050EF">
      <w:pPr>
        <w:rPr>
          <w:sz w:val="24"/>
          <w:szCs w:val="24"/>
        </w:rPr>
      </w:pPr>
      <w:r>
        <w:rPr>
          <w:noProof/>
          <w:sz w:val="24"/>
          <w:szCs w:val="24"/>
          <w:lang w:eastAsia="sv-SE"/>
        </w:rPr>
        <w:drawing>
          <wp:inline distT="0" distB="0" distL="0" distR="0">
            <wp:extent cx="4499610" cy="2992120"/>
            <wp:effectExtent l="19050" t="0" r="0" b="0"/>
            <wp:docPr id="2" name="Bildobjekt 1" descr="Moma Sahlin inviger utställn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a Sahlin inviger utställning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B4A" w:rsidRPr="009F682E" w:rsidRDefault="009F682E" w:rsidP="00CE2B4A">
      <w:pPr>
        <w:rPr>
          <w:sz w:val="44"/>
          <w:szCs w:val="44"/>
        </w:rPr>
      </w:pPr>
      <w:r w:rsidRPr="009F682E">
        <w:rPr>
          <w:sz w:val="44"/>
          <w:szCs w:val="44"/>
        </w:rPr>
        <w:t>Utställningen ”Hela världen brinner!” är nu invigd!</w:t>
      </w:r>
    </w:p>
    <w:p w:rsidR="009F682E" w:rsidRPr="00A050EF" w:rsidRDefault="009F682E" w:rsidP="009F682E">
      <w:pPr>
        <w:rPr>
          <w:b/>
          <w:sz w:val="24"/>
          <w:szCs w:val="24"/>
        </w:rPr>
      </w:pPr>
      <w:r w:rsidRPr="00A050EF">
        <w:rPr>
          <w:b/>
          <w:sz w:val="24"/>
          <w:szCs w:val="24"/>
        </w:rPr>
        <w:t xml:space="preserve">Inför en publik av Astrid Lindgrens familj, Alma-pristagarna PRAESA från Sydafrika och hundratals andra invigde idag </w:t>
      </w:r>
      <w:r w:rsidR="006C50BF">
        <w:rPr>
          <w:b/>
          <w:sz w:val="24"/>
          <w:szCs w:val="24"/>
        </w:rPr>
        <w:t>Sveriges</w:t>
      </w:r>
      <w:r w:rsidR="0079269E" w:rsidRPr="00A050EF">
        <w:rPr>
          <w:b/>
          <w:sz w:val="24"/>
          <w:szCs w:val="24"/>
        </w:rPr>
        <w:t xml:space="preserve"> nationella samordnare mot våldsbejakande extremism, </w:t>
      </w:r>
      <w:r w:rsidRPr="00A050EF">
        <w:rPr>
          <w:b/>
          <w:sz w:val="24"/>
          <w:szCs w:val="24"/>
        </w:rPr>
        <w:t>Mona Sahlin</w:t>
      </w:r>
      <w:r w:rsidR="0079269E" w:rsidRPr="00A050EF">
        <w:rPr>
          <w:b/>
          <w:sz w:val="24"/>
          <w:szCs w:val="24"/>
        </w:rPr>
        <w:t>,</w:t>
      </w:r>
      <w:r w:rsidRPr="00A050EF">
        <w:rPr>
          <w:b/>
          <w:sz w:val="24"/>
          <w:szCs w:val="24"/>
        </w:rPr>
        <w:t xml:space="preserve"> den nya utställningen ”Hela världen brinner!” på Astrid Lindgrens Näs i Vimmerby.  </w:t>
      </w:r>
    </w:p>
    <w:p w:rsidR="00A050EF" w:rsidRPr="00A050EF" w:rsidRDefault="009F682E" w:rsidP="00A050EF">
      <w:pPr>
        <w:rPr>
          <w:sz w:val="24"/>
          <w:szCs w:val="24"/>
        </w:rPr>
      </w:pPr>
      <w:r w:rsidRPr="009F682E">
        <w:rPr>
          <w:sz w:val="24"/>
          <w:szCs w:val="24"/>
        </w:rPr>
        <w:t xml:space="preserve">– </w:t>
      </w:r>
      <w:r w:rsidR="00A050EF">
        <w:rPr>
          <w:sz w:val="24"/>
          <w:szCs w:val="24"/>
        </w:rPr>
        <w:t xml:space="preserve">Jag är väldigt </w:t>
      </w:r>
      <w:r w:rsidR="00A050EF" w:rsidRPr="00A050EF">
        <w:rPr>
          <w:sz w:val="24"/>
          <w:szCs w:val="24"/>
        </w:rPr>
        <w:t>hedrad</w:t>
      </w:r>
      <w:r w:rsidR="00A050EF">
        <w:rPr>
          <w:sz w:val="24"/>
          <w:szCs w:val="24"/>
        </w:rPr>
        <w:t xml:space="preserve"> över </w:t>
      </w:r>
      <w:r w:rsidR="00A050EF" w:rsidRPr="00A050EF">
        <w:rPr>
          <w:sz w:val="24"/>
          <w:szCs w:val="24"/>
        </w:rPr>
        <w:t>att vara här! Mina barn och mina barnbarn älskar Astrid Lindgren. Och det tar aldrig slut</w:t>
      </w:r>
      <w:r w:rsidR="00A050EF">
        <w:rPr>
          <w:sz w:val="24"/>
          <w:szCs w:val="24"/>
        </w:rPr>
        <w:t>.</w:t>
      </w:r>
      <w:r w:rsidR="00A050EF" w:rsidRPr="00A050EF">
        <w:rPr>
          <w:sz w:val="24"/>
          <w:szCs w:val="24"/>
        </w:rPr>
        <w:t xml:space="preserve"> </w:t>
      </w:r>
      <w:r w:rsidR="00A050EF">
        <w:rPr>
          <w:sz w:val="24"/>
          <w:szCs w:val="24"/>
        </w:rPr>
        <w:t>E</w:t>
      </w:r>
      <w:r w:rsidR="00A050EF" w:rsidRPr="00A050EF">
        <w:rPr>
          <w:sz w:val="24"/>
          <w:szCs w:val="24"/>
        </w:rPr>
        <w:t xml:space="preserve">tt </w:t>
      </w:r>
      <w:r w:rsidR="00A050EF">
        <w:rPr>
          <w:sz w:val="24"/>
          <w:szCs w:val="24"/>
        </w:rPr>
        <w:t xml:space="preserve">av mina </w:t>
      </w:r>
      <w:r w:rsidR="00A050EF" w:rsidRPr="00A050EF">
        <w:rPr>
          <w:sz w:val="24"/>
          <w:szCs w:val="24"/>
        </w:rPr>
        <w:t xml:space="preserve">barnbarn </w:t>
      </w:r>
      <w:r w:rsidR="00A050EF">
        <w:rPr>
          <w:sz w:val="24"/>
          <w:szCs w:val="24"/>
        </w:rPr>
        <w:t xml:space="preserve">bor i USA, hon lever i ett annat land, i en annan tid, med ett annat språk – men hon </w:t>
      </w:r>
      <w:r w:rsidR="00A050EF" w:rsidRPr="00A050EF">
        <w:rPr>
          <w:sz w:val="24"/>
          <w:szCs w:val="24"/>
        </w:rPr>
        <w:t xml:space="preserve">sitter </w:t>
      </w:r>
      <w:r w:rsidR="00A050EF">
        <w:rPr>
          <w:sz w:val="24"/>
          <w:szCs w:val="24"/>
        </w:rPr>
        <w:t>knäpp</w:t>
      </w:r>
      <w:r w:rsidR="00A050EF" w:rsidRPr="00A050EF">
        <w:rPr>
          <w:sz w:val="24"/>
          <w:szCs w:val="24"/>
        </w:rPr>
        <w:t>tyst och</w:t>
      </w:r>
      <w:r w:rsidR="00A050EF">
        <w:rPr>
          <w:sz w:val="24"/>
          <w:szCs w:val="24"/>
        </w:rPr>
        <w:t xml:space="preserve"> stilla och tittar på Emil och B</w:t>
      </w:r>
      <w:r w:rsidR="00A050EF" w:rsidRPr="00A050EF">
        <w:rPr>
          <w:sz w:val="24"/>
          <w:szCs w:val="24"/>
        </w:rPr>
        <w:t>arnen i Bullerbyn</w:t>
      </w:r>
      <w:r w:rsidR="00A050EF">
        <w:rPr>
          <w:sz w:val="24"/>
          <w:szCs w:val="24"/>
        </w:rPr>
        <w:t>, berättar Mona Sahlin.</w:t>
      </w:r>
    </w:p>
    <w:p w:rsidR="00A050EF" w:rsidRPr="00A050EF" w:rsidRDefault="00A050EF" w:rsidP="00A050EF">
      <w:pPr>
        <w:rPr>
          <w:sz w:val="24"/>
          <w:szCs w:val="24"/>
        </w:rPr>
      </w:pPr>
      <w:r w:rsidRPr="00A050EF">
        <w:rPr>
          <w:sz w:val="24"/>
          <w:szCs w:val="24"/>
        </w:rPr>
        <w:t>–</w:t>
      </w:r>
      <w:r>
        <w:rPr>
          <w:sz w:val="24"/>
          <w:szCs w:val="24"/>
        </w:rPr>
        <w:t xml:space="preserve"> När </w:t>
      </w:r>
      <w:r w:rsidRPr="00A050EF">
        <w:rPr>
          <w:sz w:val="24"/>
          <w:szCs w:val="24"/>
        </w:rPr>
        <w:t xml:space="preserve">det brinner, </w:t>
      </w:r>
      <w:r>
        <w:rPr>
          <w:sz w:val="24"/>
          <w:szCs w:val="24"/>
        </w:rPr>
        <w:t xml:space="preserve">så </w:t>
      </w:r>
      <w:r w:rsidRPr="00A050EF">
        <w:rPr>
          <w:sz w:val="24"/>
          <w:szCs w:val="24"/>
        </w:rPr>
        <w:t xml:space="preserve">springer </w:t>
      </w:r>
      <w:r>
        <w:rPr>
          <w:sz w:val="24"/>
          <w:szCs w:val="24"/>
        </w:rPr>
        <w:t xml:space="preserve">vi alla </w:t>
      </w:r>
      <w:r w:rsidRPr="00A050EF">
        <w:rPr>
          <w:sz w:val="24"/>
          <w:szCs w:val="24"/>
        </w:rPr>
        <w:t xml:space="preserve">dit och släcker elden. Men vad gör vi sen? Väntar </w:t>
      </w:r>
      <w:r>
        <w:rPr>
          <w:sz w:val="24"/>
          <w:szCs w:val="24"/>
        </w:rPr>
        <w:t xml:space="preserve">vi </w:t>
      </w:r>
      <w:r w:rsidRPr="00A050EF">
        <w:rPr>
          <w:sz w:val="24"/>
          <w:szCs w:val="24"/>
        </w:rPr>
        <w:t xml:space="preserve">tills det börjar brinna </w:t>
      </w:r>
      <w:r>
        <w:rPr>
          <w:sz w:val="24"/>
          <w:szCs w:val="24"/>
        </w:rPr>
        <w:t>igen eller tänker vi på vad vi kan göra</w:t>
      </w:r>
      <w:r w:rsidRPr="00A050EF">
        <w:rPr>
          <w:sz w:val="24"/>
          <w:szCs w:val="24"/>
        </w:rPr>
        <w:t xml:space="preserve"> för att det </w:t>
      </w:r>
      <w:r>
        <w:rPr>
          <w:sz w:val="24"/>
          <w:szCs w:val="24"/>
        </w:rPr>
        <w:t>aldrig</w:t>
      </w:r>
      <w:r w:rsidRPr="00A050EF">
        <w:rPr>
          <w:sz w:val="24"/>
          <w:szCs w:val="24"/>
        </w:rPr>
        <w:t xml:space="preserve"> </w:t>
      </w:r>
      <w:r w:rsidR="00CB347B">
        <w:rPr>
          <w:sz w:val="24"/>
          <w:szCs w:val="24"/>
        </w:rPr>
        <w:t xml:space="preserve">mer </w:t>
      </w:r>
      <w:r w:rsidRPr="00A050EF">
        <w:rPr>
          <w:sz w:val="24"/>
          <w:szCs w:val="24"/>
        </w:rPr>
        <w:t>ska börja brinna? Det brinner på många sätt idag</w:t>
      </w:r>
      <w:r>
        <w:rPr>
          <w:sz w:val="24"/>
          <w:szCs w:val="24"/>
        </w:rPr>
        <w:t xml:space="preserve">. Det brinner </w:t>
      </w:r>
      <w:r w:rsidRPr="00A050EF">
        <w:rPr>
          <w:sz w:val="24"/>
          <w:szCs w:val="24"/>
        </w:rPr>
        <w:t>i Ludvika</w:t>
      </w:r>
      <w:r>
        <w:rPr>
          <w:sz w:val="24"/>
          <w:szCs w:val="24"/>
        </w:rPr>
        <w:t xml:space="preserve"> där nazisterna sitter i fullmäktige, det brinner när människor s</w:t>
      </w:r>
      <w:r w:rsidRPr="00A050EF">
        <w:rPr>
          <w:sz w:val="24"/>
          <w:szCs w:val="24"/>
        </w:rPr>
        <w:t>pott</w:t>
      </w:r>
      <w:r w:rsidR="006C50BF">
        <w:rPr>
          <w:sz w:val="24"/>
          <w:szCs w:val="24"/>
        </w:rPr>
        <w:t>ar</w:t>
      </w:r>
      <w:r w:rsidRPr="00A050EF">
        <w:rPr>
          <w:sz w:val="24"/>
          <w:szCs w:val="24"/>
        </w:rPr>
        <w:t xml:space="preserve"> </w:t>
      </w:r>
      <w:r>
        <w:rPr>
          <w:sz w:val="24"/>
          <w:szCs w:val="24"/>
        </w:rPr>
        <w:t>på</w:t>
      </w:r>
      <w:r w:rsidRPr="00A050EF">
        <w:rPr>
          <w:sz w:val="24"/>
          <w:szCs w:val="24"/>
        </w:rPr>
        <w:t xml:space="preserve"> romska tiggare</w:t>
      </w:r>
      <w:r>
        <w:rPr>
          <w:sz w:val="24"/>
          <w:szCs w:val="24"/>
        </w:rPr>
        <w:t xml:space="preserve"> utanför affären, det brinner när vi jagar</w:t>
      </w:r>
      <w:r w:rsidRPr="00A050EF">
        <w:rPr>
          <w:sz w:val="24"/>
          <w:szCs w:val="24"/>
        </w:rPr>
        <w:t xml:space="preserve"> flyktingar i Medelhavet</w:t>
      </w:r>
      <w:r>
        <w:rPr>
          <w:sz w:val="24"/>
          <w:szCs w:val="24"/>
        </w:rPr>
        <w:t>. Men varför jagar vi</w:t>
      </w:r>
      <w:r w:rsidRPr="00A050EF">
        <w:rPr>
          <w:sz w:val="24"/>
          <w:szCs w:val="24"/>
        </w:rPr>
        <w:t xml:space="preserve"> inte förtrycket och orättvisorna som orsakar flykte</w:t>
      </w:r>
      <w:r>
        <w:rPr>
          <w:sz w:val="24"/>
          <w:szCs w:val="24"/>
        </w:rPr>
        <w:t xml:space="preserve">n? </w:t>
      </w:r>
    </w:p>
    <w:p w:rsidR="00A050EF" w:rsidRDefault="00A050EF" w:rsidP="00A050EF">
      <w:pPr>
        <w:rPr>
          <w:sz w:val="24"/>
          <w:szCs w:val="24"/>
        </w:rPr>
      </w:pPr>
      <w:r w:rsidRPr="00A050EF">
        <w:rPr>
          <w:sz w:val="24"/>
          <w:szCs w:val="24"/>
        </w:rPr>
        <w:t>–</w:t>
      </w:r>
      <w:r>
        <w:rPr>
          <w:sz w:val="24"/>
          <w:szCs w:val="24"/>
        </w:rPr>
        <w:t xml:space="preserve"> Vi måste stå upp för tolerans, jämställdhet och rättvisa. Och det gjorde Astrid Lindgren. Därför är hennes texter eviga. </w:t>
      </w:r>
    </w:p>
    <w:p w:rsidR="009F682E" w:rsidRPr="00A050EF" w:rsidRDefault="00A050EF" w:rsidP="00A050EF">
      <w:pPr>
        <w:rPr>
          <w:sz w:val="24"/>
          <w:szCs w:val="24"/>
        </w:rPr>
      </w:pPr>
      <w:r w:rsidRPr="00A050EF">
        <w:rPr>
          <w:sz w:val="24"/>
          <w:szCs w:val="24"/>
        </w:rPr>
        <w:lastRenderedPageBreak/>
        <w:t>–</w:t>
      </w:r>
      <w:r>
        <w:rPr>
          <w:sz w:val="24"/>
          <w:szCs w:val="24"/>
        </w:rPr>
        <w:t xml:space="preserve"> Andra världskriget är inte så långt bort.</w:t>
      </w:r>
      <w:r w:rsidRPr="00A050EF">
        <w:rPr>
          <w:sz w:val="24"/>
          <w:szCs w:val="24"/>
        </w:rPr>
        <w:t xml:space="preserve"> Mitt äldsta barnbarn </w:t>
      </w:r>
      <w:r>
        <w:rPr>
          <w:sz w:val="24"/>
          <w:szCs w:val="24"/>
        </w:rPr>
        <w:t xml:space="preserve">är </w:t>
      </w:r>
      <w:r w:rsidRPr="00A050EF">
        <w:rPr>
          <w:sz w:val="24"/>
          <w:szCs w:val="24"/>
        </w:rPr>
        <w:t xml:space="preserve">fyra år </w:t>
      </w:r>
      <w:r>
        <w:rPr>
          <w:sz w:val="24"/>
          <w:szCs w:val="24"/>
        </w:rPr>
        <w:t xml:space="preserve">och trots att det skiljer två generationer mellan oss så är </w:t>
      </w:r>
      <w:r w:rsidRPr="00A050EF">
        <w:rPr>
          <w:sz w:val="24"/>
          <w:szCs w:val="24"/>
        </w:rPr>
        <w:t xml:space="preserve">vi </w:t>
      </w:r>
      <w:r>
        <w:rPr>
          <w:sz w:val="24"/>
          <w:szCs w:val="24"/>
        </w:rPr>
        <w:t>jättebra</w:t>
      </w:r>
      <w:r w:rsidR="006C50BF">
        <w:rPr>
          <w:sz w:val="24"/>
          <w:szCs w:val="24"/>
        </w:rPr>
        <w:t xml:space="preserve"> kompisar</w:t>
      </w:r>
      <w:r>
        <w:rPr>
          <w:sz w:val="24"/>
          <w:szCs w:val="24"/>
        </w:rPr>
        <w:t xml:space="preserve">. Hon heter Tyra. Min mormor hette också Tyra. Hon var med och röstade 1921 när demokratin infördes i Sverige och kvinnorna fick rösträtt. </w:t>
      </w:r>
      <w:r w:rsidRPr="00A050E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Tyra, </w:t>
      </w:r>
      <w:r w:rsidRPr="00A050EF">
        <w:rPr>
          <w:sz w:val="24"/>
          <w:szCs w:val="24"/>
        </w:rPr>
        <w:t>Tyra och Astrid</w:t>
      </w:r>
      <w:r>
        <w:rPr>
          <w:sz w:val="24"/>
          <w:szCs w:val="24"/>
        </w:rPr>
        <w:t xml:space="preserve"> binder ihop tiderna och världen.</w:t>
      </w:r>
    </w:p>
    <w:p w:rsidR="009F682E" w:rsidRPr="009F682E" w:rsidRDefault="009F682E" w:rsidP="009F682E">
      <w:pPr>
        <w:rPr>
          <w:sz w:val="24"/>
          <w:szCs w:val="24"/>
        </w:rPr>
      </w:pPr>
      <w:r w:rsidRPr="009F682E">
        <w:rPr>
          <w:sz w:val="24"/>
          <w:szCs w:val="24"/>
        </w:rPr>
        <w:t xml:space="preserve">Övriga talare var </w:t>
      </w:r>
      <w:r>
        <w:rPr>
          <w:sz w:val="24"/>
          <w:szCs w:val="24"/>
        </w:rPr>
        <w:t>utställningens producent Annmari Kastrup</w:t>
      </w:r>
      <w:r w:rsidRPr="009F682E">
        <w:rPr>
          <w:sz w:val="24"/>
          <w:szCs w:val="24"/>
        </w:rPr>
        <w:t xml:space="preserve"> </w:t>
      </w:r>
      <w:r>
        <w:rPr>
          <w:sz w:val="24"/>
          <w:szCs w:val="24"/>
        </w:rPr>
        <w:t>och representanter från läsorganisationen PRAESA, årets Alma-pristagare, och Kjell Åke Hansson, VD på Astrid Lindgrens Näs.</w:t>
      </w:r>
    </w:p>
    <w:p w:rsidR="00A050EF" w:rsidRPr="00A050EF" w:rsidRDefault="009F682E" w:rsidP="00A050EF">
      <w:pPr>
        <w:rPr>
          <w:sz w:val="24"/>
          <w:szCs w:val="24"/>
        </w:rPr>
      </w:pPr>
      <w:r w:rsidRPr="009F682E">
        <w:rPr>
          <w:sz w:val="24"/>
          <w:szCs w:val="24"/>
        </w:rPr>
        <w:t xml:space="preserve">– </w:t>
      </w:r>
      <w:r w:rsidR="00A050EF" w:rsidRPr="00A050EF">
        <w:rPr>
          <w:sz w:val="24"/>
          <w:szCs w:val="24"/>
        </w:rPr>
        <w:t xml:space="preserve">Det här är en viktig utställning just i vår oroliga tid. Det blir som att Astrid Lindgrens texter för en dialog med ungdomar, flyktingar och andra människor i Sverige idag. På så sätt är Astrid Lindgren fortfarande, långt efter sin död, landets kanske mest betydande författare, sa Kjell Åke Hansson. </w:t>
      </w:r>
    </w:p>
    <w:p w:rsidR="009F682E" w:rsidRPr="009F682E" w:rsidRDefault="00A050EF" w:rsidP="00A050EF">
      <w:pPr>
        <w:rPr>
          <w:sz w:val="24"/>
          <w:szCs w:val="24"/>
        </w:rPr>
      </w:pPr>
      <w:r w:rsidRPr="00A050EF">
        <w:rPr>
          <w:sz w:val="24"/>
          <w:szCs w:val="24"/>
        </w:rPr>
        <w:t xml:space="preserve">Samtidigt med invigningen av </w:t>
      </w:r>
      <w:r>
        <w:rPr>
          <w:sz w:val="24"/>
          <w:szCs w:val="24"/>
        </w:rPr>
        <w:t>”</w:t>
      </w:r>
      <w:r w:rsidRPr="00A050EF">
        <w:rPr>
          <w:sz w:val="24"/>
          <w:szCs w:val="24"/>
        </w:rPr>
        <w:t>Hela världen brinner!</w:t>
      </w:r>
      <w:r>
        <w:rPr>
          <w:sz w:val="24"/>
          <w:szCs w:val="24"/>
        </w:rPr>
        <w:t>”</w:t>
      </w:r>
      <w:r w:rsidRPr="00A050EF">
        <w:rPr>
          <w:sz w:val="24"/>
          <w:szCs w:val="24"/>
        </w:rPr>
        <w:t xml:space="preserve"> öppnar utställningen </w:t>
      </w:r>
      <w:r>
        <w:rPr>
          <w:sz w:val="24"/>
          <w:szCs w:val="24"/>
        </w:rPr>
        <w:t>o</w:t>
      </w:r>
      <w:r w:rsidRPr="00A050EF">
        <w:rPr>
          <w:sz w:val="24"/>
          <w:szCs w:val="24"/>
        </w:rPr>
        <w:t xml:space="preserve">ckså på nätet, med en egen hemsida, där både besökare och andra kan medverka med nya inlägg och texter. Adressen är </w:t>
      </w:r>
      <w:proofErr w:type="spellStart"/>
      <w:r w:rsidRPr="00A050EF">
        <w:rPr>
          <w:sz w:val="24"/>
          <w:szCs w:val="24"/>
        </w:rPr>
        <w:t>www.helavarldenbrinner.se</w:t>
      </w:r>
      <w:proofErr w:type="spellEnd"/>
      <w:r w:rsidRPr="00A050EF">
        <w:rPr>
          <w:sz w:val="24"/>
          <w:szCs w:val="24"/>
        </w:rPr>
        <w:t xml:space="preserve"> och där får man också en försmak av utställningen.</w:t>
      </w:r>
    </w:p>
    <w:p w:rsidR="006C50BF" w:rsidRDefault="006C50BF" w:rsidP="009F682E">
      <w:pPr>
        <w:rPr>
          <w:sz w:val="24"/>
          <w:szCs w:val="24"/>
        </w:rPr>
      </w:pPr>
    </w:p>
    <w:p w:rsidR="002E2B3F" w:rsidRPr="00CE2B4A" w:rsidRDefault="009F682E" w:rsidP="009F682E">
      <w:pPr>
        <w:rPr>
          <w:sz w:val="24"/>
          <w:szCs w:val="24"/>
        </w:rPr>
      </w:pPr>
      <w:r>
        <w:rPr>
          <w:sz w:val="24"/>
          <w:szCs w:val="24"/>
        </w:rPr>
        <w:t>För</w:t>
      </w:r>
      <w:r w:rsidR="006C50BF">
        <w:rPr>
          <w:sz w:val="24"/>
          <w:szCs w:val="24"/>
        </w:rPr>
        <w:t xml:space="preserve"> </w:t>
      </w:r>
      <w:r w:rsidR="00634A10" w:rsidRPr="00CE2B4A">
        <w:rPr>
          <w:sz w:val="24"/>
          <w:szCs w:val="24"/>
        </w:rPr>
        <w:t>mer information kontakta:</w:t>
      </w:r>
      <w:r w:rsidR="00D02422" w:rsidRPr="00CE2B4A">
        <w:rPr>
          <w:sz w:val="24"/>
          <w:szCs w:val="24"/>
        </w:rPr>
        <w:t xml:space="preserve"> </w:t>
      </w:r>
    </w:p>
    <w:p w:rsidR="00871BED" w:rsidRPr="00CE2B4A" w:rsidRDefault="00871BED" w:rsidP="007C34C8">
      <w:pPr>
        <w:spacing w:after="120" w:line="240" w:lineRule="auto"/>
        <w:rPr>
          <w:sz w:val="24"/>
          <w:szCs w:val="24"/>
        </w:rPr>
      </w:pPr>
      <w:r w:rsidRPr="00CE2B4A">
        <w:rPr>
          <w:sz w:val="24"/>
          <w:szCs w:val="24"/>
        </w:rPr>
        <w:t xml:space="preserve">Cilla Nergårdh, </w:t>
      </w:r>
      <w:r w:rsidR="009F682E">
        <w:rPr>
          <w:sz w:val="24"/>
          <w:szCs w:val="24"/>
        </w:rPr>
        <w:t xml:space="preserve">marknadschef, </w:t>
      </w:r>
      <w:r w:rsidRPr="00CE2B4A">
        <w:rPr>
          <w:sz w:val="24"/>
          <w:szCs w:val="24"/>
        </w:rPr>
        <w:t>070-309 95 87</w:t>
      </w:r>
      <w:r w:rsidR="009F682E">
        <w:rPr>
          <w:sz w:val="24"/>
          <w:szCs w:val="24"/>
        </w:rPr>
        <w:t>, cilla.nergardh@vimmerby.se</w:t>
      </w:r>
    </w:p>
    <w:sectPr w:rsidR="00871BED" w:rsidRPr="00CE2B4A" w:rsidSect="009D290F">
      <w:pgSz w:w="11906" w:h="16838"/>
      <w:pgMar w:top="1418" w:right="3402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093B"/>
    <w:multiLevelType w:val="hybridMultilevel"/>
    <w:tmpl w:val="5E86D41C"/>
    <w:lvl w:ilvl="0" w:tplc="8DDA58F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279A3"/>
    <w:multiLevelType w:val="hybridMultilevel"/>
    <w:tmpl w:val="A7AAA960"/>
    <w:lvl w:ilvl="0" w:tplc="6B0C2548">
      <w:start w:val="20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C1FAC"/>
    <w:multiLevelType w:val="hybridMultilevel"/>
    <w:tmpl w:val="A2BC7594"/>
    <w:lvl w:ilvl="0" w:tplc="1458F81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D02C0"/>
    <w:multiLevelType w:val="hybridMultilevel"/>
    <w:tmpl w:val="DE527678"/>
    <w:lvl w:ilvl="0" w:tplc="64B6F8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38221E"/>
    <w:multiLevelType w:val="hybridMultilevel"/>
    <w:tmpl w:val="B31E0A58"/>
    <w:lvl w:ilvl="0" w:tplc="B0CC1CC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16CBF"/>
    <w:multiLevelType w:val="hybridMultilevel"/>
    <w:tmpl w:val="A502AFB6"/>
    <w:lvl w:ilvl="0" w:tplc="BC46763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8044EB"/>
    <w:multiLevelType w:val="hybridMultilevel"/>
    <w:tmpl w:val="900A4B66"/>
    <w:lvl w:ilvl="0" w:tplc="AE58E26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100F24"/>
    <w:multiLevelType w:val="hybridMultilevel"/>
    <w:tmpl w:val="96A2647E"/>
    <w:lvl w:ilvl="0" w:tplc="C5FAAE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CF5CB0"/>
    <w:multiLevelType w:val="hybridMultilevel"/>
    <w:tmpl w:val="6262B0BE"/>
    <w:lvl w:ilvl="0" w:tplc="4F12E024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CF180E"/>
    <w:multiLevelType w:val="hybridMultilevel"/>
    <w:tmpl w:val="CD46857A"/>
    <w:lvl w:ilvl="0" w:tplc="B88455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566ED1"/>
    <w:multiLevelType w:val="hybridMultilevel"/>
    <w:tmpl w:val="5BE617C2"/>
    <w:lvl w:ilvl="0" w:tplc="2312DAC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3B1EC1"/>
    <w:rsid w:val="000248F8"/>
    <w:rsid w:val="00027BF5"/>
    <w:rsid w:val="000439C8"/>
    <w:rsid w:val="001627D1"/>
    <w:rsid w:val="00162EEA"/>
    <w:rsid w:val="00197589"/>
    <w:rsid w:val="001C6983"/>
    <w:rsid w:val="001D2CFD"/>
    <w:rsid w:val="0020097C"/>
    <w:rsid w:val="002041EC"/>
    <w:rsid w:val="00246E83"/>
    <w:rsid w:val="002550F6"/>
    <w:rsid w:val="002E2B3F"/>
    <w:rsid w:val="002F643D"/>
    <w:rsid w:val="00372996"/>
    <w:rsid w:val="003B0299"/>
    <w:rsid w:val="003B1EC1"/>
    <w:rsid w:val="003C539F"/>
    <w:rsid w:val="003D7106"/>
    <w:rsid w:val="00452D26"/>
    <w:rsid w:val="00460F02"/>
    <w:rsid w:val="00513352"/>
    <w:rsid w:val="0053163A"/>
    <w:rsid w:val="00553F4A"/>
    <w:rsid w:val="00615AC9"/>
    <w:rsid w:val="00634A10"/>
    <w:rsid w:val="00687A5A"/>
    <w:rsid w:val="006B2025"/>
    <w:rsid w:val="006C50BF"/>
    <w:rsid w:val="006C6E32"/>
    <w:rsid w:val="006C7C90"/>
    <w:rsid w:val="006E7A46"/>
    <w:rsid w:val="006F1177"/>
    <w:rsid w:val="00731996"/>
    <w:rsid w:val="00751C1F"/>
    <w:rsid w:val="00762AD0"/>
    <w:rsid w:val="0079269E"/>
    <w:rsid w:val="007A7B00"/>
    <w:rsid w:val="007B600F"/>
    <w:rsid w:val="007C34C8"/>
    <w:rsid w:val="007D4A4A"/>
    <w:rsid w:val="00807169"/>
    <w:rsid w:val="00871BED"/>
    <w:rsid w:val="0088742E"/>
    <w:rsid w:val="00887C40"/>
    <w:rsid w:val="008C5834"/>
    <w:rsid w:val="008D3F25"/>
    <w:rsid w:val="00967CA8"/>
    <w:rsid w:val="00987E60"/>
    <w:rsid w:val="009B7579"/>
    <w:rsid w:val="009D290F"/>
    <w:rsid w:val="009F682E"/>
    <w:rsid w:val="00A050EF"/>
    <w:rsid w:val="00A90CBE"/>
    <w:rsid w:val="00AC3D24"/>
    <w:rsid w:val="00B42FCC"/>
    <w:rsid w:val="00B73943"/>
    <w:rsid w:val="00CB347B"/>
    <w:rsid w:val="00CE2B4A"/>
    <w:rsid w:val="00D02422"/>
    <w:rsid w:val="00D255B2"/>
    <w:rsid w:val="00D47238"/>
    <w:rsid w:val="00D97ADB"/>
    <w:rsid w:val="00DB2925"/>
    <w:rsid w:val="00DD3BA8"/>
    <w:rsid w:val="00E2052E"/>
    <w:rsid w:val="00E35A99"/>
    <w:rsid w:val="00EA6042"/>
    <w:rsid w:val="00ED42DF"/>
    <w:rsid w:val="00F1399F"/>
    <w:rsid w:val="00F73EC8"/>
    <w:rsid w:val="00FE460F"/>
    <w:rsid w:val="00FE4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CB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1C6983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E4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4A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333</Words>
  <Characters>2135</Characters>
  <Application>Microsoft Office Word</Application>
  <DocSecurity>0</DocSecurity>
  <Lines>61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Vimmerby Kommun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cecbol1</dc:creator>
  <cp:lastModifiedBy>cecbol1</cp:lastModifiedBy>
  <cp:revision>6</cp:revision>
  <cp:lastPrinted>2015-05-29T15:59:00Z</cp:lastPrinted>
  <dcterms:created xsi:type="dcterms:W3CDTF">2015-05-29T05:21:00Z</dcterms:created>
  <dcterms:modified xsi:type="dcterms:W3CDTF">2015-05-29T16:02:00Z</dcterms:modified>
</cp:coreProperties>
</file>