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Default="0031470D" w:rsidP="008E3950">
      <w:pPr>
        <w:pStyle w:val="Title"/>
        <w:spacing w:line="280" w:lineRule="exact"/>
        <w:rPr>
          <w:rFonts w:ascii="Peugeot" w:hAnsi="Peugeot"/>
          <w:kern w:val="0"/>
          <w:sz w:val="20"/>
          <w:szCs w:val="24"/>
        </w:rPr>
      </w:pPr>
    </w:p>
    <w:p w:rsidR="00BB67BF" w:rsidRPr="00FD5701" w:rsidRDefault="00AD0640" w:rsidP="008E3950">
      <w:pPr>
        <w:pStyle w:val="Title"/>
        <w:spacing w:line="280" w:lineRule="exact"/>
        <w:rPr>
          <w:rFonts w:ascii="Peugeot" w:hAnsi="Peugeot"/>
          <w:kern w:val="0"/>
          <w:sz w:val="20"/>
          <w:szCs w:val="24"/>
        </w:rPr>
      </w:pPr>
      <w:r>
        <w:rPr>
          <w:rFonts w:ascii="Peugeot" w:hAnsi="Peugeot"/>
          <w:noProof/>
          <w:kern w:val="0"/>
          <w:sz w:val="20"/>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080286" w:rsidP="009434E1">
                            <w:pPr>
                              <w:jc w:val="right"/>
                              <w:rPr>
                                <w:rFonts w:ascii="Peugeot" w:hAnsi="Peugeot"/>
                              </w:rPr>
                            </w:pPr>
                            <w:r>
                              <w:rPr>
                                <w:rFonts w:ascii="Peugeot" w:hAnsi="Peugeot"/>
                              </w:rPr>
                              <w:t>Oktober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080286" w:rsidP="009434E1">
                      <w:pPr>
                        <w:jc w:val="right"/>
                        <w:rPr>
                          <w:rFonts w:ascii="Peugeot" w:hAnsi="Peugeot"/>
                        </w:rPr>
                      </w:pPr>
                      <w:r>
                        <w:rPr>
                          <w:rFonts w:ascii="Peugeot" w:hAnsi="Peugeot"/>
                        </w:rPr>
                        <w:t>Oktober 2020</w:t>
                      </w:r>
                    </w:p>
                  </w:txbxContent>
                </v:textbox>
              </v:rect>
            </w:pict>
          </mc:Fallback>
        </mc:AlternateContent>
      </w:r>
    </w:p>
    <w:p w:rsidR="00B15FF0" w:rsidRDefault="00B15FF0" w:rsidP="00567E45">
      <w:pPr>
        <w:pStyle w:val="Title"/>
        <w:jc w:val="both"/>
        <w:rPr>
          <w:rFonts w:ascii="Peugeot" w:hAnsi="Peugeot"/>
          <w:color w:val="002355"/>
          <w:lang w:val="sv-SE"/>
        </w:rPr>
      </w:pPr>
    </w:p>
    <w:p w:rsidR="004823E4" w:rsidRPr="002B7C9E" w:rsidRDefault="00080286" w:rsidP="00567E45">
      <w:pPr>
        <w:pStyle w:val="Title"/>
        <w:jc w:val="both"/>
        <w:rPr>
          <w:rFonts w:ascii="Peugeot" w:hAnsi="Peugeot"/>
          <w:color w:val="002355"/>
        </w:rPr>
      </w:pPr>
      <w:r w:rsidRPr="002B7C9E">
        <w:rPr>
          <w:rFonts w:ascii="Peugeot" w:hAnsi="Peugeot"/>
          <w:color w:val="002355"/>
        </w:rPr>
        <w:t>PEUGEOT 508 SW plug-in hybrid</w:t>
      </w:r>
      <w:r w:rsidR="007100F7" w:rsidRPr="002B7C9E">
        <w:rPr>
          <w:rFonts w:ascii="Peugeot" w:hAnsi="Peugeot"/>
          <w:color w:val="002355"/>
        </w:rPr>
        <w:t xml:space="preserve"> er </w:t>
      </w:r>
      <w:r w:rsidRPr="002B7C9E">
        <w:rPr>
          <w:rFonts w:ascii="Peugeot" w:hAnsi="Peugeot"/>
          <w:color w:val="002355"/>
        </w:rPr>
        <w:t xml:space="preserve">kåret </w:t>
      </w:r>
      <w:r w:rsidR="00902F73">
        <w:rPr>
          <w:rFonts w:ascii="Peugeot" w:hAnsi="Peugeot"/>
          <w:color w:val="002355"/>
        </w:rPr>
        <w:t>til Årets Firmabil 2021</w:t>
      </w:r>
    </w:p>
    <w:p w:rsidR="002A5A22" w:rsidRDefault="00902F73" w:rsidP="00CF6E00">
      <w:pPr>
        <w:pStyle w:val="Title"/>
        <w:jc w:val="both"/>
        <w:rPr>
          <w:rFonts w:ascii="Peugeot" w:hAnsi="Peugeot"/>
          <w:b/>
          <w:color w:val="002355"/>
          <w:sz w:val="20"/>
          <w:szCs w:val="20"/>
        </w:rPr>
      </w:pPr>
      <w:r>
        <w:rPr>
          <w:rFonts w:ascii="Peugeot" w:hAnsi="Peugeot"/>
          <w:b/>
          <w:color w:val="002355"/>
          <w:sz w:val="20"/>
          <w:szCs w:val="20"/>
        </w:rPr>
        <w:t xml:space="preserve">For første gang nogensinde har juryen bag kåringen af Årets Firmabil kåret en plug-in hybrid som vinder. </w:t>
      </w:r>
      <w:r w:rsidR="00645354">
        <w:rPr>
          <w:rFonts w:ascii="Peugeot" w:hAnsi="Peugeot"/>
          <w:b/>
          <w:color w:val="002355"/>
          <w:sz w:val="20"/>
          <w:szCs w:val="20"/>
        </w:rPr>
        <w:t>PEUGEOT 508 SW Allure Pack Business plug-in hybrid vandt i en klasse, som traditionelt set har været domineret af dieselmodeller</w:t>
      </w:r>
      <w:r w:rsidR="00F63237">
        <w:rPr>
          <w:rFonts w:ascii="Peugeot" w:hAnsi="Peugeot"/>
          <w:b/>
          <w:color w:val="002355"/>
          <w:sz w:val="20"/>
          <w:szCs w:val="20"/>
        </w:rPr>
        <w:t>.</w:t>
      </w:r>
      <w:r w:rsidR="00E753E7">
        <w:rPr>
          <w:rFonts w:ascii="Peugeot" w:hAnsi="Peugeot"/>
          <w:b/>
          <w:color w:val="002355"/>
          <w:sz w:val="20"/>
          <w:szCs w:val="20"/>
        </w:rPr>
        <w:t xml:space="preserve"> Den kan køre 60</w:t>
      </w:r>
      <w:r w:rsidR="002A5A22">
        <w:rPr>
          <w:rFonts w:ascii="Peugeot" w:hAnsi="Peugeot"/>
          <w:b/>
          <w:color w:val="002355"/>
          <w:sz w:val="20"/>
          <w:szCs w:val="20"/>
        </w:rPr>
        <w:t xml:space="preserve"> km på 100 % el, har en CO2-udledning på 31 g/km (WLTP standard) og en samlet systemydelse på hele 225 hk til en beskatningspris på 299.990 kr.</w:t>
      </w:r>
    </w:p>
    <w:p w:rsidR="002A5A22" w:rsidRDefault="002A5A22" w:rsidP="00CF6E00">
      <w:pPr>
        <w:pStyle w:val="Title"/>
        <w:jc w:val="both"/>
        <w:rPr>
          <w:rFonts w:ascii="Peugeot" w:hAnsi="Peugeot"/>
          <w:b/>
          <w:color w:val="002355"/>
          <w:sz w:val="20"/>
          <w:szCs w:val="20"/>
        </w:rPr>
      </w:pPr>
    </w:p>
    <w:p w:rsidR="002A5A22" w:rsidRDefault="002A5A22" w:rsidP="00CF6E00">
      <w:pPr>
        <w:pStyle w:val="Title"/>
        <w:jc w:val="both"/>
        <w:rPr>
          <w:rFonts w:ascii="Peugeot" w:hAnsi="Peugeot"/>
          <w:color w:val="002355"/>
          <w:sz w:val="20"/>
          <w:szCs w:val="20"/>
        </w:rPr>
      </w:pPr>
      <w:r>
        <w:rPr>
          <w:rFonts w:ascii="Peugeot" w:hAnsi="Peugeot"/>
          <w:color w:val="002355"/>
          <w:sz w:val="20"/>
          <w:szCs w:val="20"/>
        </w:rPr>
        <w:t>Juryen bag kåring af Årets Firmabil består af</w:t>
      </w:r>
      <w:r w:rsidR="006653AE">
        <w:rPr>
          <w:rFonts w:ascii="Peugeot" w:hAnsi="Peugeot"/>
          <w:color w:val="002355"/>
          <w:sz w:val="20"/>
          <w:szCs w:val="20"/>
        </w:rPr>
        <w:t xml:space="preserve"> to biljournalister, otte professionelle firmabilister og en fysioterapeut. Efter to dages test af det brede felt, der bestod af to elbiler, en diesel plug-in hybrid, tre benzin plug-in hybrider og tre dieselmodeller, faldt valget på </w:t>
      </w:r>
      <w:proofErr w:type="spellStart"/>
      <w:r w:rsidR="006653AE">
        <w:rPr>
          <w:rFonts w:ascii="Peugeot" w:hAnsi="Peugeot"/>
          <w:color w:val="002355"/>
          <w:sz w:val="20"/>
          <w:szCs w:val="20"/>
        </w:rPr>
        <w:t>PEUGEOTs</w:t>
      </w:r>
      <w:proofErr w:type="spellEnd"/>
      <w:r w:rsidR="006653AE">
        <w:rPr>
          <w:rFonts w:ascii="Peugeot" w:hAnsi="Peugeot"/>
          <w:color w:val="002355"/>
          <w:sz w:val="20"/>
          <w:szCs w:val="20"/>
        </w:rPr>
        <w:t xml:space="preserve"> benzin plug-in hybrid 508 SW Allure Pack Business PHEV.</w:t>
      </w:r>
    </w:p>
    <w:p w:rsidR="006653AE" w:rsidRDefault="006653AE" w:rsidP="00CF6E00">
      <w:pPr>
        <w:pStyle w:val="Title"/>
        <w:jc w:val="both"/>
        <w:rPr>
          <w:rFonts w:ascii="Peugeot" w:hAnsi="Peugeot"/>
          <w:i/>
          <w:color w:val="002355"/>
          <w:sz w:val="20"/>
          <w:szCs w:val="20"/>
        </w:rPr>
      </w:pPr>
      <w:r>
        <w:rPr>
          <w:rFonts w:ascii="Peugeot" w:hAnsi="Peugeot"/>
          <w:color w:val="002355"/>
          <w:sz w:val="20"/>
          <w:szCs w:val="20"/>
        </w:rPr>
        <w:t xml:space="preserve">Formand for trafikpolitisk udvalg hos Business Danmark, Lars Bundgaard, </w:t>
      </w:r>
      <w:r w:rsidR="00A801EE">
        <w:rPr>
          <w:rFonts w:ascii="Peugeot" w:hAnsi="Peugeot"/>
          <w:color w:val="002355"/>
          <w:sz w:val="20"/>
          <w:szCs w:val="20"/>
        </w:rPr>
        <w:t xml:space="preserve">begrunder valget således: </w:t>
      </w:r>
      <w:r w:rsidR="00A801EE" w:rsidRPr="00005682">
        <w:rPr>
          <w:rFonts w:ascii="Peugeot" w:hAnsi="Peugeot"/>
          <w:i/>
          <w:color w:val="002355"/>
          <w:sz w:val="20"/>
          <w:szCs w:val="20"/>
        </w:rPr>
        <w:t>”Peugeot 508 SW har et flot design og et lækkert interiør. Det er bil, der både er meget støjsvag og behagelig at køre i. Tager man økonomien med i betragtning, er den samlet set en rigtig god pakke. Den fungerer både arbejdsmæssigt og privat til eksempelvis ferie - og så er det grønne aspekt ikke til at komme udenom. Det er den første ”grønne” bil, der vinder – cadeau til Peugeot for det.</w:t>
      </w:r>
      <w:r w:rsidR="00005682" w:rsidRPr="00005682">
        <w:rPr>
          <w:rFonts w:ascii="Peugeot" w:hAnsi="Peugeot"/>
          <w:i/>
          <w:color w:val="002355"/>
          <w:sz w:val="20"/>
          <w:szCs w:val="20"/>
        </w:rPr>
        <w:t>”</w:t>
      </w:r>
    </w:p>
    <w:p w:rsidR="00005682" w:rsidRDefault="00005682" w:rsidP="00CF6E00">
      <w:pPr>
        <w:pStyle w:val="Title"/>
        <w:jc w:val="both"/>
        <w:rPr>
          <w:rFonts w:ascii="Peugeot" w:hAnsi="Peugeot"/>
          <w:color w:val="002355"/>
          <w:sz w:val="20"/>
          <w:szCs w:val="20"/>
        </w:rPr>
      </w:pPr>
      <w:r>
        <w:rPr>
          <w:rFonts w:ascii="Peugeot" w:hAnsi="Peugeot"/>
          <w:color w:val="002355"/>
          <w:sz w:val="20"/>
          <w:szCs w:val="20"/>
        </w:rPr>
        <w:t>Ifølge Lars Bundgaard viser en undersøgelse blandt medlemmerne hos Business Danmark, at hele 85 % har tanke på miljøet og er klar til at tænke grønnere i deres valg af firmabil.</w:t>
      </w:r>
    </w:p>
    <w:p w:rsidR="00005682" w:rsidRDefault="00005682" w:rsidP="00CF6E00">
      <w:pPr>
        <w:pStyle w:val="Title"/>
        <w:jc w:val="both"/>
        <w:rPr>
          <w:rFonts w:ascii="Peugeot" w:hAnsi="Peugeot"/>
          <w:color w:val="002355"/>
          <w:sz w:val="20"/>
          <w:szCs w:val="20"/>
        </w:rPr>
      </w:pPr>
      <w:r>
        <w:rPr>
          <w:rFonts w:ascii="Peugeot" w:hAnsi="Peugeot"/>
          <w:color w:val="002355"/>
          <w:sz w:val="20"/>
          <w:szCs w:val="20"/>
        </w:rPr>
        <w:t xml:space="preserve">Redaktør på JP Biler, Christian Schacht </w:t>
      </w:r>
      <w:r w:rsidR="0015018B">
        <w:rPr>
          <w:rFonts w:ascii="Peugeot" w:hAnsi="Peugeot"/>
          <w:color w:val="002355"/>
          <w:sz w:val="20"/>
          <w:szCs w:val="20"/>
        </w:rPr>
        <w:t>bekræfter denne tendens:</w:t>
      </w:r>
    </w:p>
    <w:p w:rsidR="0015018B" w:rsidRPr="0015018B" w:rsidRDefault="0015018B" w:rsidP="00CF6E00">
      <w:pPr>
        <w:pStyle w:val="Title"/>
        <w:jc w:val="both"/>
        <w:rPr>
          <w:rFonts w:ascii="Peugeot" w:hAnsi="Peugeot"/>
          <w:i/>
          <w:color w:val="002355"/>
          <w:sz w:val="20"/>
          <w:szCs w:val="20"/>
        </w:rPr>
      </w:pPr>
      <w:r w:rsidRPr="0015018B">
        <w:rPr>
          <w:rFonts w:ascii="Peugeot" w:hAnsi="Peugeot"/>
          <w:i/>
          <w:color w:val="002355"/>
          <w:sz w:val="20"/>
          <w:szCs w:val="20"/>
        </w:rPr>
        <w:t>”Årets kåring viser, at mange firmabilister er klar til plug-in hybrider, og at mange vil have stor gavn af biltypen. Den gammeldags handelsrejsende, der kører hele Danmark rundt, er jo efterhånden en uddøende race, så rigtig mange vil kunne køre på strøm en pæn del af tiden. Det er dog helt afgørende, at en plug-in hybrid lades op dagligt.”</w:t>
      </w:r>
    </w:p>
    <w:p w:rsidR="0015018B" w:rsidRDefault="0015018B" w:rsidP="00CF6E00">
      <w:pPr>
        <w:pStyle w:val="Title"/>
        <w:jc w:val="both"/>
        <w:rPr>
          <w:rFonts w:ascii="Peugeot" w:hAnsi="Peugeot"/>
          <w:color w:val="002355"/>
          <w:sz w:val="20"/>
          <w:szCs w:val="20"/>
        </w:rPr>
      </w:pPr>
      <w:r>
        <w:rPr>
          <w:rFonts w:ascii="Peugeot" w:hAnsi="Peugeot"/>
          <w:color w:val="002355"/>
          <w:sz w:val="20"/>
          <w:szCs w:val="20"/>
        </w:rPr>
        <w:t>Hos Peugeot Danmark er glæden af</w:t>
      </w:r>
      <w:r w:rsidR="008E2868">
        <w:rPr>
          <w:rFonts w:ascii="Peugeot" w:hAnsi="Peugeot"/>
          <w:color w:val="002355"/>
          <w:sz w:val="20"/>
          <w:szCs w:val="20"/>
        </w:rPr>
        <w:t xml:space="preserve"> flere grunde stor over den ære</w:t>
      </w:r>
      <w:bookmarkStart w:id="0" w:name="_GoBack"/>
      <w:bookmarkEnd w:id="0"/>
      <w:r>
        <w:rPr>
          <w:rFonts w:ascii="Peugeot" w:hAnsi="Peugeot"/>
          <w:color w:val="002355"/>
          <w:sz w:val="20"/>
          <w:szCs w:val="20"/>
        </w:rPr>
        <w:t>fulde titel:</w:t>
      </w:r>
    </w:p>
    <w:p w:rsidR="001E3966" w:rsidRPr="001E3966" w:rsidRDefault="0015018B" w:rsidP="00CF6E00">
      <w:pPr>
        <w:pStyle w:val="Title"/>
        <w:jc w:val="both"/>
        <w:rPr>
          <w:rFonts w:ascii="Peugeot" w:hAnsi="Peugeot"/>
          <w:i/>
          <w:color w:val="002355"/>
          <w:sz w:val="20"/>
          <w:szCs w:val="20"/>
        </w:rPr>
      </w:pPr>
      <w:r w:rsidRPr="0015018B">
        <w:rPr>
          <w:rFonts w:ascii="Peugeot" w:hAnsi="Peugeot"/>
          <w:i/>
          <w:color w:val="002355"/>
          <w:sz w:val="20"/>
          <w:szCs w:val="20"/>
        </w:rPr>
        <w:t>”Vi er meget stolte over at vinde Årets Firmabil</w:t>
      </w:r>
      <w:r w:rsidR="001E3966">
        <w:rPr>
          <w:rFonts w:ascii="Peugeot" w:hAnsi="Peugeot"/>
          <w:i/>
          <w:color w:val="002355"/>
          <w:sz w:val="20"/>
          <w:szCs w:val="20"/>
        </w:rPr>
        <w:t xml:space="preserve"> 2021.</w:t>
      </w:r>
      <w:r w:rsidRPr="0015018B">
        <w:rPr>
          <w:rFonts w:ascii="Peugeot" w:hAnsi="Peugeot"/>
          <w:i/>
          <w:color w:val="002355"/>
          <w:sz w:val="20"/>
          <w:szCs w:val="20"/>
        </w:rPr>
        <w:t xml:space="preserve"> Først og fremmest, fordi dette er brugernes pris og det er virkelig en blåstempling, men også fordi vi er de første til at vinde med en plug-in hybrid</w:t>
      </w:r>
      <w:r>
        <w:rPr>
          <w:rFonts w:ascii="Peugeot" w:hAnsi="Peugeot"/>
          <w:color w:val="002355"/>
          <w:sz w:val="20"/>
          <w:szCs w:val="20"/>
        </w:rPr>
        <w:t>”, fortæller direktør for Peugeot Danmark, Joakim Læbo og uddyber:</w:t>
      </w:r>
      <w:r w:rsidR="001E3966">
        <w:rPr>
          <w:rFonts w:ascii="Peugeot" w:hAnsi="Peugeot"/>
          <w:color w:val="002355"/>
          <w:sz w:val="20"/>
          <w:szCs w:val="20"/>
        </w:rPr>
        <w:t xml:space="preserve"> ”</w:t>
      </w:r>
      <w:r w:rsidR="001E3966" w:rsidRPr="001E3966">
        <w:rPr>
          <w:rFonts w:ascii="Peugeot" w:hAnsi="Peugeot"/>
          <w:i/>
          <w:color w:val="002355"/>
          <w:sz w:val="20"/>
          <w:szCs w:val="20"/>
        </w:rPr>
        <w:t xml:space="preserve">At 508 SW plug-in hybrid er kåret til Årets Firmabil viser, at også de danskere, der bruger deres bil i professionelt øjemed, er klar til den </w:t>
      </w:r>
    </w:p>
    <w:p w:rsidR="001E3966" w:rsidRPr="001E3966" w:rsidRDefault="001E3966" w:rsidP="00CF6E00">
      <w:pPr>
        <w:pStyle w:val="Title"/>
        <w:jc w:val="both"/>
        <w:rPr>
          <w:rFonts w:ascii="Peugeot" w:hAnsi="Peugeot"/>
          <w:i/>
          <w:color w:val="002355"/>
          <w:sz w:val="20"/>
          <w:szCs w:val="20"/>
        </w:rPr>
      </w:pPr>
    </w:p>
    <w:p w:rsidR="001E3966" w:rsidRPr="001E3966" w:rsidRDefault="001E3966" w:rsidP="00CF6E00">
      <w:pPr>
        <w:pStyle w:val="Title"/>
        <w:jc w:val="both"/>
        <w:rPr>
          <w:rFonts w:ascii="Peugeot" w:hAnsi="Peugeot"/>
          <w:i/>
          <w:color w:val="002355"/>
          <w:sz w:val="20"/>
          <w:szCs w:val="20"/>
        </w:rPr>
      </w:pPr>
    </w:p>
    <w:p w:rsidR="0015018B" w:rsidRPr="001E3966" w:rsidRDefault="001E3966" w:rsidP="00CF6E00">
      <w:pPr>
        <w:pStyle w:val="Title"/>
        <w:jc w:val="both"/>
        <w:rPr>
          <w:rFonts w:ascii="Peugeot" w:hAnsi="Peugeot"/>
          <w:i/>
          <w:color w:val="002355"/>
          <w:sz w:val="20"/>
          <w:szCs w:val="20"/>
        </w:rPr>
      </w:pPr>
      <w:r w:rsidRPr="001E3966">
        <w:rPr>
          <w:rFonts w:ascii="Peugeot" w:hAnsi="Peugeot"/>
          <w:i/>
          <w:color w:val="002355"/>
          <w:sz w:val="20"/>
          <w:szCs w:val="20"/>
        </w:rPr>
        <w:t>grønne omsti</w:t>
      </w:r>
      <w:r w:rsidR="00E753E7">
        <w:rPr>
          <w:rFonts w:ascii="Peugeot" w:hAnsi="Peugeot"/>
          <w:i/>
          <w:color w:val="002355"/>
          <w:sz w:val="20"/>
          <w:szCs w:val="20"/>
        </w:rPr>
        <w:t>lling. Den kan køre 60 km</w:t>
      </w:r>
      <w:r w:rsidRPr="001E3966">
        <w:rPr>
          <w:rFonts w:ascii="Peugeot" w:hAnsi="Peugeot"/>
          <w:i/>
          <w:color w:val="002355"/>
          <w:sz w:val="20"/>
          <w:szCs w:val="20"/>
        </w:rPr>
        <w:t xml:space="preserve"> på el og samtidig sikrer hybridfunktionen den optimale systemudnyttelse, når der er brug for det. Med en CO2-udle</w:t>
      </w:r>
      <w:r w:rsidR="00E753E7">
        <w:rPr>
          <w:rFonts w:ascii="Peugeot" w:hAnsi="Peugeot"/>
          <w:i/>
          <w:color w:val="002355"/>
          <w:sz w:val="20"/>
          <w:szCs w:val="20"/>
        </w:rPr>
        <w:t>dning på kun 31 g/km (efter WLTP</w:t>
      </w:r>
      <w:r w:rsidRPr="001E3966">
        <w:rPr>
          <w:rFonts w:ascii="Peugeot" w:hAnsi="Peugeot"/>
          <w:i/>
          <w:color w:val="002355"/>
          <w:sz w:val="20"/>
          <w:szCs w:val="20"/>
        </w:rPr>
        <w:t xml:space="preserve"> standard) ville det være ærgerligt, hvis regeringen ikke lader </w:t>
      </w:r>
      <w:r>
        <w:rPr>
          <w:rFonts w:ascii="Peugeot" w:hAnsi="Peugeot"/>
          <w:i/>
          <w:color w:val="002355"/>
          <w:sz w:val="20"/>
          <w:szCs w:val="20"/>
        </w:rPr>
        <w:t>en plug-in hybrid som 508 SW</w:t>
      </w:r>
      <w:r w:rsidRPr="001E3966">
        <w:rPr>
          <w:rFonts w:ascii="Peugeot" w:hAnsi="Peugeot"/>
          <w:i/>
          <w:color w:val="002355"/>
          <w:sz w:val="20"/>
          <w:szCs w:val="20"/>
        </w:rPr>
        <w:t xml:space="preserve"> være en del af den vigtige energitransition.” </w:t>
      </w:r>
    </w:p>
    <w:p w:rsidR="00645354" w:rsidRPr="001E3966" w:rsidRDefault="00645354" w:rsidP="00CF6E00">
      <w:pPr>
        <w:pStyle w:val="Title"/>
        <w:jc w:val="both"/>
        <w:rPr>
          <w:rFonts w:ascii="Peugeot" w:hAnsi="Peugeot"/>
          <w:b/>
          <w:i/>
          <w:color w:val="002355"/>
          <w:sz w:val="20"/>
          <w:szCs w:val="20"/>
        </w:rPr>
      </w:pPr>
    </w:p>
    <w:p w:rsidR="00645354" w:rsidRPr="001E3966" w:rsidRDefault="00645354" w:rsidP="00CF6E00">
      <w:pPr>
        <w:pStyle w:val="Title"/>
        <w:jc w:val="both"/>
        <w:rPr>
          <w:rFonts w:ascii="Peugeot" w:hAnsi="Peugeot"/>
          <w:b/>
          <w:i/>
          <w:color w:val="002355"/>
          <w:sz w:val="20"/>
          <w:szCs w:val="20"/>
        </w:rPr>
      </w:pPr>
    </w:p>
    <w:p w:rsidR="00645354" w:rsidRPr="001E3966" w:rsidRDefault="00645354" w:rsidP="00CF6E00">
      <w:pPr>
        <w:pStyle w:val="Title"/>
        <w:jc w:val="both"/>
        <w:rPr>
          <w:rFonts w:ascii="Peugeot" w:hAnsi="Peugeot"/>
          <w:b/>
          <w:i/>
          <w:color w:val="002355"/>
          <w:sz w:val="20"/>
          <w:szCs w:val="20"/>
        </w:rPr>
      </w:pPr>
    </w:p>
    <w:p w:rsidR="00645354" w:rsidRPr="001E3966" w:rsidRDefault="00645354" w:rsidP="00CF6E00">
      <w:pPr>
        <w:pStyle w:val="Title"/>
        <w:jc w:val="both"/>
        <w:rPr>
          <w:rFonts w:ascii="Peugeot" w:hAnsi="Peugeot"/>
          <w:b/>
          <w:i/>
          <w:color w:val="002355"/>
          <w:sz w:val="20"/>
          <w:szCs w:val="20"/>
        </w:rPr>
      </w:pPr>
    </w:p>
    <w:sectPr w:rsidR="00645354" w:rsidRPr="001E3966"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EE" w:rsidRDefault="005C55EE">
      <w:r>
        <w:separator/>
      </w:r>
    </w:p>
  </w:endnote>
  <w:endnote w:type="continuationSeparator" w:id="0">
    <w:p w:rsidR="005C55EE" w:rsidRDefault="005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altName w:val="Arial"/>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EE" w:rsidRDefault="005C55EE">
      <w:r>
        <w:separator/>
      </w:r>
    </w:p>
  </w:footnote>
  <w:footnote w:type="continuationSeparator" w:id="0">
    <w:p w:rsidR="005C55EE" w:rsidRDefault="005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BF" w:rsidRDefault="009401C2">
    <w:pPr>
      <w:pStyle w:val="Header"/>
    </w:pPr>
    <w:r>
      <w:rPr>
        <w:noProof/>
        <w:lang w:val="en-US" w:eastAsia="en-US"/>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612D7"/>
    <w:multiLevelType w:val="hybridMultilevel"/>
    <w:tmpl w:val="A45AA4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5D1DA9"/>
    <w:multiLevelType w:val="hybridMultilevel"/>
    <w:tmpl w:val="336616D2"/>
    <w:lvl w:ilvl="0" w:tplc="0FC2CC1E">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2D14F0"/>
    <w:multiLevelType w:val="hybridMultilevel"/>
    <w:tmpl w:val="C3F6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2E50F1"/>
    <w:multiLevelType w:val="hybridMultilevel"/>
    <w:tmpl w:val="CEBEF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5682"/>
    <w:rsid w:val="000119AC"/>
    <w:rsid w:val="00011DFE"/>
    <w:rsid w:val="000266EB"/>
    <w:rsid w:val="000305CA"/>
    <w:rsid w:val="00030E07"/>
    <w:rsid w:val="00036EBC"/>
    <w:rsid w:val="0003774D"/>
    <w:rsid w:val="000407D8"/>
    <w:rsid w:val="0004311A"/>
    <w:rsid w:val="00051B9F"/>
    <w:rsid w:val="00062BA3"/>
    <w:rsid w:val="00063830"/>
    <w:rsid w:val="00067D77"/>
    <w:rsid w:val="00071E4C"/>
    <w:rsid w:val="00075056"/>
    <w:rsid w:val="00076A60"/>
    <w:rsid w:val="00080286"/>
    <w:rsid w:val="000804DD"/>
    <w:rsid w:val="00085E0A"/>
    <w:rsid w:val="000876B9"/>
    <w:rsid w:val="00087E90"/>
    <w:rsid w:val="00094560"/>
    <w:rsid w:val="000A1F82"/>
    <w:rsid w:val="000A24E3"/>
    <w:rsid w:val="000A69F1"/>
    <w:rsid w:val="000B27B5"/>
    <w:rsid w:val="000B68DB"/>
    <w:rsid w:val="000C0620"/>
    <w:rsid w:val="000D5A09"/>
    <w:rsid w:val="000D6E42"/>
    <w:rsid w:val="000E1953"/>
    <w:rsid w:val="000E6B62"/>
    <w:rsid w:val="00103080"/>
    <w:rsid w:val="00104794"/>
    <w:rsid w:val="0010669E"/>
    <w:rsid w:val="00107A99"/>
    <w:rsid w:val="00134FCF"/>
    <w:rsid w:val="0014094B"/>
    <w:rsid w:val="0015018B"/>
    <w:rsid w:val="0015249E"/>
    <w:rsid w:val="001815BD"/>
    <w:rsid w:val="00181CB5"/>
    <w:rsid w:val="00192419"/>
    <w:rsid w:val="00193C25"/>
    <w:rsid w:val="001A39E2"/>
    <w:rsid w:val="001C3A22"/>
    <w:rsid w:val="001D2DA4"/>
    <w:rsid w:val="001D3A33"/>
    <w:rsid w:val="001E3966"/>
    <w:rsid w:val="001E3EFD"/>
    <w:rsid w:val="001E6157"/>
    <w:rsid w:val="001F46E8"/>
    <w:rsid w:val="001F5E67"/>
    <w:rsid w:val="002111B5"/>
    <w:rsid w:val="002129EA"/>
    <w:rsid w:val="0023060D"/>
    <w:rsid w:val="0024626C"/>
    <w:rsid w:val="002462E5"/>
    <w:rsid w:val="00250606"/>
    <w:rsid w:val="00251DF7"/>
    <w:rsid w:val="00256982"/>
    <w:rsid w:val="002575C4"/>
    <w:rsid w:val="00261624"/>
    <w:rsid w:val="00264351"/>
    <w:rsid w:val="00270375"/>
    <w:rsid w:val="00270D29"/>
    <w:rsid w:val="00275B6B"/>
    <w:rsid w:val="00282053"/>
    <w:rsid w:val="00282677"/>
    <w:rsid w:val="002855D1"/>
    <w:rsid w:val="00285E07"/>
    <w:rsid w:val="002953FC"/>
    <w:rsid w:val="00296DEB"/>
    <w:rsid w:val="00296E34"/>
    <w:rsid w:val="002A5A22"/>
    <w:rsid w:val="002B3C73"/>
    <w:rsid w:val="002B62F4"/>
    <w:rsid w:val="002B7C9E"/>
    <w:rsid w:val="002B7ED5"/>
    <w:rsid w:val="002C0BB4"/>
    <w:rsid w:val="002C1A7F"/>
    <w:rsid w:val="002C52B9"/>
    <w:rsid w:val="002C7F58"/>
    <w:rsid w:val="002D09CC"/>
    <w:rsid w:val="002D133A"/>
    <w:rsid w:val="002E2332"/>
    <w:rsid w:val="002E44B6"/>
    <w:rsid w:val="002F48AF"/>
    <w:rsid w:val="002F59BA"/>
    <w:rsid w:val="003063D1"/>
    <w:rsid w:val="0031470D"/>
    <w:rsid w:val="00317B7F"/>
    <w:rsid w:val="00327611"/>
    <w:rsid w:val="003358FA"/>
    <w:rsid w:val="00345D35"/>
    <w:rsid w:val="00353910"/>
    <w:rsid w:val="00353BC8"/>
    <w:rsid w:val="00354F77"/>
    <w:rsid w:val="0035702D"/>
    <w:rsid w:val="00367A1A"/>
    <w:rsid w:val="00375F81"/>
    <w:rsid w:val="00376126"/>
    <w:rsid w:val="0037763A"/>
    <w:rsid w:val="003828C4"/>
    <w:rsid w:val="00382D5A"/>
    <w:rsid w:val="0039320A"/>
    <w:rsid w:val="00393AB2"/>
    <w:rsid w:val="003A2859"/>
    <w:rsid w:val="003C30B8"/>
    <w:rsid w:val="003C6268"/>
    <w:rsid w:val="003C7D66"/>
    <w:rsid w:val="003E3753"/>
    <w:rsid w:val="003E72A9"/>
    <w:rsid w:val="003F3EE4"/>
    <w:rsid w:val="00400711"/>
    <w:rsid w:val="00407841"/>
    <w:rsid w:val="0041609E"/>
    <w:rsid w:val="00420F43"/>
    <w:rsid w:val="004224C3"/>
    <w:rsid w:val="00430DAD"/>
    <w:rsid w:val="00441F0C"/>
    <w:rsid w:val="00443EAA"/>
    <w:rsid w:val="0044594A"/>
    <w:rsid w:val="004503E2"/>
    <w:rsid w:val="004627CF"/>
    <w:rsid w:val="00464122"/>
    <w:rsid w:val="004823E4"/>
    <w:rsid w:val="00482637"/>
    <w:rsid w:val="00483DCE"/>
    <w:rsid w:val="00485B19"/>
    <w:rsid w:val="00486280"/>
    <w:rsid w:val="004879E1"/>
    <w:rsid w:val="004920BC"/>
    <w:rsid w:val="004B2DA2"/>
    <w:rsid w:val="004C0911"/>
    <w:rsid w:val="004C0B5C"/>
    <w:rsid w:val="004C28B8"/>
    <w:rsid w:val="004C5DA7"/>
    <w:rsid w:val="004C780E"/>
    <w:rsid w:val="004D2247"/>
    <w:rsid w:val="004D6657"/>
    <w:rsid w:val="004E22E4"/>
    <w:rsid w:val="004F1BD5"/>
    <w:rsid w:val="005120EC"/>
    <w:rsid w:val="0051521E"/>
    <w:rsid w:val="005158B5"/>
    <w:rsid w:val="005206F8"/>
    <w:rsid w:val="00521286"/>
    <w:rsid w:val="005242E3"/>
    <w:rsid w:val="005266C1"/>
    <w:rsid w:val="00530073"/>
    <w:rsid w:val="00534F30"/>
    <w:rsid w:val="00545AB3"/>
    <w:rsid w:val="00546ED4"/>
    <w:rsid w:val="00550282"/>
    <w:rsid w:val="00551EFB"/>
    <w:rsid w:val="00557715"/>
    <w:rsid w:val="00566B3F"/>
    <w:rsid w:val="00567E45"/>
    <w:rsid w:val="00570CD0"/>
    <w:rsid w:val="00582880"/>
    <w:rsid w:val="00587E59"/>
    <w:rsid w:val="00590179"/>
    <w:rsid w:val="005917C2"/>
    <w:rsid w:val="00596445"/>
    <w:rsid w:val="005A1A3B"/>
    <w:rsid w:val="005A5A6B"/>
    <w:rsid w:val="005C11DA"/>
    <w:rsid w:val="005C363B"/>
    <w:rsid w:val="005C55EE"/>
    <w:rsid w:val="005E6948"/>
    <w:rsid w:val="005F3475"/>
    <w:rsid w:val="00600BCF"/>
    <w:rsid w:val="00606DFD"/>
    <w:rsid w:val="00611DC0"/>
    <w:rsid w:val="00612FA2"/>
    <w:rsid w:val="006143A0"/>
    <w:rsid w:val="00615252"/>
    <w:rsid w:val="00616E27"/>
    <w:rsid w:val="006206FB"/>
    <w:rsid w:val="00632783"/>
    <w:rsid w:val="006437B0"/>
    <w:rsid w:val="00645354"/>
    <w:rsid w:val="00653EC6"/>
    <w:rsid w:val="006562D1"/>
    <w:rsid w:val="00663ECA"/>
    <w:rsid w:val="006653AE"/>
    <w:rsid w:val="00665596"/>
    <w:rsid w:val="00680336"/>
    <w:rsid w:val="00682F56"/>
    <w:rsid w:val="00685167"/>
    <w:rsid w:val="006854C7"/>
    <w:rsid w:val="0069433C"/>
    <w:rsid w:val="00695971"/>
    <w:rsid w:val="00696092"/>
    <w:rsid w:val="00696FA6"/>
    <w:rsid w:val="006B3FB3"/>
    <w:rsid w:val="006B6C9D"/>
    <w:rsid w:val="006B7752"/>
    <w:rsid w:val="006C2372"/>
    <w:rsid w:val="006D14DC"/>
    <w:rsid w:val="006D2D1B"/>
    <w:rsid w:val="006D33C6"/>
    <w:rsid w:val="006E3700"/>
    <w:rsid w:val="006E4BE3"/>
    <w:rsid w:val="006E75F9"/>
    <w:rsid w:val="006F0037"/>
    <w:rsid w:val="006F12DD"/>
    <w:rsid w:val="007100F7"/>
    <w:rsid w:val="00746BB9"/>
    <w:rsid w:val="007536A2"/>
    <w:rsid w:val="00753A2F"/>
    <w:rsid w:val="007550B8"/>
    <w:rsid w:val="0075580B"/>
    <w:rsid w:val="00765CD3"/>
    <w:rsid w:val="00766552"/>
    <w:rsid w:val="00766EA2"/>
    <w:rsid w:val="00772C5F"/>
    <w:rsid w:val="0077357E"/>
    <w:rsid w:val="00773A2A"/>
    <w:rsid w:val="00786649"/>
    <w:rsid w:val="0078672F"/>
    <w:rsid w:val="007A45C7"/>
    <w:rsid w:val="007A4DD1"/>
    <w:rsid w:val="007A73C7"/>
    <w:rsid w:val="007A7811"/>
    <w:rsid w:val="007A7E64"/>
    <w:rsid w:val="007B1662"/>
    <w:rsid w:val="007D61C3"/>
    <w:rsid w:val="007E1CB7"/>
    <w:rsid w:val="007F0A33"/>
    <w:rsid w:val="007F124B"/>
    <w:rsid w:val="007F4D22"/>
    <w:rsid w:val="007F5B8F"/>
    <w:rsid w:val="00802058"/>
    <w:rsid w:val="00803CEA"/>
    <w:rsid w:val="00806759"/>
    <w:rsid w:val="0081166E"/>
    <w:rsid w:val="00812D42"/>
    <w:rsid w:val="00814E74"/>
    <w:rsid w:val="00817B71"/>
    <w:rsid w:val="00826BD6"/>
    <w:rsid w:val="008366F9"/>
    <w:rsid w:val="00836D4A"/>
    <w:rsid w:val="00841BE0"/>
    <w:rsid w:val="00847427"/>
    <w:rsid w:val="00862861"/>
    <w:rsid w:val="00884B14"/>
    <w:rsid w:val="0088680A"/>
    <w:rsid w:val="008A1C9B"/>
    <w:rsid w:val="008A60BC"/>
    <w:rsid w:val="008D2727"/>
    <w:rsid w:val="008E2868"/>
    <w:rsid w:val="008E31F5"/>
    <w:rsid w:val="008E3950"/>
    <w:rsid w:val="008F0186"/>
    <w:rsid w:val="008F4137"/>
    <w:rsid w:val="00902F73"/>
    <w:rsid w:val="00922103"/>
    <w:rsid w:val="0092466B"/>
    <w:rsid w:val="00931F25"/>
    <w:rsid w:val="00934E9A"/>
    <w:rsid w:val="009401C2"/>
    <w:rsid w:val="009405C4"/>
    <w:rsid w:val="00941D0A"/>
    <w:rsid w:val="009434E1"/>
    <w:rsid w:val="0094677F"/>
    <w:rsid w:val="00951374"/>
    <w:rsid w:val="009576CF"/>
    <w:rsid w:val="009643DA"/>
    <w:rsid w:val="00973D70"/>
    <w:rsid w:val="009964F7"/>
    <w:rsid w:val="009975ED"/>
    <w:rsid w:val="009A41C0"/>
    <w:rsid w:val="009A7420"/>
    <w:rsid w:val="009A7AEB"/>
    <w:rsid w:val="009B0E2F"/>
    <w:rsid w:val="009B28C8"/>
    <w:rsid w:val="009B29F6"/>
    <w:rsid w:val="009B2A18"/>
    <w:rsid w:val="009B35D9"/>
    <w:rsid w:val="009C294D"/>
    <w:rsid w:val="009D03B4"/>
    <w:rsid w:val="009D6EED"/>
    <w:rsid w:val="009E2B15"/>
    <w:rsid w:val="009E3B44"/>
    <w:rsid w:val="009E4236"/>
    <w:rsid w:val="009E4B85"/>
    <w:rsid w:val="009F0C6C"/>
    <w:rsid w:val="009F1127"/>
    <w:rsid w:val="009F512A"/>
    <w:rsid w:val="009F6787"/>
    <w:rsid w:val="009F6D80"/>
    <w:rsid w:val="00A05610"/>
    <w:rsid w:val="00A11648"/>
    <w:rsid w:val="00A22717"/>
    <w:rsid w:val="00A27AB3"/>
    <w:rsid w:val="00A30B8C"/>
    <w:rsid w:val="00A36455"/>
    <w:rsid w:val="00A4290A"/>
    <w:rsid w:val="00A43AB9"/>
    <w:rsid w:val="00A51F7E"/>
    <w:rsid w:val="00A5280A"/>
    <w:rsid w:val="00A54B08"/>
    <w:rsid w:val="00A55715"/>
    <w:rsid w:val="00A6273B"/>
    <w:rsid w:val="00A66201"/>
    <w:rsid w:val="00A66CBB"/>
    <w:rsid w:val="00A7023F"/>
    <w:rsid w:val="00A7256F"/>
    <w:rsid w:val="00A736CD"/>
    <w:rsid w:val="00A801EE"/>
    <w:rsid w:val="00A84D81"/>
    <w:rsid w:val="00AA2E2B"/>
    <w:rsid w:val="00AB1FCC"/>
    <w:rsid w:val="00AB220A"/>
    <w:rsid w:val="00AB5DDE"/>
    <w:rsid w:val="00AB6AF0"/>
    <w:rsid w:val="00AC0FC6"/>
    <w:rsid w:val="00AD0640"/>
    <w:rsid w:val="00AD3F0D"/>
    <w:rsid w:val="00AD4EDF"/>
    <w:rsid w:val="00AE1D95"/>
    <w:rsid w:val="00AE310C"/>
    <w:rsid w:val="00AF519B"/>
    <w:rsid w:val="00B05F17"/>
    <w:rsid w:val="00B0657E"/>
    <w:rsid w:val="00B15FF0"/>
    <w:rsid w:val="00B17713"/>
    <w:rsid w:val="00B20DD2"/>
    <w:rsid w:val="00B2262A"/>
    <w:rsid w:val="00B30C34"/>
    <w:rsid w:val="00B3544F"/>
    <w:rsid w:val="00B37A08"/>
    <w:rsid w:val="00B52256"/>
    <w:rsid w:val="00B6167E"/>
    <w:rsid w:val="00B62A46"/>
    <w:rsid w:val="00B65767"/>
    <w:rsid w:val="00B72C5B"/>
    <w:rsid w:val="00B829D6"/>
    <w:rsid w:val="00B83A4E"/>
    <w:rsid w:val="00B84521"/>
    <w:rsid w:val="00B879E9"/>
    <w:rsid w:val="00B979C4"/>
    <w:rsid w:val="00BA219E"/>
    <w:rsid w:val="00BB67BF"/>
    <w:rsid w:val="00BC5189"/>
    <w:rsid w:val="00BC629C"/>
    <w:rsid w:val="00BD30C3"/>
    <w:rsid w:val="00BD5882"/>
    <w:rsid w:val="00BD5D1F"/>
    <w:rsid w:val="00BE2AAC"/>
    <w:rsid w:val="00BE6D6A"/>
    <w:rsid w:val="00BF2C21"/>
    <w:rsid w:val="00BF4F49"/>
    <w:rsid w:val="00BF6863"/>
    <w:rsid w:val="00BF7756"/>
    <w:rsid w:val="00C07624"/>
    <w:rsid w:val="00C20652"/>
    <w:rsid w:val="00C35810"/>
    <w:rsid w:val="00C422CF"/>
    <w:rsid w:val="00C44C52"/>
    <w:rsid w:val="00C52538"/>
    <w:rsid w:val="00C71832"/>
    <w:rsid w:val="00C72938"/>
    <w:rsid w:val="00C73A10"/>
    <w:rsid w:val="00C948A2"/>
    <w:rsid w:val="00CA4D39"/>
    <w:rsid w:val="00CA70C6"/>
    <w:rsid w:val="00CB31F4"/>
    <w:rsid w:val="00CB45EE"/>
    <w:rsid w:val="00CB7AF6"/>
    <w:rsid w:val="00CC55C1"/>
    <w:rsid w:val="00CC5C16"/>
    <w:rsid w:val="00CD2C2A"/>
    <w:rsid w:val="00CD3E5D"/>
    <w:rsid w:val="00CD664D"/>
    <w:rsid w:val="00CE094C"/>
    <w:rsid w:val="00CE3AB6"/>
    <w:rsid w:val="00CF6E00"/>
    <w:rsid w:val="00D0655C"/>
    <w:rsid w:val="00D20050"/>
    <w:rsid w:val="00D224CC"/>
    <w:rsid w:val="00D3243D"/>
    <w:rsid w:val="00D4123A"/>
    <w:rsid w:val="00D46FD0"/>
    <w:rsid w:val="00D50313"/>
    <w:rsid w:val="00D51D87"/>
    <w:rsid w:val="00D54525"/>
    <w:rsid w:val="00D569C3"/>
    <w:rsid w:val="00D62BC0"/>
    <w:rsid w:val="00D63C28"/>
    <w:rsid w:val="00D70748"/>
    <w:rsid w:val="00D71949"/>
    <w:rsid w:val="00D71FF0"/>
    <w:rsid w:val="00D73B2B"/>
    <w:rsid w:val="00D76A71"/>
    <w:rsid w:val="00D805FA"/>
    <w:rsid w:val="00D80E29"/>
    <w:rsid w:val="00D811A6"/>
    <w:rsid w:val="00D868BC"/>
    <w:rsid w:val="00D9091E"/>
    <w:rsid w:val="00D979DA"/>
    <w:rsid w:val="00DA7EED"/>
    <w:rsid w:val="00DB094F"/>
    <w:rsid w:val="00DB1B44"/>
    <w:rsid w:val="00DB573D"/>
    <w:rsid w:val="00DB7F5C"/>
    <w:rsid w:val="00DC6F31"/>
    <w:rsid w:val="00DE2A0C"/>
    <w:rsid w:val="00DE3FBE"/>
    <w:rsid w:val="00DE4AEE"/>
    <w:rsid w:val="00DE713A"/>
    <w:rsid w:val="00DF380F"/>
    <w:rsid w:val="00DF519E"/>
    <w:rsid w:val="00DF52D9"/>
    <w:rsid w:val="00E05CAE"/>
    <w:rsid w:val="00E06A26"/>
    <w:rsid w:val="00E077E8"/>
    <w:rsid w:val="00E10E96"/>
    <w:rsid w:val="00E12E3D"/>
    <w:rsid w:val="00E247D0"/>
    <w:rsid w:val="00E35931"/>
    <w:rsid w:val="00E428FB"/>
    <w:rsid w:val="00E440C9"/>
    <w:rsid w:val="00E448FC"/>
    <w:rsid w:val="00E45B59"/>
    <w:rsid w:val="00E47D88"/>
    <w:rsid w:val="00E56A81"/>
    <w:rsid w:val="00E61269"/>
    <w:rsid w:val="00E64E7E"/>
    <w:rsid w:val="00E7373E"/>
    <w:rsid w:val="00E753E7"/>
    <w:rsid w:val="00E83B67"/>
    <w:rsid w:val="00E85584"/>
    <w:rsid w:val="00E86382"/>
    <w:rsid w:val="00E910EB"/>
    <w:rsid w:val="00E9359F"/>
    <w:rsid w:val="00E94B49"/>
    <w:rsid w:val="00EA3062"/>
    <w:rsid w:val="00EA3319"/>
    <w:rsid w:val="00EA51A0"/>
    <w:rsid w:val="00EB735C"/>
    <w:rsid w:val="00EC06AB"/>
    <w:rsid w:val="00EC7615"/>
    <w:rsid w:val="00EC7BF5"/>
    <w:rsid w:val="00ED4175"/>
    <w:rsid w:val="00ED7A15"/>
    <w:rsid w:val="00EE5608"/>
    <w:rsid w:val="00EE65BB"/>
    <w:rsid w:val="00EF0254"/>
    <w:rsid w:val="00EF1B10"/>
    <w:rsid w:val="00EF2AFA"/>
    <w:rsid w:val="00EF31EF"/>
    <w:rsid w:val="00EF4800"/>
    <w:rsid w:val="00F02718"/>
    <w:rsid w:val="00F060C3"/>
    <w:rsid w:val="00F07BA5"/>
    <w:rsid w:val="00F16487"/>
    <w:rsid w:val="00F23BD2"/>
    <w:rsid w:val="00F35664"/>
    <w:rsid w:val="00F411A5"/>
    <w:rsid w:val="00F41254"/>
    <w:rsid w:val="00F47147"/>
    <w:rsid w:val="00F558AC"/>
    <w:rsid w:val="00F62EC9"/>
    <w:rsid w:val="00F63237"/>
    <w:rsid w:val="00F70A28"/>
    <w:rsid w:val="00F73618"/>
    <w:rsid w:val="00F73C45"/>
    <w:rsid w:val="00F929B8"/>
    <w:rsid w:val="00F94EE1"/>
    <w:rsid w:val="00FA10A2"/>
    <w:rsid w:val="00FB4D4A"/>
    <w:rsid w:val="00FB6765"/>
    <w:rsid w:val="00FC7BB6"/>
    <w:rsid w:val="00FD5701"/>
    <w:rsid w:val="00FD604B"/>
    <w:rsid w:val="00FD6FAA"/>
    <w:rsid w:val="00FE05F4"/>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19FF047"/>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7BF"/>
    <w:pPr>
      <w:tabs>
        <w:tab w:val="center" w:pos="4536"/>
        <w:tab w:val="right" w:pos="9072"/>
      </w:tabs>
    </w:pPr>
  </w:style>
  <w:style w:type="paragraph" w:styleId="Footer">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le">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onText">
    <w:name w:val="Balloon Text"/>
    <w:basedOn w:val="Normal"/>
    <w:semiHidden/>
    <w:rsid w:val="00BB67BF"/>
    <w:rPr>
      <w:rFonts w:ascii="Tahoma" w:hAnsi="Tahoma" w:cs="Tahoma"/>
      <w:sz w:val="16"/>
      <w:szCs w:val="16"/>
    </w:rPr>
  </w:style>
  <w:style w:type="character" w:styleId="Hyperlink">
    <w:name w:val="Hyperlink"/>
    <w:basedOn w:val="DefaultParagraphFont"/>
    <w:rsid w:val="007F5B8F"/>
    <w:rPr>
      <w:color w:val="0000FF"/>
      <w:u w:val="single"/>
    </w:rPr>
  </w:style>
  <w:style w:type="character" w:styleId="FollowedHyperlink">
    <w:name w:val="FollowedHyperlink"/>
    <w:basedOn w:val="DefaultParagraphFon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leGrid">
    <w:name w:val="Table Grid"/>
    <w:basedOn w:val="Table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NormalWeb">
    <w:name w:val="Normal (Web)"/>
    <w:basedOn w:val="Normal"/>
    <w:uiPriority w:val="99"/>
    <w:semiHidden/>
    <w:unhideWhenUsed/>
    <w:rsid w:val="007D61C3"/>
    <w:pPr>
      <w:spacing w:before="100" w:beforeAutospacing="1" w:after="100" w:afterAutospacing="1" w:line="240" w:lineRule="auto"/>
    </w:pPr>
    <w:rPr>
      <w:rFonts w:ascii="Helvetica" w:eastAsiaTheme="minorHAnsi" w:hAnsi="Helvetica" w:cs="Helvetica"/>
      <w:sz w:val="24"/>
      <w:lang w:val="en-US" w:eastAsia="en-US"/>
    </w:rPr>
  </w:style>
  <w:style w:type="character" w:styleId="Emphasis">
    <w:name w:val="Emphasis"/>
    <w:basedOn w:val="DefaultParagraphFont"/>
    <w:uiPriority w:val="20"/>
    <w:qFormat/>
    <w:rsid w:val="007D61C3"/>
    <w:rPr>
      <w:i/>
      <w:iCs/>
    </w:rPr>
  </w:style>
  <w:style w:type="character" w:customStyle="1" w:styleId="st1">
    <w:name w:val="st1"/>
    <w:basedOn w:val="DefaultParagraphFont"/>
    <w:rsid w:val="00E428FB"/>
  </w:style>
  <w:style w:type="paragraph" w:styleId="ListParagraph">
    <w:name w:val="List Paragraph"/>
    <w:basedOn w:val="Normal"/>
    <w:uiPriority w:val="34"/>
    <w:qFormat/>
    <w:rsid w:val="0001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777">
      <w:bodyDiv w:val="1"/>
      <w:marLeft w:val="0"/>
      <w:marRight w:val="0"/>
      <w:marTop w:val="0"/>
      <w:marBottom w:val="0"/>
      <w:divBdr>
        <w:top w:val="none" w:sz="0" w:space="0" w:color="auto"/>
        <w:left w:val="none" w:sz="0" w:space="0" w:color="auto"/>
        <w:bottom w:val="none" w:sz="0" w:space="0" w:color="auto"/>
        <w:right w:val="none" w:sz="0" w:space="0" w:color="auto"/>
      </w:divBdr>
    </w:div>
    <w:div w:id="440075437">
      <w:bodyDiv w:val="1"/>
      <w:marLeft w:val="0"/>
      <w:marRight w:val="0"/>
      <w:marTop w:val="0"/>
      <w:marBottom w:val="0"/>
      <w:divBdr>
        <w:top w:val="none" w:sz="0" w:space="0" w:color="auto"/>
        <w:left w:val="none" w:sz="0" w:space="0" w:color="auto"/>
        <w:bottom w:val="none" w:sz="0" w:space="0" w:color="auto"/>
        <w:right w:val="none" w:sz="0" w:space="0" w:color="auto"/>
      </w:divBdr>
      <w:divsChild>
        <w:div w:id="234558089">
          <w:marLeft w:val="0"/>
          <w:marRight w:val="0"/>
          <w:marTop w:val="0"/>
          <w:marBottom w:val="0"/>
          <w:divBdr>
            <w:top w:val="none" w:sz="0" w:space="0" w:color="auto"/>
            <w:left w:val="none" w:sz="0" w:space="0" w:color="auto"/>
            <w:bottom w:val="none" w:sz="0" w:space="0" w:color="auto"/>
            <w:right w:val="none" w:sz="0" w:space="0" w:color="auto"/>
          </w:divBdr>
          <w:divsChild>
            <w:div w:id="1702247495">
              <w:marLeft w:val="0"/>
              <w:marRight w:val="0"/>
              <w:marTop w:val="0"/>
              <w:marBottom w:val="0"/>
              <w:divBdr>
                <w:top w:val="none" w:sz="0" w:space="0" w:color="auto"/>
                <w:left w:val="none" w:sz="0" w:space="0" w:color="auto"/>
                <w:bottom w:val="none" w:sz="0" w:space="0" w:color="auto"/>
                <w:right w:val="none" w:sz="0" w:space="0" w:color="auto"/>
              </w:divBdr>
              <w:divsChild>
                <w:div w:id="1767723930">
                  <w:marLeft w:val="0"/>
                  <w:marRight w:val="0"/>
                  <w:marTop w:val="0"/>
                  <w:marBottom w:val="0"/>
                  <w:divBdr>
                    <w:top w:val="none" w:sz="0" w:space="0" w:color="auto"/>
                    <w:left w:val="none" w:sz="0" w:space="0" w:color="auto"/>
                    <w:bottom w:val="none" w:sz="0" w:space="0" w:color="auto"/>
                    <w:right w:val="none" w:sz="0" w:space="0" w:color="auto"/>
                  </w:divBdr>
                  <w:divsChild>
                    <w:div w:id="1957592939">
                      <w:marLeft w:val="0"/>
                      <w:marRight w:val="0"/>
                      <w:marTop w:val="0"/>
                      <w:marBottom w:val="0"/>
                      <w:divBdr>
                        <w:top w:val="none" w:sz="0" w:space="0" w:color="auto"/>
                        <w:left w:val="none" w:sz="0" w:space="0" w:color="auto"/>
                        <w:bottom w:val="none" w:sz="0" w:space="0" w:color="auto"/>
                        <w:right w:val="none" w:sz="0" w:space="0" w:color="auto"/>
                      </w:divBdr>
                      <w:divsChild>
                        <w:div w:id="1991596088">
                          <w:marLeft w:val="0"/>
                          <w:marRight w:val="0"/>
                          <w:marTop w:val="0"/>
                          <w:marBottom w:val="0"/>
                          <w:divBdr>
                            <w:top w:val="none" w:sz="0" w:space="0" w:color="auto"/>
                            <w:left w:val="none" w:sz="0" w:space="0" w:color="auto"/>
                            <w:bottom w:val="none" w:sz="0" w:space="0" w:color="auto"/>
                            <w:right w:val="none" w:sz="0" w:space="0" w:color="auto"/>
                          </w:divBdr>
                          <w:divsChild>
                            <w:div w:id="1537888965">
                              <w:marLeft w:val="0"/>
                              <w:marRight w:val="0"/>
                              <w:marTop w:val="0"/>
                              <w:marBottom w:val="0"/>
                              <w:divBdr>
                                <w:top w:val="none" w:sz="0" w:space="0" w:color="auto"/>
                                <w:left w:val="none" w:sz="0" w:space="0" w:color="auto"/>
                                <w:bottom w:val="none" w:sz="0" w:space="0" w:color="auto"/>
                                <w:right w:val="none" w:sz="0" w:space="0" w:color="auto"/>
                              </w:divBdr>
                              <w:divsChild>
                                <w:div w:id="1071388429">
                                  <w:marLeft w:val="0"/>
                                  <w:marRight w:val="0"/>
                                  <w:marTop w:val="0"/>
                                  <w:marBottom w:val="0"/>
                                  <w:divBdr>
                                    <w:top w:val="none" w:sz="0" w:space="0" w:color="auto"/>
                                    <w:left w:val="none" w:sz="0" w:space="0" w:color="auto"/>
                                    <w:bottom w:val="none" w:sz="0" w:space="0" w:color="auto"/>
                                    <w:right w:val="none" w:sz="0" w:space="0" w:color="auto"/>
                                  </w:divBdr>
                                  <w:divsChild>
                                    <w:div w:id="508177873">
                                      <w:marLeft w:val="60"/>
                                      <w:marRight w:val="0"/>
                                      <w:marTop w:val="0"/>
                                      <w:marBottom w:val="0"/>
                                      <w:divBdr>
                                        <w:top w:val="none" w:sz="0" w:space="0" w:color="auto"/>
                                        <w:left w:val="none" w:sz="0" w:space="0" w:color="auto"/>
                                        <w:bottom w:val="none" w:sz="0" w:space="0" w:color="auto"/>
                                        <w:right w:val="none" w:sz="0" w:space="0" w:color="auto"/>
                                      </w:divBdr>
                                      <w:divsChild>
                                        <w:div w:id="622536210">
                                          <w:marLeft w:val="0"/>
                                          <w:marRight w:val="0"/>
                                          <w:marTop w:val="0"/>
                                          <w:marBottom w:val="0"/>
                                          <w:divBdr>
                                            <w:top w:val="none" w:sz="0" w:space="0" w:color="auto"/>
                                            <w:left w:val="none" w:sz="0" w:space="0" w:color="auto"/>
                                            <w:bottom w:val="none" w:sz="0" w:space="0" w:color="auto"/>
                                            <w:right w:val="none" w:sz="0" w:space="0" w:color="auto"/>
                                          </w:divBdr>
                                          <w:divsChild>
                                            <w:div w:id="631178668">
                                              <w:marLeft w:val="0"/>
                                              <w:marRight w:val="0"/>
                                              <w:marTop w:val="0"/>
                                              <w:marBottom w:val="120"/>
                                              <w:divBdr>
                                                <w:top w:val="single" w:sz="6" w:space="0" w:color="F5F5F5"/>
                                                <w:left w:val="single" w:sz="6" w:space="0" w:color="F5F5F5"/>
                                                <w:bottom w:val="single" w:sz="6" w:space="0" w:color="F5F5F5"/>
                                                <w:right w:val="single" w:sz="6" w:space="0" w:color="F5F5F5"/>
                                              </w:divBdr>
                                              <w:divsChild>
                                                <w:div w:id="763263069">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126238">
      <w:bodyDiv w:val="1"/>
      <w:marLeft w:val="0"/>
      <w:marRight w:val="0"/>
      <w:marTop w:val="0"/>
      <w:marBottom w:val="0"/>
      <w:divBdr>
        <w:top w:val="none" w:sz="0" w:space="0" w:color="auto"/>
        <w:left w:val="none" w:sz="0" w:space="0" w:color="auto"/>
        <w:bottom w:val="none" w:sz="0" w:space="0" w:color="auto"/>
        <w:right w:val="none" w:sz="0" w:space="0" w:color="auto"/>
      </w:divBdr>
    </w:div>
    <w:div w:id="15915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2252</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2701</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2</cp:revision>
  <cp:lastPrinted>2019-02-25T07:49:00Z</cp:lastPrinted>
  <dcterms:created xsi:type="dcterms:W3CDTF">2020-10-16T11:05:00Z</dcterms:created>
  <dcterms:modified xsi:type="dcterms:W3CDTF">2020-10-16T11:05:00Z</dcterms:modified>
</cp:coreProperties>
</file>